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26B4" w14:textId="77777777" w:rsidR="00C27E8F" w:rsidRPr="00C27E8F" w:rsidRDefault="00C27E8F" w:rsidP="00C27E8F">
      <w:pPr>
        <w:pStyle w:val="Titre1"/>
      </w:pPr>
      <w:r w:rsidRPr="00C27E8F">
        <w:t>Fiche 18 – La valeur pour l’actionnaire (avec exemples)</w:t>
      </w:r>
    </w:p>
    <w:p w14:paraId="02C6FE92" w14:textId="77777777" w:rsidR="00C27E8F" w:rsidRPr="00C27E8F" w:rsidRDefault="00C27E8F" w:rsidP="00C27E8F">
      <w:pPr>
        <w:jc w:val="both"/>
        <w:rPr>
          <w:b/>
          <w:bCs/>
        </w:rPr>
      </w:pPr>
      <w:r w:rsidRPr="00C27E8F">
        <w:rPr>
          <w:b/>
          <w:bCs/>
        </w:rPr>
        <w:t>1. Définition et enjeux</w:t>
      </w:r>
    </w:p>
    <w:p w14:paraId="2720C5FC" w14:textId="77777777" w:rsidR="00C27E8F" w:rsidRPr="00C27E8F" w:rsidRDefault="00C27E8F" w:rsidP="00C27E8F">
      <w:pPr>
        <w:jc w:val="both"/>
      </w:pPr>
      <w:r w:rsidRPr="00C27E8F">
        <w:t xml:space="preserve">La </w:t>
      </w:r>
      <w:r w:rsidRPr="00C27E8F">
        <w:rPr>
          <w:b/>
          <w:bCs/>
        </w:rPr>
        <w:t>valeur pour l’actionnaire</w:t>
      </w:r>
      <w:r w:rsidRPr="00C27E8F">
        <w:t xml:space="preserve"> désigne la capacité d’une entreprise à </w:t>
      </w:r>
      <w:r w:rsidRPr="00C27E8F">
        <w:rPr>
          <w:b/>
          <w:bCs/>
        </w:rPr>
        <w:t>créer de la richesse pour ses actionnaires</w:t>
      </w:r>
      <w:r w:rsidRPr="00C27E8F">
        <w:t xml:space="preserve"> au-delà du résultat comptable.</w:t>
      </w:r>
    </w:p>
    <w:p w14:paraId="2F582F10" w14:textId="77777777" w:rsidR="00C27E8F" w:rsidRPr="00C27E8F" w:rsidRDefault="00C27E8F" w:rsidP="00C27E8F">
      <w:pPr>
        <w:numPr>
          <w:ilvl w:val="0"/>
          <w:numId w:val="174"/>
        </w:numPr>
        <w:jc w:val="both"/>
      </w:pPr>
      <w:r w:rsidRPr="00C27E8F">
        <w:t xml:space="preserve">Elle combine la </w:t>
      </w:r>
      <w:r w:rsidRPr="00C27E8F">
        <w:rPr>
          <w:b/>
          <w:bCs/>
        </w:rPr>
        <w:t>plus-value boursière</w:t>
      </w:r>
      <w:r w:rsidRPr="00C27E8F">
        <w:t xml:space="preserve"> (hausse du cours de l’action) et les </w:t>
      </w:r>
      <w:r w:rsidRPr="00C27E8F">
        <w:rPr>
          <w:b/>
          <w:bCs/>
        </w:rPr>
        <w:t>flux reversés</w:t>
      </w:r>
      <w:r w:rsidRPr="00C27E8F">
        <w:t xml:space="preserve"> (dividendes, rachats d’actions).</w:t>
      </w:r>
    </w:p>
    <w:p w14:paraId="65125379" w14:textId="77777777" w:rsidR="00C27E8F" w:rsidRPr="00C27E8F" w:rsidRDefault="00C27E8F" w:rsidP="00C27E8F">
      <w:pPr>
        <w:numPr>
          <w:ilvl w:val="0"/>
          <w:numId w:val="174"/>
        </w:numPr>
        <w:jc w:val="both"/>
      </w:pPr>
      <w:r w:rsidRPr="00C27E8F">
        <w:t xml:space="preserve">Elle se mesure par des </w:t>
      </w:r>
      <w:r w:rsidRPr="00C27E8F">
        <w:rPr>
          <w:b/>
          <w:bCs/>
        </w:rPr>
        <w:t>indicateurs boursiers</w:t>
      </w:r>
      <w:r w:rsidRPr="00C27E8F">
        <w:t xml:space="preserve"> (TSR, MVA, Market-to-Book) et des </w:t>
      </w:r>
      <w:r w:rsidRPr="00C27E8F">
        <w:rPr>
          <w:b/>
          <w:bCs/>
        </w:rPr>
        <w:t>indicateurs de gestion</w:t>
      </w:r>
      <w:r w:rsidRPr="00C27E8F">
        <w:t xml:space="preserve"> (EVA, ROCE, EBITDA).</w:t>
      </w:r>
    </w:p>
    <w:p w14:paraId="62DC49CA" w14:textId="77777777" w:rsidR="00C27E8F" w:rsidRPr="00C27E8F" w:rsidRDefault="00C27E8F" w:rsidP="00C27E8F">
      <w:pPr>
        <w:jc w:val="both"/>
        <w:rPr>
          <w:b/>
          <w:bCs/>
        </w:rPr>
      </w:pPr>
      <w:r w:rsidRPr="00C27E8F">
        <w:rPr>
          <w:b/>
          <w:bCs/>
        </w:rPr>
        <w:t>2. Indicateurs de création de valeur boursière</w:t>
      </w:r>
    </w:p>
    <w:p w14:paraId="3807C318" w14:textId="77777777" w:rsidR="00C27E8F" w:rsidRPr="00C27E8F" w:rsidRDefault="00C27E8F" w:rsidP="00C27E8F">
      <w:pPr>
        <w:jc w:val="both"/>
        <w:rPr>
          <w:b/>
          <w:bCs/>
          <w:lang w:val="en-GB"/>
        </w:rPr>
      </w:pPr>
      <w:r w:rsidRPr="00C27E8F">
        <w:rPr>
          <w:b/>
          <w:bCs/>
          <w:lang w:val="en-GB"/>
        </w:rPr>
        <w:t>2.1 TSR – Total Shareholder Return</w:t>
      </w:r>
    </w:p>
    <w:p w14:paraId="1CD43B19" w14:textId="3312AB5D" w:rsidR="00C27E8F" w:rsidRPr="00C27E8F" w:rsidRDefault="00C27E8F" w:rsidP="00C27E8F">
      <w:pPr>
        <w:jc w:val="both"/>
        <w:rPr>
          <w:lang w:val="en-GB"/>
        </w:rPr>
      </w:pPr>
      <m:oMathPara>
        <m:oMath>
          <m:r>
            <w:rPr>
              <w:rFonts w:ascii="Cambria Math" w:hAnsi="Cambria Math"/>
            </w:rPr>
            <m:t>TSR</m:t>
          </m:r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cours final-cours initial</m:t>
              </m:r>
              <m:r>
                <w:rPr>
                  <w:rFonts w:ascii="Cambria Math" w:hAnsi="Cambria Math"/>
                  <w:lang w:val="en-GB"/>
                </w:rPr>
                <m:t>+</m:t>
              </m:r>
              <m:r>
                <w:rPr>
                  <w:rFonts w:ascii="Cambria Math" w:hAnsi="Cambria Math"/>
                </w:rPr>
                <m:t>Dividendes</m:t>
              </m:r>
            </m:num>
            <m:den>
              <m:r>
                <w:rPr>
                  <w:rFonts w:ascii="Cambria Math" w:hAnsi="Cambria Math"/>
                </w:rPr>
                <m:t>Cours</m:t>
              </m:r>
              <m:r>
                <m:rPr>
                  <m:nor/>
                </m:rPr>
                <w:rPr>
                  <w:lang w:val="en-GB"/>
                </w:rPr>
                <m:t xml:space="preserve"> </m:t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w:rPr>
                  <w:rFonts w:ascii="Cambria Math" w:hAnsi="Cambria Math"/>
                </w:rPr>
                <m:t>initial</m:t>
              </m:r>
            </m:den>
          </m:f>
        </m:oMath>
      </m:oMathPara>
    </w:p>
    <w:p w14:paraId="14EBFD95" w14:textId="77777777" w:rsidR="00C27E8F" w:rsidRPr="00C27E8F" w:rsidRDefault="00C27E8F" w:rsidP="00C27E8F">
      <w:pPr>
        <w:jc w:val="both"/>
      </w:pPr>
      <w:r w:rsidRPr="00C27E8F">
        <w:rPr>
          <w:b/>
          <w:bCs/>
        </w:rPr>
        <w:t>Exemple</w:t>
      </w:r>
      <w:r w:rsidRPr="00C27E8F">
        <w:t xml:space="preserve"> :</w:t>
      </w:r>
    </w:p>
    <w:p w14:paraId="3C6C0C41" w14:textId="77777777" w:rsidR="00C27E8F" w:rsidRPr="00C27E8F" w:rsidRDefault="00C27E8F" w:rsidP="00C27E8F">
      <w:pPr>
        <w:numPr>
          <w:ilvl w:val="0"/>
          <w:numId w:val="175"/>
        </w:numPr>
        <w:jc w:val="both"/>
      </w:pPr>
      <w:r w:rsidRPr="00C27E8F">
        <w:t>Cours initial = 50 €</w:t>
      </w:r>
    </w:p>
    <w:p w14:paraId="181EEC43" w14:textId="77777777" w:rsidR="00C27E8F" w:rsidRPr="00C27E8F" w:rsidRDefault="00C27E8F" w:rsidP="00C27E8F">
      <w:pPr>
        <w:numPr>
          <w:ilvl w:val="0"/>
          <w:numId w:val="175"/>
        </w:numPr>
        <w:jc w:val="both"/>
      </w:pPr>
      <w:r w:rsidRPr="00C27E8F">
        <w:t>Cours final = 60 €</w:t>
      </w:r>
    </w:p>
    <w:p w14:paraId="548E5445" w14:textId="77777777" w:rsidR="00C27E8F" w:rsidRDefault="00C27E8F" w:rsidP="00C27E8F">
      <w:pPr>
        <w:numPr>
          <w:ilvl w:val="0"/>
          <w:numId w:val="175"/>
        </w:numPr>
        <w:jc w:val="both"/>
      </w:pPr>
      <w:r w:rsidRPr="00C27E8F">
        <w:t>Dividendes = 4 €</w:t>
      </w:r>
    </w:p>
    <w:p w14:paraId="755A873A" w14:textId="4C6B89B2" w:rsidR="00C27E8F" w:rsidRPr="00C27E8F" w:rsidRDefault="00C27E8F" w:rsidP="00C27E8F">
      <w:pPr>
        <w:numPr>
          <w:ilvl w:val="0"/>
          <w:numId w:val="175"/>
        </w:numPr>
        <w:jc w:val="both"/>
      </w:pPr>
      <w:r w:rsidRPr="00C27E8F">
        <w:rPr>
          <w:rFonts w:ascii="Segoe UI Emoji" w:hAnsi="Segoe UI Emoji" w:cs="Segoe UI Emoji"/>
        </w:rPr>
        <w:t>👉</w:t>
      </w:r>
      <w:r w:rsidRPr="00C27E8F">
        <w:t xml:space="preserve"> TSR = (60 – 50 + 4) ÷ 50 = </w:t>
      </w:r>
      <w:r w:rsidRPr="00C27E8F">
        <w:rPr>
          <w:b/>
          <w:bCs/>
        </w:rPr>
        <w:t>28 %</w:t>
      </w:r>
    </w:p>
    <w:p w14:paraId="58F88979" w14:textId="77777777" w:rsidR="00C27E8F" w:rsidRPr="00C27E8F" w:rsidRDefault="00C27E8F" w:rsidP="00C27E8F">
      <w:pPr>
        <w:jc w:val="both"/>
        <w:rPr>
          <w:b/>
          <w:bCs/>
          <w:lang w:val="en-GB"/>
        </w:rPr>
      </w:pPr>
      <w:r w:rsidRPr="00C27E8F">
        <w:rPr>
          <w:b/>
          <w:bCs/>
          <w:lang w:val="en-GB"/>
        </w:rPr>
        <w:t>2.2 MVA – Market Value Added</w:t>
      </w:r>
    </w:p>
    <w:p w14:paraId="51BED8D9" w14:textId="3CE8DFE2" w:rsidR="00C27E8F" w:rsidRPr="00C27E8F" w:rsidRDefault="00C27E8F" w:rsidP="00C27E8F">
      <w:pPr>
        <w:jc w:val="both"/>
        <w:rPr>
          <w:lang w:val="en-GB"/>
        </w:rPr>
      </w:pPr>
      <m:oMathPara>
        <m:oMath>
          <m:r>
            <w:rPr>
              <w:rFonts w:ascii="Cambria Math" w:hAnsi="Cambria Math"/>
            </w:rPr>
            <m:t>MVA</m:t>
          </m:r>
          <m:r>
            <w:rPr>
              <w:rFonts w:ascii="Cambria Math" w:hAnsi="Cambria Math"/>
              <w:lang w:val="en-GB"/>
            </w:rPr>
            <m:t>=</m:t>
          </m:r>
          <m:r>
            <w:rPr>
              <w:rFonts w:ascii="Cambria Math" w:hAnsi="Cambria Math"/>
            </w:rPr>
            <m:t>Capitalisation</m:t>
          </m:r>
          <m:r>
            <m:rPr>
              <m:nor/>
            </m:rPr>
            <w:rPr>
              <w:lang w:val="en-GB"/>
            </w:rPr>
            <m:t xml:space="preserve"> </m:t>
          </m:r>
          <m:r>
            <m:rPr>
              <m:nor/>
            </m:rPr>
            <w:rPr>
              <w:lang w:val="en-GB"/>
            </w:rPr>
            <w:tab/>
          </m:r>
          <m:r>
            <m:rPr>
              <m:nor/>
            </m:rPr>
            <w:rPr>
              <w:lang w:val="en-GB"/>
            </w:rPr>
            <w:tab/>
          </m:r>
          <m:r>
            <m:rPr>
              <m:nor/>
            </m:rPr>
            <w:rPr>
              <w:lang w:val="en-GB"/>
            </w:rPr>
            <w:tab/>
          </m:r>
          <m:r>
            <m:rPr>
              <m:nor/>
            </m:rPr>
            <w:rPr>
              <w:lang w:val="en-GB"/>
            </w:rPr>
            <w:tab/>
          </m:r>
          <m:r>
            <m:rPr>
              <m:nor/>
            </m:rPr>
            <w:rPr>
              <w:lang w:val="en-GB"/>
            </w:rPr>
            <w:tab/>
          </m:r>
          <m:r>
            <w:rPr>
              <w:rFonts w:ascii="Cambria Math" w:hAnsi="Cambria Math"/>
            </w:rPr>
            <m:t>boursi</m:t>
          </m:r>
          <m:r>
            <w:rPr>
              <w:rFonts w:ascii="Cambria Math" w:hAnsi="Cambria Math"/>
              <w:lang w:val="en-GB"/>
            </w:rPr>
            <m:t>è</m:t>
          </m:r>
          <m:r>
            <w:rPr>
              <w:rFonts w:ascii="Cambria Math" w:hAnsi="Cambria Math"/>
            </w:rPr>
            <m:t>re</m:t>
          </m:r>
          <m:r>
            <m:rPr>
              <m:nor/>
            </m:rPr>
            <w:rPr>
              <w:lang w:val="en-GB"/>
            </w:rPr>
            <m:t>–</m:t>
          </m:r>
          <m:r>
            <w:rPr>
              <w:rFonts w:ascii="Cambria Math" w:hAnsi="Cambria Math"/>
            </w:rPr>
            <m:t>Capitaux</m:t>
          </m:r>
          <m:r>
            <m:rPr>
              <m:nor/>
            </m:rPr>
            <w:rPr>
              <w:lang w:val="en-GB"/>
            </w:rPr>
            <m:t xml:space="preserve"> </m:t>
          </m:r>
          <m:r>
            <m:rPr>
              <m:nor/>
            </m:rPr>
            <w:rPr>
              <w:lang w:val="en-GB"/>
            </w:rPr>
            <w:tab/>
          </m:r>
          <m:r>
            <m:rPr>
              <m:nor/>
            </m:rPr>
            <w:rPr>
              <w:lang w:val="en-GB"/>
            </w:rPr>
            <w:tab/>
          </m:r>
          <m:r>
            <m:rPr>
              <m:nor/>
            </m:rPr>
            <w:rPr>
              <w:lang w:val="en-GB"/>
            </w:rPr>
            <w:tab/>
          </m:r>
          <m:r>
            <m:rPr>
              <m:nor/>
            </m:rPr>
            <w:rPr>
              <w:lang w:val="en-GB"/>
            </w:rPr>
            <w:tab/>
          </m:r>
          <m:r>
            <m:rPr>
              <m:nor/>
            </m:rPr>
            <w:rPr>
              <w:lang w:val="en-GB"/>
            </w:rPr>
            <w:tab/>
          </m:r>
          <m:r>
            <w:rPr>
              <w:rFonts w:ascii="Cambria Math" w:hAnsi="Cambria Math"/>
            </w:rPr>
            <m:t>employ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s</m:t>
          </m:r>
        </m:oMath>
      </m:oMathPara>
    </w:p>
    <w:p w14:paraId="2191DA45" w14:textId="77777777" w:rsidR="00C27E8F" w:rsidRPr="00C27E8F" w:rsidRDefault="00C27E8F" w:rsidP="00C27E8F">
      <w:pPr>
        <w:jc w:val="both"/>
      </w:pPr>
      <w:r w:rsidRPr="00C27E8F">
        <w:rPr>
          <w:b/>
          <w:bCs/>
        </w:rPr>
        <w:t>Exemple</w:t>
      </w:r>
      <w:r w:rsidRPr="00C27E8F">
        <w:t xml:space="preserve"> :</w:t>
      </w:r>
    </w:p>
    <w:p w14:paraId="736F4FF2" w14:textId="77777777" w:rsidR="00C27E8F" w:rsidRPr="00C27E8F" w:rsidRDefault="00C27E8F" w:rsidP="00C27E8F">
      <w:pPr>
        <w:numPr>
          <w:ilvl w:val="0"/>
          <w:numId w:val="176"/>
        </w:numPr>
        <w:jc w:val="both"/>
      </w:pPr>
      <w:r w:rsidRPr="00C27E8F">
        <w:t>Capitalisation = 800 M€</w:t>
      </w:r>
    </w:p>
    <w:p w14:paraId="07B9775F" w14:textId="77777777" w:rsidR="00C27E8F" w:rsidRDefault="00C27E8F" w:rsidP="00C27E8F">
      <w:pPr>
        <w:numPr>
          <w:ilvl w:val="0"/>
          <w:numId w:val="176"/>
        </w:numPr>
        <w:jc w:val="both"/>
      </w:pPr>
      <w:r w:rsidRPr="00C27E8F">
        <w:t>Capitaux employés = 600 M€</w:t>
      </w:r>
    </w:p>
    <w:p w14:paraId="105AF0AD" w14:textId="7343B667" w:rsidR="00C27E8F" w:rsidRPr="00C27E8F" w:rsidRDefault="00C27E8F" w:rsidP="00C27E8F">
      <w:pPr>
        <w:numPr>
          <w:ilvl w:val="0"/>
          <w:numId w:val="176"/>
        </w:numPr>
        <w:jc w:val="both"/>
      </w:pPr>
      <w:r w:rsidRPr="00C27E8F">
        <w:rPr>
          <w:rFonts w:ascii="Segoe UI Emoji" w:hAnsi="Segoe UI Emoji" w:cs="Segoe UI Emoji"/>
        </w:rPr>
        <w:t>👉</w:t>
      </w:r>
      <w:r w:rsidRPr="00C27E8F">
        <w:t xml:space="preserve"> MVA = 200 M€ → richesse créée pour l’actionnaire.</w:t>
      </w:r>
    </w:p>
    <w:p w14:paraId="3F6F06B4" w14:textId="77777777" w:rsidR="00C27E8F" w:rsidRPr="00C27E8F" w:rsidRDefault="00C27E8F" w:rsidP="00C27E8F">
      <w:pPr>
        <w:jc w:val="both"/>
        <w:rPr>
          <w:b/>
          <w:bCs/>
          <w:lang w:val="en-GB"/>
        </w:rPr>
      </w:pPr>
      <w:r w:rsidRPr="00C27E8F">
        <w:rPr>
          <w:b/>
          <w:bCs/>
          <w:lang w:val="en-GB"/>
        </w:rPr>
        <w:t>2.3 Market-to-Book Ratio</w:t>
      </w:r>
    </w:p>
    <w:p w14:paraId="2160F7A4" w14:textId="052A0151" w:rsidR="00C27E8F" w:rsidRPr="00C27E8F" w:rsidRDefault="00C27E8F" w:rsidP="00C27E8F">
      <w:pPr>
        <w:jc w:val="both"/>
        <w:rPr>
          <w:lang w:val="en-GB"/>
        </w:rPr>
      </w:pPr>
      <m:oMathPara>
        <m:oMath>
          <m:r>
            <w:rPr>
              <w:rFonts w:ascii="Cambria Math" w:hAnsi="Cambria Math"/>
            </w:rPr>
            <m:t>Market</m:t>
          </m:r>
          <m:r>
            <w:rPr>
              <w:rFonts w:ascii="Cambria Math" w:hAnsi="Cambria Math"/>
              <w:lang w:val="en-GB"/>
            </w:rPr>
            <m:t>-</m:t>
          </m:r>
          <m:r>
            <w:rPr>
              <w:rFonts w:ascii="Cambria Math" w:hAnsi="Cambria Math"/>
            </w:rPr>
            <m:t>to</m:t>
          </m:r>
          <m:r>
            <w:rPr>
              <w:rFonts w:ascii="Cambria Math" w:hAnsi="Cambria Math"/>
              <w:lang w:val="en-GB"/>
            </w:rPr>
            <m:t>-</m:t>
          </m:r>
          <m:r>
            <w:rPr>
              <w:rFonts w:ascii="Cambria Math" w:hAnsi="Cambria Math"/>
            </w:rPr>
            <m:t>Book</m:t>
          </m:r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Capitalisation</m:t>
              </m:r>
              <m:r>
                <m:rPr>
                  <m:nor/>
                </m:rPr>
                <w:rPr>
                  <w:lang w:val="en-GB"/>
                </w:rPr>
                <m:t xml:space="preserve"> </m:t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w:rPr>
                  <w:rFonts w:ascii="Cambria Math" w:hAnsi="Cambria Math"/>
                </w:rPr>
                <m:t>boursi</m:t>
              </m:r>
              <m:r>
                <w:rPr>
                  <w:rFonts w:ascii="Cambria Math" w:hAnsi="Cambria Math"/>
                  <w:lang w:val="en-GB"/>
                </w:rPr>
                <m:t>è</m:t>
              </m:r>
              <m:r>
                <w:rPr>
                  <w:rFonts w:ascii="Cambria Math" w:hAnsi="Cambria Math"/>
                </w:rPr>
                <m:t>re</m:t>
              </m:r>
            </m:num>
            <m:den>
              <m:r>
                <w:rPr>
                  <w:rFonts w:ascii="Cambria Math" w:hAnsi="Cambria Math"/>
                </w:rPr>
                <m:t>Capitaux</m:t>
              </m:r>
              <m:r>
                <m:rPr>
                  <m:nor/>
                </m:rPr>
                <w:rPr>
                  <w:lang w:val="en-GB"/>
                </w:rPr>
                <m:t xml:space="preserve"> </m:t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w:rPr>
                  <w:rFonts w:ascii="Cambria Math" w:hAnsi="Cambria Math"/>
                </w:rPr>
                <m:t>propres</m:t>
              </m:r>
              <m:r>
                <m:rPr>
                  <m:nor/>
                </m:rPr>
                <w:rPr>
                  <w:lang w:val="en-GB"/>
                </w:rPr>
                <m:t xml:space="preserve"> </m:t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w:rPr>
                  <w:rFonts w:ascii="Cambria Math" w:hAnsi="Cambria Math"/>
                </w:rPr>
                <m:t>comptables</m:t>
              </m:r>
            </m:den>
          </m:f>
        </m:oMath>
      </m:oMathPara>
    </w:p>
    <w:p w14:paraId="200916A9" w14:textId="77777777" w:rsidR="00C27E8F" w:rsidRPr="00C27E8F" w:rsidRDefault="00C27E8F" w:rsidP="00C27E8F">
      <w:pPr>
        <w:jc w:val="both"/>
      </w:pPr>
      <w:r w:rsidRPr="00C27E8F">
        <w:rPr>
          <w:b/>
          <w:bCs/>
        </w:rPr>
        <w:t>Exemple</w:t>
      </w:r>
      <w:r w:rsidRPr="00C27E8F">
        <w:t xml:space="preserve"> :</w:t>
      </w:r>
    </w:p>
    <w:p w14:paraId="17B72132" w14:textId="77777777" w:rsidR="00C27E8F" w:rsidRPr="00C27E8F" w:rsidRDefault="00C27E8F" w:rsidP="00C27E8F">
      <w:pPr>
        <w:numPr>
          <w:ilvl w:val="0"/>
          <w:numId w:val="177"/>
        </w:numPr>
        <w:jc w:val="both"/>
      </w:pPr>
      <w:r w:rsidRPr="00C27E8F">
        <w:t>Capitalisation = 1 200 M€</w:t>
      </w:r>
    </w:p>
    <w:p w14:paraId="390907EE" w14:textId="77777777" w:rsidR="00C27E8F" w:rsidRDefault="00C27E8F" w:rsidP="00C27E8F">
      <w:pPr>
        <w:numPr>
          <w:ilvl w:val="0"/>
          <w:numId w:val="177"/>
        </w:numPr>
        <w:jc w:val="both"/>
      </w:pPr>
      <w:r w:rsidRPr="00C27E8F">
        <w:t>Capitaux propres = 800 M€</w:t>
      </w:r>
    </w:p>
    <w:p w14:paraId="67813FCC" w14:textId="712524FE" w:rsidR="00C27E8F" w:rsidRPr="00C27E8F" w:rsidRDefault="00C27E8F" w:rsidP="00C27E8F">
      <w:pPr>
        <w:numPr>
          <w:ilvl w:val="0"/>
          <w:numId w:val="177"/>
        </w:numPr>
        <w:jc w:val="both"/>
      </w:pPr>
      <w:r w:rsidRPr="00C27E8F">
        <w:rPr>
          <w:rFonts w:ascii="Segoe UI Emoji" w:hAnsi="Segoe UI Emoji" w:cs="Segoe UI Emoji"/>
        </w:rPr>
        <w:t>👉</w:t>
      </w:r>
      <w:r w:rsidRPr="00C27E8F">
        <w:t xml:space="preserve"> Market-to-Book = 1,5 → le marché valorise 50 % de plus que la valeur comptable.</w:t>
      </w:r>
    </w:p>
    <w:p w14:paraId="1F09F89B" w14:textId="77777777" w:rsidR="00C27E8F" w:rsidRPr="00C27E8F" w:rsidRDefault="00C27E8F" w:rsidP="00C27E8F">
      <w:pPr>
        <w:jc w:val="both"/>
        <w:rPr>
          <w:b/>
          <w:bCs/>
        </w:rPr>
      </w:pPr>
      <w:r w:rsidRPr="00C27E8F">
        <w:rPr>
          <w:b/>
          <w:bCs/>
        </w:rPr>
        <w:t>2.4 Rendement de l’action</w:t>
      </w:r>
    </w:p>
    <w:p w14:paraId="5C93033C" w14:textId="5E7DACA2" w:rsidR="00C27E8F" w:rsidRPr="00C27E8F" w:rsidRDefault="00C27E8F" w:rsidP="00C27E8F">
      <w:pPr>
        <w:jc w:val="both"/>
      </w:pPr>
      <m:oMathPara>
        <m:oMath>
          <m:r>
            <w:rPr>
              <w:rFonts w:ascii="Cambria Math" w:hAnsi="Cambria Math"/>
            </w:rPr>
            <w:lastRenderedPageBreak/>
            <m:t>Rendement=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Dividende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par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action</m:t>
              </m:r>
            </m:num>
            <m:den>
              <m:r>
                <w:rPr>
                  <w:rFonts w:ascii="Cambria Math" w:hAnsi="Cambria Math"/>
                </w:rPr>
                <m:t>Cours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de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l</m:t>
              </m:r>
              <m:r>
                <m:rPr>
                  <m:nor/>
                </m:rPr>
                <m:t>’</m:t>
              </m:r>
              <m:r>
                <w:rPr>
                  <w:rFonts w:ascii="Cambria Math" w:hAnsi="Cambria Math"/>
                </w:rPr>
                <m:t>action</m:t>
              </m:r>
            </m:den>
          </m:f>
        </m:oMath>
      </m:oMathPara>
    </w:p>
    <w:p w14:paraId="0EF00617" w14:textId="77777777" w:rsidR="00C27E8F" w:rsidRPr="00C27E8F" w:rsidRDefault="00C27E8F" w:rsidP="00C27E8F">
      <w:pPr>
        <w:jc w:val="both"/>
      </w:pPr>
      <w:r w:rsidRPr="00C27E8F">
        <w:rPr>
          <w:b/>
          <w:bCs/>
        </w:rPr>
        <w:t>Exemple</w:t>
      </w:r>
      <w:r w:rsidRPr="00C27E8F">
        <w:t xml:space="preserve"> :</w:t>
      </w:r>
    </w:p>
    <w:p w14:paraId="29266C69" w14:textId="77777777" w:rsidR="00C27E8F" w:rsidRPr="00C27E8F" w:rsidRDefault="00C27E8F" w:rsidP="00C27E8F">
      <w:pPr>
        <w:numPr>
          <w:ilvl w:val="0"/>
          <w:numId w:val="178"/>
        </w:numPr>
        <w:jc w:val="both"/>
      </w:pPr>
      <w:r w:rsidRPr="00C27E8F">
        <w:t>Dividende = 3 €</w:t>
      </w:r>
    </w:p>
    <w:p w14:paraId="58306A0F" w14:textId="77777777" w:rsidR="00C27E8F" w:rsidRDefault="00C27E8F" w:rsidP="00C27E8F">
      <w:pPr>
        <w:numPr>
          <w:ilvl w:val="0"/>
          <w:numId w:val="178"/>
        </w:numPr>
        <w:jc w:val="both"/>
      </w:pPr>
      <w:r w:rsidRPr="00C27E8F">
        <w:t>Cours = 60 €</w:t>
      </w:r>
    </w:p>
    <w:p w14:paraId="4219B9A2" w14:textId="2A81FF6B" w:rsidR="00C27E8F" w:rsidRPr="00C27E8F" w:rsidRDefault="00C27E8F" w:rsidP="00C27E8F">
      <w:pPr>
        <w:numPr>
          <w:ilvl w:val="0"/>
          <w:numId w:val="178"/>
        </w:numPr>
        <w:jc w:val="both"/>
      </w:pPr>
      <w:r w:rsidRPr="00C27E8F">
        <w:rPr>
          <w:rFonts w:ascii="Segoe UI Emoji" w:hAnsi="Segoe UI Emoji" w:cs="Segoe UI Emoji"/>
        </w:rPr>
        <w:t>👉</w:t>
      </w:r>
      <w:r w:rsidRPr="00C27E8F">
        <w:t xml:space="preserve"> Rendement = 5 %</w:t>
      </w:r>
    </w:p>
    <w:p w14:paraId="63C10944" w14:textId="77777777" w:rsidR="00C27E8F" w:rsidRPr="00C27E8F" w:rsidRDefault="00C27E8F" w:rsidP="00C27E8F">
      <w:pPr>
        <w:jc w:val="both"/>
        <w:rPr>
          <w:b/>
          <w:bCs/>
        </w:rPr>
      </w:pPr>
      <w:r w:rsidRPr="00C27E8F">
        <w:rPr>
          <w:b/>
          <w:bCs/>
        </w:rPr>
        <w:t>3. Indicateurs de gestion internes</w:t>
      </w:r>
    </w:p>
    <w:p w14:paraId="7F8D639F" w14:textId="77777777" w:rsidR="00C27E8F" w:rsidRPr="00C27E8F" w:rsidRDefault="00C27E8F" w:rsidP="00C27E8F">
      <w:pPr>
        <w:jc w:val="both"/>
        <w:rPr>
          <w:b/>
          <w:bCs/>
        </w:rPr>
      </w:pPr>
      <w:r w:rsidRPr="00C27E8F">
        <w:rPr>
          <w:b/>
          <w:bCs/>
        </w:rPr>
        <w:t>3.1 EVA – Economic Value Added</w:t>
      </w:r>
    </w:p>
    <w:p w14:paraId="6E33B682" w14:textId="11B83D8A" w:rsidR="00C27E8F" w:rsidRPr="00C27E8F" w:rsidRDefault="00C27E8F" w:rsidP="00C27E8F">
      <w:pPr>
        <w:jc w:val="both"/>
      </w:pPr>
      <m:oMathPara>
        <m:oMath>
          <m:r>
            <w:rPr>
              <w:rFonts w:ascii="Cambria Math" w:hAnsi="Cambria Math"/>
            </w:rPr>
            <m:t>EVA=R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sultat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op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rationnel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apr</m:t>
          </m:r>
          <m:r>
            <w:rPr>
              <w:rFonts w:ascii="Cambria Math" w:hAnsi="Cambria Math"/>
            </w:rPr>
            <m:t>è</m:t>
          </m:r>
          <m:r>
            <w:rPr>
              <w:rFonts w:ascii="Cambria Math" w:hAnsi="Cambria Math"/>
            </w:rPr>
            <m:t>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imp</m:t>
          </m:r>
          <m:r>
            <w:rPr>
              <w:rFonts w:ascii="Cambria Math" w:hAnsi="Cambria Math"/>
            </w:rPr>
            <m:t>ô</m:t>
          </m:r>
          <m:r>
            <w:rPr>
              <w:rFonts w:ascii="Cambria Math" w:hAnsi="Cambria Math"/>
            </w:rPr>
            <m:t>ts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Co</m:t>
          </m:r>
          <m:r>
            <w:rPr>
              <w:rFonts w:ascii="Cambria Math" w:hAnsi="Cambria Math"/>
            </w:rPr>
            <m:t>û</m:t>
          </m:r>
          <m:r>
            <w:rPr>
              <w:rFonts w:ascii="Cambria Math" w:hAnsi="Cambria Math"/>
            </w:rPr>
            <m:t>t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du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capital×Capitaux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engag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s)</m:t>
          </m:r>
        </m:oMath>
      </m:oMathPara>
    </w:p>
    <w:p w14:paraId="50ED7ADC" w14:textId="77777777" w:rsidR="00C27E8F" w:rsidRPr="00C27E8F" w:rsidRDefault="00C27E8F" w:rsidP="00C27E8F">
      <w:pPr>
        <w:jc w:val="both"/>
      </w:pPr>
      <w:r w:rsidRPr="00C27E8F">
        <w:rPr>
          <w:b/>
          <w:bCs/>
        </w:rPr>
        <w:t>Exemple</w:t>
      </w:r>
      <w:r w:rsidRPr="00C27E8F">
        <w:t xml:space="preserve"> :</w:t>
      </w:r>
    </w:p>
    <w:p w14:paraId="418F1779" w14:textId="77777777" w:rsidR="00C27E8F" w:rsidRPr="00C27E8F" w:rsidRDefault="00C27E8F" w:rsidP="00C27E8F">
      <w:pPr>
        <w:numPr>
          <w:ilvl w:val="0"/>
          <w:numId w:val="179"/>
        </w:numPr>
        <w:jc w:val="both"/>
      </w:pPr>
      <w:r w:rsidRPr="00C27E8F">
        <w:t>Résultat opérationnel net d’impôt = 120 M€</w:t>
      </w:r>
    </w:p>
    <w:p w14:paraId="298456B9" w14:textId="77777777" w:rsidR="00C27E8F" w:rsidRPr="00C27E8F" w:rsidRDefault="00C27E8F" w:rsidP="00C27E8F">
      <w:pPr>
        <w:numPr>
          <w:ilvl w:val="0"/>
          <w:numId w:val="179"/>
        </w:numPr>
        <w:jc w:val="both"/>
      </w:pPr>
      <w:r w:rsidRPr="00C27E8F">
        <w:t>Capitaux engagés = 600 M€</w:t>
      </w:r>
    </w:p>
    <w:p w14:paraId="43F0451E" w14:textId="77777777" w:rsidR="00C27E8F" w:rsidRDefault="00C27E8F" w:rsidP="00C27E8F">
      <w:pPr>
        <w:numPr>
          <w:ilvl w:val="0"/>
          <w:numId w:val="179"/>
        </w:numPr>
        <w:jc w:val="both"/>
      </w:pPr>
      <w:r w:rsidRPr="00C27E8F">
        <w:t>Coût moyen pondéré du capital (WACC) = 10 % → 60 M€</w:t>
      </w:r>
    </w:p>
    <w:p w14:paraId="54FFC1E9" w14:textId="5461B882" w:rsidR="00C27E8F" w:rsidRPr="00C27E8F" w:rsidRDefault="00C27E8F" w:rsidP="00C27E8F">
      <w:pPr>
        <w:numPr>
          <w:ilvl w:val="0"/>
          <w:numId w:val="179"/>
        </w:numPr>
        <w:jc w:val="both"/>
      </w:pPr>
      <w:r w:rsidRPr="00C27E8F">
        <w:rPr>
          <w:rFonts w:ascii="Segoe UI Emoji" w:hAnsi="Segoe UI Emoji" w:cs="Segoe UI Emoji"/>
        </w:rPr>
        <w:t>👉</w:t>
      </w:r>
      <w:r w:rsidRPr="00C27E8F">
        <w:t xml:space="preserve"> EVA = 120 – 60 = </w:t>
      </w:r>
      <w:r w:rsidRPr="00C27E8F">
        <w:rPr>
          <w:b/>
          <w:bCs/>
        </w:rPr>
        <w:t>60 M€</w:t>
      </w:r>
      <w:r w:rsidRPr="00C27E8F">
        <w:t xml:space="preserve"> (valeur créée).</w:t>
      </w:r>
    </w:p>
    <w:p w14:paraId="2069FD62" w14:textId="77777777" w:rsidR="00C27E8F" w:rsidRPr="00C27E8F" w:rsidRDefault="00C27E8F" w:rsidP="00C27E8F">
      <w:pPr>
        <w:jc w:val="both"/>
        <w:rPr>
          <w:b/>
          <w:bCs/>
          <w:lang w:val="en-GB"/>
        </w:rPr>
      </w:pPr>
      <w:r w:rsidRPr="00C27E8F">
        <w:rPr>
          <w:b/>
          <w:bCs/>
          <w:lang w:val="en-GB"/>
        </w:rPr>
        <w:t>3.2 ROCE – Return on Capital Employed</w:t>
      </w:r>
    </w:p>
    <w:p w14:paraId="1D2A67F4" w14:textId="5E098CB6" w:rsidR="00C27E8F" w:rsidRPr="00C27E8F" w:rsidRDefault="00C27E8F" w:rsidP="00C27E8F">
      <w:pPr>
        <w:jc w:val="both"/>
        <w:rPr>
          <w:lang w:val="en-GB"/>
        </w:rPr>
      </w:pPr>
      <m:oMathPara>
        <m:oMath>
          <m:r>
            <w:rPr>
              <w:rFonts w:ascii="Cambria Math" w:hAnsi="Cambria Math"/>
            </w:rPr>
            <m:t>ROCE</m:t>
          </m:r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  <m:acc>
                <m:accPr>
                  <m:chr m:val="ˊ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sultat</m:t>
              </m:r>
              <m:r>
                <m:rPr>
                  <m:nor/>
                </m:rPr>
                <w:rPr>
                  <w:lang w:val="en-GB"/>
                </w:rPr>
                <m:t xml:space="preserve"> </m:t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w:rPr>
                  <w:rFonts w:ascii="Cambria Math" w:hAnsi="Cambria Math"/>
                </w:rPr>
                <m:t>op</m:t>
              </m:r>
              <m:r>
                <w:rPr>
                  <w:rFonts w:ascii="Cambria Math" w:hAnsi="Cambria Math"/>
                  <w:lang w:val="en-GB"/>
                </w:rPr>
                <m:t>é</m:t>
              </m:r>
              <m:r>
                <w:rPr>
                  <w:rFonts w:ascii="Cambria Math" w:hAnsi="Cambria Math"/>
                </w:rPr>
                <m:t>rationnel</m:t>
              </m:r>
            </m:num>
            <m:den>
              <m:r>
                <w:rPr>
                  <w:rFonts w:ascii="Cambria Math" w:hAnsi="Cambria Math"/>
                </w:rPr>
                <m:t>Capitaux</m:t>
              </m:r>
              <m:r>
                <m:rPr>
                  <m:nor/>
                </m:rPr>
                <w:rPr>
                  <w:lang w:val="en-GB"/>
                </w:rPr>
                <m:t xml:space="preserve"> </m:t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w:rPr>
                  <w:rFonts w:ascii="Cambria Math" w:hAnsi="Cambria Math"/>
                </w:rPr>
                <m:t>employ</m:t>
              </m:r>
              <m:r>
                <w:rPr>
                  <w:rFonts w:ascii="Cambria Math" w:hAnsi="Cambria Math"/>
                </w:rPr>
                <m:t>é</m:t>
              </m:r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7EE2BCD3" w14:textId="77777777" w:rsidR="00C27E8F" w:rsidRPr="00C27E8F" w:rsidRDefault="00C27E8F" w:rsidP="00C27E8F">
      <w:pPr>
        <w:jc w:val="both"/>
      </w:pPr>
      <w:r w:rsidRPr="00C27E8F">
        <w:rPr>
          <w:b/>
          <w:bCs/>
        </w:rPr>
        <w:t>Exemple</w:t>
      </w:r>
      <w:r w:rsidRPr="00C27E8F">
        <w:t xml:space="preserve"> :</w:t>
      </w:r>
    </w:p>
    <w:p w14:paraId="5B72EBE7" w14:textId="77777777" w:rsidR="00C27E8F" w:rsidRPr="00C27E8F" w:rsidRDefault="00C27E8F" w:rsidP="00C27E8F">
      <w:pPr>
        <w:numPr>
          <w:ilvl w:val="0"/>
          <w:numId w:val="180"/>
        </w:numPr>
        <w:jc w:val="both"/>
      </w:pPr>
      <w:r w:rsidRPr="00C27E8F">
        <w:t>Résultat opérationnel = 90 M€</w:t>
      </w:r>
    </w:p>
    <w:p w14:paraId="39A74320" w14:textId="77777777" w:rsidR="00C27E8F" w:rsidRDefault="00C27E8F" w:rsidP="00C27E8F">
      <w:pPr>
        <w:numPr>
          <w:ilvl w:val="0"/>
          <w:numId w:val="180"/>
        </w:numPr>
        <w:jc w:val="both"/>
      </w:pPr>
      <w:r w:rsidRPr="00C27E8F">
        <w:t>Capitaux employés = 600 M€</w:t>
      </w:r>
    </w:p>
    <w:p w14:paraId="62D0E37E" w14:textId="73986D55" w:rsidR="00C27E8F" w:rsidRPr="00C27E8F" w:rsidRDefault="00C27E8F" w:rsidP="00C27E8F">
      <w:pPr>
        <w:numPr>
          <w:ilvl w:val="0"/>
          <w:numId w:val="180"/>
        </w:numPr>
        <w:jc w:val="both"/>
      </w:pPr>
      <w:r w:rsidRPr="00C27E8F">
        <w:rPr>
          <w:rFonts w:ascii="Segoe UI Emoji" w:hAnsi="Segoe UI Emoji" w:cs="Segoe UI Emoji"/>
        </w:rPr>
        <w:t>👉</w:t>
      </w:r>
      <w:r w:rsidRPr="00C27E8F">
        <w:t xml:space="preserve"> ROCE = 15 %</w:t>
      </w:r>
    </w:p>
    <w:p w14:paraId="02B44C2B" w14:textId="77777777" w:rsidR="00C27E8F" w:rsidRPr="00C27E8F" w:rsidRDefault="00C27E8F" w:rsidP="00C27E8F">
      <w:pPr>
        <w:jc w:val="both"/>
      </w:pPr>
      <w:r w:rsidRPr="00C27E8F">
        <w:t xml:space="preserve">Comparé au WACC (10 %), l’entreprise </w:t>
      </w:r>
      <w:r w:rsidRPr="00C27E8F">
        <w:rPr>
          <w:b/>
          <w:bCs/>
        </w:rPr>
        <w:t>crée de la valeur</w:t>
      </w:r>
      <w:r w:rsidRPr="00C27E8F">
        <w:t xml:space="preserve"> (ROCE &gt; WACC).</w:t>
      </w:r>
    </w:p>
    <w:p w14:paraId="369C3FDD" w14:textId="77777777" w:rsidR="00C27E8F" w:rsidRPr="00C27E8F" w:rsidRDefault="00C27E8F" w:rsidP="00C27E8F">
      <w:pPr>
        <w:jc w:val="both"/>
        <w:rPr>
          <w:b/>
          <w:bCs/>
          <w:lang w:val="en-GB"/>
        </w:rPr>
      </w:pPr>
      <w:r w:rsidRPr="00C27E8F">
        <w:rPr>
          <w:b/>
          <w:bCs/>
          <w:lang w:val="en-GB"/>
        </w:rPr>
        <w:t>3.3 CFROI – Cash Flow Return on Investment</w:t>
      </w:r>
    </w:p>
    <w:p w14:paraId="234ACCD1" w14:textId="6766530A" w:rsidR="00C27E8F" w:rsidRPr="00C27E8F" w:rsidRDefault="00C27E8F" w:rsidP="00C27E8F">
      <w:pPr>
        <w:jc w:val="both"/>
        <w:rPr>
          <w:lang w:val="en-GB"/>
        </w:rPr>
      </w:pPr>
      <m:oMathPara>
        <m:oMath>
          <m:r>
            <w:rPr>
              <w:rFonts w:ascii="Cambria Math" w:hAnsi="Cambria Math"/>
            </w:rPr>
            <m:t>CFROI</m:t>
          </m:r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Flux</m:t>
              </m:r>
              <m:r>
                <m:rPr>
                  <m:nor/>
                </m:rPr>
                <w:rPr>
                  <w:lang w:val="en-GB"/>
                </w:rPr>
                <m:t xml:space="preserve"> </m:t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w:rPr>
                  <w:rFonts w:ascii="Cambria Math" w:hAnsi="Cambria Math"/>
                </w:rPr>
                <m:t>nets</m:t>
              </m:r>
              <m:r>
                <m:rPr>
                  <m:nor/>
                </m:rPr>
                <w:rPr>
                  <w:lang w:val="en-GB"/>
                </w:rPr>
                <m:t xml:space="preserve"> </m:t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w:rPr>
                  <w:rFonts w:ascii="Cambria Math" w:hAnsi="Cambria Math"/>
                </w:rPr>
                <m:t>de</m:t>
              </m:r>
              <m:r>
                <m:rPr>
                  <m:nor/>
                </m:rPr>
                <w:rPr>
                  <w:lang w:val="en-GB"/>
                </w:rPr>
                <m:t xml:space="preserve"> </m:t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w:rPr>
                  <w:rFonts w:ascii="Cambria Math" w:hAnsi="Cambria Math"/>
                </w:rPr>
                <m:t>tr</m:t>
              </m:r>
              <m:r>
                <w:rPr>
                  <w:rFonts w:ascii="Cambria Math" w:hAnsi="Cambria Math"/>
                  <w:lang w:val="en-GB"/>
                </w:rPr>
                <m:t>é</m:t>
              </m:r>
              <m:r>
                <w:rPr>
                  <w:rFonts w:ascii="Cambria Math" w:hAnsi="Cambria Math"/>
                </w:rPr>
                <m:t>sorerie</m:t>
              </m:r>
            </m:num>
            <m:den>
              <m:r>
                <w:rPr>
                  <w:rFonts w:ascii="Cambria Math" w:hAnsi="Cambria Math"/>
                </w:rPr>
                <m:t>Investissement</m:t>
              </m:r>
              <m:r>
                <m:rPr>
                  <m:nor/>
                </m:rPr>
                <w:rPr>
                  <w:lang w:val="en-GB"/>
                </w:rPr>
                <m:t xml:space="preserve"> </m:t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m:rPr>
                  <m:nor/>
                </m:rPr>
                <w:rPr>
                  <w:lang w:val="en-GB"/>
                </w:rPr>
                <w:tab/>
              </m:r>
              <m:r>
                <w:rPr>
                  <w:rFonts w:ascii="Cambria Math" w:hAnsi="Cambria Math"/>
                </w:rPr>
                <m:t>initial</m:t>
              </m:r>
            </m:den>
          </m:f>
        </m:oMath>
      </m:oMathPara>
    </w:p>
    <w:p w14:paraId="07A02500" w14:textId="77777777" w:rsidR="00C27E8F" w:rsidRPr="00C27E8F" w:rsidRDefault="00C27E8F" w:rsidP="00C27E8F">
      <w:pPr>
        <w:jc w:val="both"/>
      </w:pPr>
      <w:r w:rsidRPr="00C27E8F">
        <w:rPr>
          <w:b/>
          <w:bCs/>
        </w:rPr>
        <w:t>Exemple</w:t>
      </w:r>
      <w:r w:rsidRPr="00C27E8F">
        <w:t xml:space="preserve"> :</w:t>
      </w:r>
    </w:p>
    <w:p w14:paraId="25B837E2" w14:textId="77777777" w:rsidR="00C27E8F" w:rsidRPr="00C27E8F" w:rsidRDefault="00C27E8F" w:rsidP="00C27E8F">
      <w:pPr>
        <w:numPr>
          <w:ilvl w:val="0"/>
          <w:numId w:val="181"/>
        </w:numPr>
        <w:jc w:val="both"/>
      </w:pPr>
      <w:r w:rsidRPr="00C27E8F">
        <w:t>Flux nets annuels actualisés = 50 M€</w:t>
      </w:r>
    </w:p>
    <w:p w14:paraId="4BDEBDC4" w14:textId="77777777" w:rsidR="00C27E8F" w:rsidRDefault="00C27E8F" w:rsidP="00C27E8F">
      <w:pPr>
        <w:numPr>
          <w:ilvl w:val="0"/>
          <w:numId w:val="181"/>
        </w:numPr>
        <w:jc w:val="both"/>
      </w:pPr>
      <w:r w:rsidRPr="00C27E8F">
        <w:t>Investissement initial = 200 M€</w:t>
      </w:r>
    </w:p>
    <w:p w14:paraId="2744AC80" w14:textId="60C6F62B" w:rsidR="00C27E8F" w:rsidRPr="00C27E8F" w:rsidRDefault="00C27E8F" w:rsidP="00C27E8F">
      <w:pPr>
        <w:numPr>
          <w:ilvl w:val="0"/>
          <w:numId w:val="181"/>
        </w:numPr>
        <w:jc w:val="both"/>
      </w:pPr>
      <w:r w:rsidRPr="00C27E8F">
        <w:rPr>
          <w:rFonts w:ascii="Segoe UI Emoji" w:hAnsi="Segoe UI Emoji" w:cs="Segoe UI Emoji"/>
        </w:rPr>
        <w:t>👉</w:t>
      </w:r>
      <w:r w:rsidRPr="00C27E8F">
        <w:t xml:space="preserve"> CFROI = 25 %</w:t>
      </w:r>
    </w:p>
    <w:p w14:paraId="0E086681" w14:textId="77777777" w:rsidR="00C27E8F" w:rsidRPr="00C27E8F" w:rsidRDefault="00C27E8F" w:rsidP="00C27E8F">
      <w:pPr>
        <w:jc w:val="both"/>
        <w:rPr>
          <w:b/>
          <w:bCs/>
        </w:rPr>
      </w:pPr>
      <w:r w:rsidRPr="00C27E8F">
        <w:rPr>
          <w:b/>
          <w:bCs/>
        </w:rPr>
        <w:t>3.4 EBITDA et EBIT</w:t>
      </w:r>
    </w:p>
    <w:p w14:paraId="735110DE" w14:textId="77777777" w:rsidR="00C27E8F" w:rsidRPr="00C27E8F" w:rsidRDefault="00C27E8F" w:rsidP="00C27E8F">
      <w:pPr>
        <w:numPr>
          <w:ilvl w:val="0"/>
          <w:numId w:val="182"/>
        </w:numPr>
        <w:jc w:val="both"/>
      </w:pPr>
      <w:r w:rsidRPr="00C27E8F">
        <w:rPr>
          <w:b/>
          <w:bCs/>
        </w:rPr>
        <w:lastRenderedPageBreak/>
        <w:t>EBITDA</w:t>
      </w:r>
      <w:r w:rsidRPr="00C27E8F">
        <w:t xml:space="preserve"> (résultat opérationnel avant amortissements) mesure la </w:t>
      </w:r>
      <w:r w:rsidRPr="00C27E8F">
        <w:rPr>
          <w:b/>
          <w:bCs/>
        </w:rPr>
        <w:t>capacité de génération de cash opérationnel</w:t>
      </w:r>
      <w:r w:rsidRPr="00C27E8F">
        <w:t>.</w:t>
      </w:r>
    </w:p>
    <w:p w14:paraId="080102B9" w14:textId="77777777" w:rsidR="00C27E8F" w:rsidRPr="00C27E8F" w:rsidRDefault="00C27E8F" w:rsidP="00C27E8F">
      <w:pPr>
        <w:numPr>
          <w:ilvl w:val="0"/>
          <w:numId w:val="182"/>
        </w:numPr>
        <w:jc w:val="both"/>
      </w:pPr>
      <w:r w:rsidRPr="00C27E8F">
        <w:rPr>
          <w:b/>
          <w:bCs/>
        </w:rPr>
        <w:t>EBIT</w:t>
      </w:r>
      <w:r w:rsidRPr="00C27E8F">
        <w:t xml:space="preserve"> (résultat opérationnel) intègre les amortissements.</w:t>
      </w:r>
    </w:p>
    <w:p w14:paraId="29D2203E" w14:textId="77777777" w:rsidR="00C27E8F" w:rsidRPr="00C27E8F" w:rsidRDefault="00C27E8F" w:rsidP="00C27E8F">
      <w:pPr>
        <w:jc w:val="both"/>
      </w:pPr>
      <w:r w:rsidRPr="00C27E8F">
        <w:rPr>
          <w:b/>
          <w:bCs/>
        </w:rPr>
        <w:t>Exemple</w:t>
      </w:r>
      <w:r w:rsidRPr="00C27E8F">
        <w:t xml:space="preserve"> :</w:t>
      </w:r>
    </w:p>
    <w:p w14:paraId="7D2BA45D" w14:textId="77777777" w:rsidR="00C27E8F" w:rsidRPr="00C27E8F" w:rsidRDefault="00C27E8F" w:rsidP="00C27E8F">
      <w:pPr>
        <w:numPr>
          <w:ilvl w:val="0"/>
          <w:numId w:val="183"/>
        </w:numPr>
        <w:jc w:val="both"/>
      </w:pPr>
      <w:r w:rsidRPr="00C27E8F">
        <w:t>CA = 500 M€</w:t>
      </w:r>
    </w:p>
    <w:p w14:paraId="0E4D8CAF" w14:textId="77777777" w:rsidR="00C27E8F" w:rsidRPr="00C27E8F" w:rsidRDefault="00C27E8F" w:rsidP="00C27E8F">
      <w:pPr>
        <w:numPr>
          <w:ilvl w:val="0"/>
          <w:numId w:val="183"/>
        </w:numPr>
        <w:jc w:val="both"/>
      </w:pPr>
      <w:r w:rsidRPr="00C27E8F">
        <w:t>Charges d’exploitation = 350 M€</w:t>
      </w:r>
    </w:p>
    <w:p w14:paraId="4457D0E4" w14:textId="77777777" w:rsidR="00C27E8F" w:rsidRDefault="00C27E8F" w:rsidP="00C27E8F">
      <w:pPr>
        <w:numPr>
          <w:ilvl w:val="0"/>
          <w:numId w:val="183"/>
        </w:numPr>
        <w:jc w:val="both"/>
      </w:pPr>
      <w:r w:rsidRPr="00C27E8F">
        <w:t>Amortissements = 30 M€</w:t>
      </w:r>
    </w:p>
    <w:p w14:paraId="501AC3A8" w14:textId="3B22E27E" w:rsidR="00C27E8F" w:rsidRPr="00C27E8F" w:rsidRDefault="00C27E8F" w:rsidP="00C27E8F">
      <w:pPr>
        <w:numPr>
          <w:ilvl w:val="0"/>
          <w:numId w:val="183"/>
        </w:numPr>
        <w:jc w:val="both"/>
      </w:pPr>
      <w:r w:rsidRPr="00C27E8F">
        <w:rPr>
          <w:rFonts w:ascii="Segoe UI Emoji" w:hAnsi="Segoe UI Emoji" w:cs="Segoe UI Emoji"/>
        </w:rPr>
        <w:t>👉</w:t>
      </w:r>
      <w:r w:rsidRPr="00C27E8F">
        <w:t xml:space="preserve"> EBITDA = 150 M€ ; EBIT = 120 M€.</w:t>
      </w:r>
    </w:p>
    <w:p w14:paraId="3F3038F4" w14:textId="77777777" w:rsidR="00C27E8F" w:rsidRPr="00C27E8F" w:rsidRDefault="00C27E8F" w:rsidP="00C27E8F">
      <w:pPr>
        <w:jc w:val="both"/>
        <w:rPr>
          <w:b/>
          <w:bCs/>
        </w:rPr>
      </w:pPr>
      <w:r w:rsidRPr="00C27E8F">
        <w:rPr>
          <w:b/>
          <w:bCs/>
        </w:rPr>
        <w:t>4. Principes méthodologiques à respecter</w:t>
      </w:r>
    </w:p>
    <w:p w14:paraId="3805C241" w14:textId="77777777" w:rsidR="00C27E8F" w:rsidRPr="00C27E8F" w:rsidRDefault="00C27E8F" w:rsidP="00C27E8F">
      <w:pPr>
        <w:numPr>
          <w:ilvl w:val="0"/>
          <w:numId w:val="184"/>
        </w:numPr>
        <w:jc w:val="both"/>
      </w:pPr>
      <w:r w:rsidRPr="00C27E8F">
        <w:rPr>
          <w:b/>
          <w:bCs/>
        </w:rPr>
        <w:t>Stabilité</w:t>
      </w:r>
      <w:r w:rsidRPr="00C27E8F">
        <w:t xml:space="preserve"> : utiliser les mêmes indicateurs dans le temps.</w:t>
      </w:r>
    </w:p>
    <w:p w14:paraId="4FFA1ABE" w14:textId="77777777" w:rsidR="00C27E8F" w:rsidRPr="00C27E8F" w:rsidRDefault="00C27E8F" w:rsidP="00C27E8F">
      <w:pPr>
        <w:numPr>
          <w:ilvl w:val="0"/>
          <w:numId w:val="184"/>
        </w:numPr>
        <w:jc w:val="both"/>
      </w:pPr>
      <w:r w:rsidRPr="00C27E8F">
        <w:rPr>
          <w:b/>
          <w:bCs/>
        </w:rPr>
        <w:t>Transparence</w:t>
      </w:r>
      <w:r w:rsidRPr="00C27E8F">
        <w:t xml:space="preserve"> : expliciter les calculs et retraitements.</w:t>
      </w:r>
    </w:p>
    <w:p w14:paraId="48E0D0C7" w14:textId="77777777" w:rsidR="00C27E8F" w:rsidRPr="00C27E8F" w:rsidRDefault="00C27E8F" w:rsidP="00C27E8F">
      <w:pPr>
        <w:numPr>
          <w:ilvl w:val="0"/>
          <w:numId w:val="184"/>
        </w:numPr>
        <w:jc w:val="both"/>
      </w:pPr>
      <w:r w:rsidRPr="00C27E8F">
        <w:rPr>
          <w:b/>
          <w:bCs/>
        </w:rPr>
        <w:t>Lien avec les comptes certifiés</w:t>
      </w:r>
      <w:r w:rsidRPr="00C27E8F">
        <w:t xml:space="preserve"> : permettre la reconstitution.</w:t>
      </w:r>
    </w:p>
    <w:p w14:paraId="73B62F64" w14:textId="77777777" w:rsidR="00C27E8F" w:rsidRPr="00C27E8F" w:rsidRDefault="00C27E8F" w:rsidP="00C27E8F">
      <w:pPr>
        <w:numPr>
          <w:ilvl w:val="0"/>
          <w:numId w:val="184"/>
        </w:numPr>
        <w:jc w:val="both"/>
      </w:pPr>
      <w:r w:rsidRPr="00C27E8F">
        <w:rPr>
          <w:b/>
          <w:bCs/>
        </w:rPr>
        <w:t>Comparabilité</w:t>
      </w:r>
      <w:r w:rsidRPr="00C27E8F">
        <w:t xml:space="preserve"> : publier les résultats face aux concurrents/indice de référence.</w:t>
      </w:r>
    </w:p>
    <w:p w14:paraId="06EA8C29" w14:textId="77777777" w:rsidR="00C27E8F" w:rsidRPr="00C27E8F" w:rsidRDefault="00C27E8F" w:rsidP="00C27E8F">
      <w:pPr>
        <w:jc w:val="both"/>
        <w:rPr>
          <w:b/>
          <w:bCs/>
        </w:rPr>
      </w:pPr>
      <w:r w:rsidRPr="00C27E8F">
        <w:rPr>
          <w:b/>
          <w:bCs/>
        </w:rPr>
        <w:t>5. Exemple de communication financière intégrée</w:t>
      </w:r>
    </w:p>
    <w:p w14:paraId="6F0FB5CB" w14:textId="77777777" w:rsidR="00C27E8F" w:rsidRPr="00C27E8F" w:rsidRDefault="00C27E8F" w:rsidP="00C27E8F">
      <w:pPr>
        <w:jc w:val="both"/>
      </w:pPr>
      <w:r w:rsidRPr="00C27E8F">
        <w:t>Une société annonce :</w:t>
      </w:r>
    </w:p>
    <w:p w14:paraId="48BE0FBA" w14:textId="77777777" w:rsidR="00C27E8F" w:rsidRPr="00C27E8F" w:rsidRDefault="00C27E8F" w:rsidP="00C27E8F">
      <w:pPr>
        <w:numPr>
          <w:ilvl w:val="0"/>
          <w:numId w:val="185"/>
        </w:numPr>
        <w:jc w:val="both"/>
      </w:pPr>
      <w:r w:rsidRPr="00C27E8F">
        <w:t>TSR annuel = 18 % (indice sectoriel = 12 %)</w:t>
      </w:r>
    </w:p>
    <w:p w14:paraId="3E6E2A76" w14:textId="77777777" w:rsidR="00C27E8F" w:rsidRPr="00C27E8F" w:rsidRDefault="00C27E8F" w:rsidP="00C27E8F">
      <w:pPr>
        <w:numPr>
          <w:ilvl w:val="0"/>
          <w:numId w:val="185"/>
        </w:numPr>
        <w:jc w:val="both"/>
      </w:pPr>
      <w:r w:rsidRPr="00C27E8F">
        <w:t>EVA = +40 M€ (contre –10 M€ l’an dernier)</w:t>
      </w:r>
    </w:p>
    <w:p w14:paraId="235FCD2E" w14:textId="77777777" w:rsidR="00C27E8F" w:rsidRPr="00C27E8F" w:rsidRDefault="00C27E8F" w:rsidP="00C27E8F">
      <w:pPr>
        <w:numPr>
          <w:ilvl w:val="0"/>
          <w:numId w:val="185"/>
        </w:numPr>
        <w:jc w:val="both"/>
      </w:pPr>
      <w:r w:rsidRPr="00C27E8F">
        <w:t>Politique de distribution = 50 % du résultat en dividendes + programme de rachat d’actions.</w:t>
      </w:r>
    </w:p>
    <w:p w14:paraId="2D4F2F29" w14:textId="77777777" w:rsidR="00C27E8F" w:rsidRPr="00C27E8F" w:rsidRDefault="00C27E8F" w:rsidP="00C27E8F">
      <w:pPr>
        <w:jc w:val="both"/>
      </w:pPr>
      <w:r w:rsidRPr="00C27E8F">
        <w:rPr>
          <w:rFonts w:ascii="Segoe UI Emoji" w:hAnsi="Segoe UI Emoji" w:cs="Segoe UI Emoji"/>
        </w:rPr>
        <w:t>👉</w:t>
      </w:r>
      <w:r w:rsidRPr="00C27E8F">
        <w:t xml:space="preserve"> Cela montre une </w:t>
      </w:r>
      <w:r w:rsidRPr="00C27E8F">
        <w:rPr>
          <w:b/>
          <w:bCs/>
        </w:rPr>
        <w:t>double création de valeur</w:t>
      </w:r>
      <w:r w:rsidRPr="00C27E8F">
        <w:t xml:space="preserve"> :</w:t>
      </w:r>
    </w:p>
    <w:p w14:paraId="51D0FC61" w14:textId="77777777" w:rsidR="00C27E8F" w:rsidRPr="00C27E8F" w:rsidRDefault="00C27E8F" w:rsidP="00C27E8F">
      <w:pPr>
        <w:numPr>
          <w:ilvl w:val="0"/>
          <w:numId w:val="186"/>
        </w:numPr>
        <w:jc w:val="both"/>
      </w:pPr>
      <w:r w:rsidRPr="00C27E8F">
        <w:t>Pour l’actionnaire (performance boursière + dividendes).</w:t>
      </w:r>
    </w:p>
    <w:p w14:paraId="596EEFD3" w14:textId="77777777" w:rsidR="00C27E8F" w:rsidRPr="00C27E8F" w:rsidRDefault="00C27E8F" w:rsidP="00C27E8F">
      <w:pPr>
        <w:numPr>
          <w:ilvl w:val="0"/>
          <w:numId w:val="186"/>
        </w:numPr>
        <w:jc w:val="both"/>
      </w:pPr>
      <w:r w:rsidRPr="00C27E8F">
        <w:t>Pour l’entreprise (rentabilité économique supérieure au coût du capital).</w:t>
      </w:r>
    </w:p>
    <w:p w14:paraId="071C2A7D" w14:textId="77777777" w:rsidR="00C27E8F" w:rsidRPr="00C27E8F" w:rsidRDefault="00C27E8F" w:rsidP="00C27E8F">
      <w:pPr>
        <w:jc w:val="both"/>
        <w:rPr>
          <w:b/>
          <w:bCs/>
        </w:rPr>
      </w:pPr>
      <w:r w:rsidRPr="00C27E8F">
        <w:rPr>
          <w:b/>
          <w:bCs/>
        </w:rPr>
        <w:t>6. Synthèse finale</w:t>
      </w:r>
    </w:p>
    <w:p w14:paraId="5E96A904" w14:textId="77777777" w:rsidR="00C27E8F" w:rsidRPr="00C27E8F" w:rsidRDefault="00C27E8F" w:rsidP="00C27E8F">
      <w:pPr>
        <w:jc w:val="both"/>
      </w:pPr>
      <w:r w:rsidRPr="00C27E8F">
        <w:t xml:space="preserve">La </w:t>
      </w:r>
      <w:r w:rsidRPr="00C27E8F">
        <w:rPr>
          <w:b/>
          <w:bCs/>
        </w:rPr>
        <w:t>valeur pour l’actionnaire</w:t>
      </w:r>
      <w:r w:rsidRPr="00C27E8F">
        <w:t xml:space="preserve"> combine deux visions :</w:t>
      </w:r>
    </w:p>
    <w:p w14:paraId="54DEF3B7" w14:textId="77777777" w:rsidR="00C27E8F" w:rsidRPr="00C27E8F" w:rsidRDefault="00C27E8F" w:rsidP="00C27E8F">
      <w:pPr>
        <w:numPr>
          <w:ilvl w:val="0"/>
          <w:numId w:val="187"/>
        </w:numPr>
        <w:jc w:val="both"/>
      </w:pPr>
      <w:r w:rsidRPr="00C27E8F">
        <w:rPr>
          <w:b/>
          <w:bCs/>
        </w:rPr>
        <w:t>Externe (boursière)</w:t>
      </w:r>
      <w:r w:rsidRPr="00C27E8F">
        <w:t xml:space="preserve"> : cours, dividendes, TSR, MVA.</w:t>
      </w:r>
    </w:p>
    <w:p w14:paraId="08389797" w14:textId="77777777" w:rsidR="00C27E8F" w:rsidRPr="00C27E8F" w:rsidRDefault="00C27E8F" w:rsidP="00C27E8F">
      <w:pPr>
        <w:numPr>
          <w:ilvl w:val="0"/>
          <w:numId w:val="187"/>
        </w:numPr>
        <w:jc w:val="both"/>
      </w:pPr>
      <w:r w:rsidRPr="00C27E8F">
        <w:rPr>
          <w:b/>
          <w:bCs/>
        </w:rPr>
        <w:t>Interne (économique)</w:t>
      </w:r>
      <w:r w:rsidRPr="00C27E8F">
        <w:t xml:space="preserve"> : EVA, ROCE, CFROI, EBITDA.</w:t>
      </w:r>
    </w:p>
    <w:p w14:paraId="7E1C22BD" w14:textId="77777777" w:rsidR="00C27E8F" w:rsidRPr="00C27E8F" w:rsidRDefault="00C27E8F" w:rsidP="00C27E8F">
      <w:pPr>
        <w:jc w:val="both"/>
      </w:pPr>
      <w:r w:rsidRPr="00C27E8F">
        <w:rPr>
          <w:rFonts w:ascii="Segoe UI Emoji" w:hAnsi="Segoe UI Emoji" w:cs="Segoe UI Emoji"/>
        </w:rPr>
        <w:t>👉</w:t>
      </w:r>
      <w:r w:rsidRPr="00C27E8F">
        <w:t xml:space="preserve"> Exemples concrets :</w:t>
      </w:r>
    </w:p>
    <w:p w14:paraId="186DB748" w14:textId="77777777" w:rsidR="00C27E8F" w:rsidRPr="00C27E8F" w:rsidRDefault="00C27E8F" w:rsidP="00C27E8F">
      <w:pPr>
        <w:numPr>
          <w:ilvl w:val="0"/>
          <w:numId w:val="188"/>
        </w:numPr>
        <w:jc w:val="both"/>
      </w:pPr>
      <w:r w:rsidRPr="00C27E8F">
        <w:t>TSR = 28 % (hausse + dividendes).</w:t>
      </w:r>
    </w:p>
    <w:p w14:paraId="441CFA21" w14:textId="77777777" w:rsidR="00C27E8F" w:rsidRPr="00C27E8F" w:rsidRDefault="00C27E8F" w:rsidP="00C27E8F">
      <w:pPr>
        <w:numPr>
          <w:ilvl w:val="0"/>
          <w:numId w:val="188"/>
        </w:numPr>
        <w:jc w:val="both"/>
      </w:pPr>
      <w:r w:rsidRPr="00C27E8F">
        <w:t>EVA = +60 M€ (rentabilité &gt; coût du capital).</w:t>
      </w:r>
    </w:p>
    <w:p w14:paraId="26B4ADF0" w14:textId="77777777" w:rsidR="00C27E8F" w:rsidRPr="00C27E8F" w:rsidRDefault="00C27E8F" w:rsidP="00C27E8F">
      <w:pPr>
        <w:numPr>
          <w:ilvl w:val="0"/>
          <w:numId w:val="188"/>
        </w:numPr>
        <w:jc w:val="both"/>
      </w:pPr>
      <w:r w:rsidRPr="00C27E8F">
        <w:t>Market-to-Book = 1,5 (valorisation supérieure à la valeur comptable).</w:t>
      </w:r>
    </w:p>
    <w:p w14:paraId="7C81A3E1" w14:textId="77777777" w:rsidR="00C27E8F" w:rsidRPr="00C27E8F" w:rsidRDefault="00C27E8F" w:rsidP="00C27E8F">
      <w:pPr>
        <w:jc w:val="both"/>
      </w:pPr>
      <w:r w:rsidRPr="00C27E8F">
        <w:t xml:space="preserve">C’est donc un </w:t>
      </w:r>
      <w:r w:rsidRPr="00C27E8F">
        <w:rPr>
          <w:b/>
          <w:bCs/>
        </w:rPr>
        <w:t>indicateur global de performance</w:t>
      </w:r>
      <w:r w:rsidRPr="00C27E8F">
        <w:t xml:space="preserve"> qui mesure la capacité d’une entreprise à créer une richesse durable pour ses actionnaires.</w:t>
      </w:r>
    </w:p>
    <w:p w14:paraId="26CCAFFE" w14:textId="200FD3A4" w:rsidR="00B464CE" w:rsidRPr="00B464CE" w:rsidRDefault="00B464CE" w:rsidP="00B464CE">
      <w:pPr>
        <w:pStyle w:val="Titre2"/>
      </w:pPr>
      <w:r w:rsidRPr="00B464CE">
        <w:lastRenderedPageBreak/>
        <w:t>Tableau comparatif des indicateurs de valeur pour l’actionnaire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6"/>
        <w:gridCol w:w="3102"/>
        <w:gridCol w:w="1854"/>
        <w:gridCol w:w="1998"/>
        <w:gridCol w:w="1946"/>
      </w:tblGrid>
      <w:tr w:rsidR="00B464CE" w:rsidRPr="00B464CE" w14:paraId="380AE862" w14:textId="77777777" w:rsidTr="00B464CE">
        <w:trPr>
          <w:tblHeader/>
        </w:trPr>
        <w:tc>
          <w:tcPr>
            <w:tcW w:w="0" w:type="auto"/>
            <w:hideMark/>
          </w:tcPr>
          <w:p w14:paraId="2D51D472" w14:textId="77777777" w:rsidR="00B464CE" w:rsidRPr="00B464CE" w:rsidRDefault="00B464CE" w:rsidP="00B464CE">
            <w:pPr>
              <w:spacing w:after="160" w:line="259" w:lineRule="auto"/>
              <w:jc w:val="both"/>
              <w:rPr>
                <w:b/>
                <w:bCs/>
              </w:rPr>
            </w:pPr>
            <w:r w:rsidRPr="00B464CE">
              <w:rPr>
                <w:b/>
                <w:bCs/>
              </w:rPr>
              <w:t>Indicateur</w:t>
            </w:r>
          </w:p>
        </w:tc>
        <w:tc>
          <w:tcPr>
            <w:tcW w:w="0" w:type="auto"/>
            <w:hideMark/>
          </w:tcPr>
          <w:p w14:paraId="374FE3BE" w14:textId="77777777" w:rsidR="00B464CE" w:rsidRPr="00B464CE" w:rsidRDefault="00B464CE" w:rsidP="00B464CE">
            <w:pPr>
              <w:spacing w:after="160" w:line="259" w:lineRule="auto"/>
              <w:jc w:val="both"/>
              <w:rPr>
                <w:b/>
                <w:bCs/>
              </w:rPr>
            </w:pPr>
            <w:r w:rsidRPr="00B464CE">
              <w:rPr>
                <w:b/>
                <w:bCs/>
              </w:rPr>
              <w:t>Formule</w:t>
            </w:r>
          </w:p>
        </w:tc>
        <w:tc>
          <w:tcPr>
            <w:tcW w:w="0" w:type="auto"/>
            <w:hideMark/>
          </w:tcPr>
          <w:p w14:paraId="0EE0D10F" w14:textId="77777777" w:rsidR="00B464CE" w:rsidRPr="00B464CE" w:rsidRDefault="00B464CE" w:rsidP="00B464CE">
            <w:pPr>
              <w:spacing w:after="160" w:line="259" w:lineRule="auto"/>
              <w:jc w:val="both"/>
              <w:rPr>
                <w:b/>
                <w:bCs/>
              </w:rPr>
            </w:pPr>
            <w:r w:rsidRPr="00B464CE">
              <w:rPr>
                <w:b/>
                <w:bCs/>
              </w:rPr>
              <w:t>Exemple chiffré</w:t>
            </w:r>
          </w:p>
        </w:tc>
        <w:tc>
          <w:tcPr>
            <w:tcW w:w="0" w:type="auto"/>
            <w:hideMark/>
          </w:tcPr>
          <w:p w14:paraId="61C0E88A" w14:textId="77777777" w:rsidR="00B464CE" w:rsidRPr="00B464CE" w:rsidRDefault="00B464CE" w:rsidP="00B464CE">
            <w:pPr>
              <w:spacing w:after="160" w:line="259" w:lineRule="auto"/>
              <w:jc w:val="both"/>
              <w:rPr>
                <w:b/>
                <w:bCs/>
              </w:rPr>
            </w:pPr>
            <w:r w:rsidRPr="00B464CE">
              <w:rPr>
                <w:b/>
                <w:bCs/>
              </w:rPr>
              <w:t>Avantages</w:t>
            </w:r>
          </w:p>
        </w:tc>
        <w:tc>
          <w:tcPr>
            <w:tcW w:w="0" w:type="auto"/>
            <w:hideMark/>
          </w:tcPr>
          <w:p w14:paraId="40A5E9E6" w14:textId="77777777" w:rsidR="00B464CE" w:rsidRPr="00B464CE" w:rsidRDefault="00B464CE" w:rsidP="00B464CE">
            <w:pPr>
              <w:spacing w:after="160" w:line="259" w:lineRule="auto"/>
              <w:jc w:val="both"/>
              <w:rPr>
                <w:b/>
                <w:bCs/>
              </w:rPr>
            </w:pPr>
            <w:r w:rsidRPr="00B464CE">
              <w:rPr>
                <w:b/>
                <w:bCs/>
              </w:rPr>
              <w:t>Limites</w:t>
            </w:r>
          </w:p>
        </w:tc>
      </w:tr>
      <w:tr w:rsidR="00B464CE" w:rsidRPr="00B464CE" w14:paraId="2367CB3A" w14:textId="77777777" w:rsidTr="00B464CE">
        <w:tc>
          <w:tcPr>
            <w:tcW w:w="0" w:type="auto"/>
            <w:hideMark/>
          </w:tcPr>
          <w:p w14:paraId="1581CA8D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rPr>
                <w:b/>
                <w:bCs/>
              </w:rPr>
              <w:t>TSR (Total Shareholder Return)</w:t>
            </w:r>
          </w:p>
        </w:tc>
        <w:tc>
          <w:tcPr>
            <w:tcW w:w="0" w:type="auto"/>
            <w:hideMark/>
          </w:tcPr>
          <w:p w14:paraId="2F44399F" w14:textId="17CAA05E" w:rsidR="00B464CE" w:rsidRPr="00B464CE" w:rsidRDefault="00B464CE" w:rsidP="00B464CE">
            <w:pPr>
              <w:spacing w:after="160" w:line="259" w:lineRule="auto"/>
              <w:jc w:val="both"/>
            </w:pPr>
            <m:oMath>
              <m:r>
                <w:rPr>
                  <w:rFonts w:ascii="Cambria Math" w:hAnsi="Cambria Math"/>
                </w:rPr>
                <m:t>(Coursfinal</m:t>
              </m:r>
              <m:r>
                <m:rPr>
                  <m:nor/>
                </m:rPr>
                <m:t>–</m:t>
              </m:r>
              <m:r>
                <w:rPr>
                  <w:rFonts w:ascii="Cambria Math" w:hAnsi="Cambria Math"/>
                </w:rPr>
                <m:t>Coursinitial)+Dividendes</m:t>
              </m:r>
            </m:oMath>
            <w:r w:rsidRPr="00B464CE">
              <w:t>÷ Cours initial</w:t>
            </w:r>
          </w:p>
        </w:tc>
        <w:tc>
          <w:tcPr>
            <w:tcW w:w="0" w:type="auto"/>
            <w:hideMark/>
          </w:tcPr>
          <w:p w14:paraId="67635DA7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Cours initial = 50 € ; final = 60 € ; dividende = 4 € → TSR = 28 %</w:t>
            </w:r>
          </w:p>
        </w:tc>
        <w:tc>
          <w:tcPr>
            <w:tcW w:w="0" w:type="auto"/>
            <w:hideMark/>
          </w:tcPr>
          <w:p w14:paraId="6A0CC827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Simple, mesure globale du gain actionnaire</w:t>
            </w:r>
          </w:p>
        </w:tc>
        <w:tc>
          <w:tcPr>
            <w:tcW w:w="0" w:type="auto"/>
            <w:hideMark/>
          </w:tcPr>
          <w:p w14:paraId="07675D02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Dépend du marché, volatilité court terme</w:t>
            </w:r>
          </w:p>
        </w:tc>
      </w:tr>
      <w:tr w:rsidR="00B464CE" w:rsidRPr="00B464CE" w14:paraId="67A4327E" w14:textId="77777777" w:rsidTr="00B464CE">
        <w:tc>
          <w:tcPr>
            <w:tcW w:w="0" w:type="auto"/>
            <w:hideMark/>
          </w:tcPr>
          <w:p w14:paraId="5FEC3E12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rPr>
                <w:b/>
                <w:bCs/>
              </w:rPr>
              <w:t>MVA (Market Value Added)</w:t>
            </w:r>
          </w:p>
        </w:tc>
        <w:tc>
          <w:tcPr>
            <w:tcW w:w="0" w:type="auto"/>
            <w:hideMark/>
          </w:tcPr>
          <w:p w14:paraId="051615C1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Capitalisation boursière – Capitaux employés</w:t>
            </w:r>
          </w:p>
        </w:tc>
        <w:tc>
          <w:tcPr>
            <w:tcW w:w="0" w:type="auto"/>
            <w:hideMark/>
          </w:tcPr>
          <w:p w14:paraId="3B4D3F17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Capitalisation = 800 M€ ; Capitaux employés = 600 M€ → MVA = 200 M€</w:t>
            </w:r>
          </w:p>
        </w:tc>
        <w:tc>
          <w:tcPr>
            <w:tcW w:w="0" w:type="auto"/>
            <w:hideMark/>
          </w:tcPr>
          <w:p w14:paraId="1D7A351E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Montre directement la valeur créée pour l’actionnaire</w:t>
            </w:r>
          </w:p>
        </w:tc>
        <w:tc>
          <w:tcPr>
            <w:tcW w:w="0" w:type="auto"/>
            <w:hideMark/>
          </w:tcPr>
          <w:p w14:paraId="7454789E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Fortement influencé par la Bourse et les attentes</w:t>
            </w:r>
          </w:p>
        </w:tc>
      </w:tr>
      <w:tr w:rsidR="00B464CE" w:rsidRPr="00B464CE" w14:paraId="0AC18CE7" w14:textId="77777777" w:rsidTr="00B464CE">
        <w:tc>
          <w:tcPr>
            <w:tcW w:w="0" w:type="auto"/>
            <w:hideMark/>
          </w:tcPr>
          <w:p w14:paraId="2131F799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rPr>
                <w:b/>
                <w:bCs/>
              </w:rPr>
              <w:t>Market-to-Book ratio</w:t>
            </w:r>
          </w:p>
        </w:tc>
        <w:tc>
          <w:tcPr>
            <w:tcW w:w="0" w:type="auto"/>
            <w:hideMark/>
          </w:tcPr>
          <w:p w14:paraId="14F46AAC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Capitalisation boursière ÷ Capitaux propres comptables</w:t>
            </w:r>
          </w:p>
        </w:tc>
        <w:tc>
          <w:tcPr>
            <w:tcW w:w="0" w:type="auto"/>
            <w:hideMark/>
          </w:tcPr>
          <w:p w14:paraId="7FAD03E6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Capitalisation = 1 200 M€ ; CP = 800 M€ → Ratio = 1,5</w:t>
            </w:r>
          </w:p>
        </w:tc>
        <w:tc>
          <w:tcPr>
            <w:tcW w:w="0" w:type="auto"/>
            <w:hideMark/>
          </w:tcPr>
          <w:p w14:paraId="2B7B9055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Compare valeur de marché et valeur comptable</w:t>
            </w:r>
          </w:p>
        </w:tc>
        <w:tc>
          <w:tcPr>
            <w:tcW w:w="0" w:type="auto"/>
            <w:hideMark/>
          </w:tcPr>
          <w:p w14:paraId="3E5CD76F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Ratio très sensible au secteur et au cycle</w:t>
            </w:r>
          </w:p>
        </w:tc>
      </w:tr>
      <w:tr w:rsidR="00B464CE" w:rsidRPr="00B464CE" w14:paraId="26441630" w14:textId="77777777" w:rsidTr="00B464CE">
        <w:tc>
          <w:tcPr>
            <w:tcW w:w="0" w:type="auto"/>
            <w:hideMark/>
          </w:tcPr>
          <w:p w14:paraId="3E4729A6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rPr>
                <w:b/>
                <w:bCs/>
              </w:rPr>
              <w:t>Rendement de l’action</w:t>
            </w:r>
          </w:p>
        </w:tc>
        <w:tc>
          <w:tcPr>
            <w:tcW w:w="0" w:type="auto"/>
            <w:hideMark/>
          </w:tcPr>
          <w:p w14:paraId="4B1593D4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Dividende ÷ Cours de l’action</w:t>
            </w:r>
          </w:p>
        </w:tc>
        <w:tc>
          <w:tcPr>
            <w:tcW w:w="0" w:type="auto"/>
            <w:hideMark/>
          </w:tcPr>
          <w:p w14:paraId="15D513A5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Dividende = 3 € ; Cours = 60 € → Rendement = 5 %</w:t>
            </w:r>
          </w:p>
        </w:tc>
        <w:tc>
          <w:tcPr>
            <w:tcW w:w="0" w:type="auto"/>
            <w:hideMark/>
          </w:tcPr>
          <w:p w14:paraId="2A5F5C70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Facile à calculer, utile pour investisseurs « revenus »</w:t>
            </w:r>
          </w:p>
        </w:tc>
        <w:tc>
          <w:tcPr>
            <w:tcW w:w="0" w:type="auto"/>
            <w:hideMark/>
          </w:tcPr>
          <w:p w14:paraId="2769F0B5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Ignore la plus-value boursière</w:t>
            </w:r>
          </w:p>
        </w:tc>
      </w:tr>
      <w:tr w:rsidR="00B464CE" w:rsidRPr="00B464CE" w14:paraId="00403017" w14:textId="77777777" w:rsidTr="00B464CE">
        <w:tc>
          <w:tcPr>
            <w:tcW w:w="0" w:type="auto"/>
            <w:hideMark/>
          </w:tcPr>
          <w:p w14:paraId="1D13FF63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rPr>
                <w:b/>
                <w:bCs/>
              </w:rPr>
              <w:t>EVA (Economic Value Added)</w:t>
            </w:r>
          </w:p>
        </w:tc>
        <w:tc>
          <w:tcPr>
            <w:tcW w:w="0" w:type="auto"/>
            <w:hideMark/>
          </w:tcPr>
          <w:p w14:paraId="23394B8A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Résultat op. après impôt – (WACC × Capitaux engagés)</w:t>
            </w:r>
          </w:p>
        </w:tc>
        <w:tc>
          <w:tcPr>
            <w:tcW w:w="0" w:type="auto"/>
            <w:hideMark/>
          </w:tcPr>
          <w:p w14:paraId="6813A70D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ROPAT = 120 M€ ; WACC = 10 % ; Capitaux = 600 M€ → EVA = 60 M€</w:t>
            </w:r>
          </w:p>
        </w:tc>
        <w:tc>
          <w:tcPr>
            <w:tcW w:w="0" w:type="auto"/>
            <w:hideMark/>
          </w:tcPr>
          <w:p w14:paraId="54FC8739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Mesure la valeur économique créée au-delà du coût du capital</w:t>
            </w:r>
          </w:p>
        </w:tc>
        <w:tc>
          <w:tcPr>
            <w:tcW w:w="0" w:type="auto"/>
            <w:hideMark/>
          </w:tcPr>
          <w:p w14:paraId="76DC65F4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Dépend des retraitements comptables, du WACC</w:t>
            </w:r>
          </w:p>
        </w:tc>
      </w:tr>
      <w:tr w:rsidR="00B464CE" w:rsidRPr="00B464CE" w14:paraId="54A3BE8D" w14:textId="77777777" w:rsidTr="00B464CE">
        <w:tc>
          <w:tcPr>
            <w:tcW w:w="0" w:type="auto"/>
            <w:hideMark/>
          </w:tcPr>
          <w:p w14:paraId="39818BF1" w14:textId="77777777" w:rsidR="00B464CE" w:rsidRPr="00B464CE" w:rsidRDefault="00B464CE" w:rsidP="00B464CE">
            <w:pPr>
              <w:spacing w:after="160" w:line="259" w:lineRule="auto"/>
              <w:jc w:val="both"/>
              <w:rPr>
                <w:lang w:val="en-GB"/>
              </w:rPr>
            </w:pPr>
            <w:r w:rsidRPr="00B464CE">
              <w:rPr>
                <w:b/>
                <w:bCs/>
                <w:lang w:val="en-GB"/>
              </w:rPr>
              <w:t>ROCE (Return on Capital Employed)</w:t>
            </w:r>
          </w:p>
        </w:tc>
        <w:tc>
          <w:tcPr>
            <w:tcW w:w="0" w:type="auto"/>
            <w:hideMark/>
          </w:tcPr>
          <w:p w14:paraId="39E26F20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Résultat opérationnel ÷ Capitaux employés</w:t>
            </w:r>
          </w:p>
        </w:tc>
        <w:tc>
          <w:tcPr>
            <w:tcW w:w="0" w:type="auto"/>
            <w:hideMark/>
          </w:tcPr>
          <w:p w14:paraId="3ECDE6EE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ROP = 90 M€ ; Capitaux = 600 M€ → ROCE = 15 %</w:t>
            </w:r>
          </w:p>
        </w:tc>
        <w:tc>
          <w:tcPr>
            <w:tcW w:w="0" w:type="auto"/>
            <w:hideMark/>
          </w:tcPr>
          <w:p w14:paraId="7C211D29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Compare rentabilité économique et coût du capital</w:t>
            </w:r>
          </w:p>
        </w:tc>
        <w:tc>
          <w:tcPr>
            <w:tcW w:w="0" w:type="auto"/>
            <w:hideMark/>
          </w:tcPr>
          <w:p w14:paraId="1D68B2E5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Ne prend pas en compte le risque ou le coût de financement exact</w:t>
            </w:r>
          </w:p>
        </w:tc>
      </w:tr>
      <w:tr w:rsidR="00B464CE" w:rsidRPr="00B464CE" w14:paraId="5DC027B0" w14:textId="77777777" w:rsidTr="00B464CE">
        <w:tc>
          <w:tcPr>
            <w:tcW w:w="0" w:type="auto"/>
            <w:hideMark/>
          </w:tcPr>
          <w:p w14:paraId="28D20C61" w14:textId="77777777" w:rsidR="00B464CE" w:rsidRPr="00B464CE" w:rsidRDefault="00B464CE" w:rsidP="00B464CE">
            <w:pPr>
              <w:spacing w:after="160" w:line="259" w:lineRule="auto"/>
              <w:jc w:val="both"/>
              <w:rPr>
                <w:lang w:val="en-GB"/>
              </w:rPr>
            </w:pPr>
            <w:r w:rsidRPr="00B464CE">
              <w:rPr>
                <w:b/>
                <w:bCs/>
                <w:lang w:val="en-GB"/>
              </w:rPr>
              <w:t>CFROI (Cash Flow Return on Investment)</w:t>
            </w:r>
          </w:p>
        </w:tc>
        <w:tc>
          <w:tcPr>
            <w:tcW w:w="0" w:type="auto"/>
            <w:hideMark/>
          </w:tcPr>
          <w:p w14:paraId="1D31A0F5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Flux de trésorerie actualisés ÷ Investissement initial</w:t>
            </w:r>
          </w:p>
        </w:tc>
        <w:tc>
          <w:tcPr>
            <w:tcW w:w="0" w:type="auto"/>
            <w:hideMark/>
          </w:tcPr>
          <w:p w14:paraId="13F8A7EE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Flux nets = 50 M€ ; Investissement = 200 M€ → CFROI = 25 %</w:t>
            </w:r>
          </w:p>
        </w:tc>
        <w:tc>
          <w:tcPr>
            <w:tcW w:w="0" w:type="auto"/>
            <w:hideMark/>
          </w:tcPr>
          <w:p w14:paraId="454F0F88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Approche cash, utile pour décisions d’investissement</w:t>
            </w:r>
          </w:p>
        </w:tc>
        <w:tc>
          <w:tcPr>
            <w:tcW w:w="0" w:type="auto"/>
            <w:hideMark/>
          </w:tcPr>
          <w:p w14:paraId="0513A57C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Calcul complexe (DCF), dépend des hypothèses</w:t>
            </w:r>
          </w:p>
        </w:tc>
      </w:tr>
      <w:tr w:rsidR="00B464CE" w:rsidRPr="00B464CE" w14:paraId="3FABC171" w14:textId="77777777" w:rsidTr="00B464CE">
        <w:tc>
          <w:tcPr>
            <w:tcW w:w="0" w:type="auto"/>
            <w:hideMark/>
          </w:tcPr>
          <w:p w14:paraId="2FBF7A22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rPr>
                <w:b/>
                <w:bCs/>
              </w:rPr>
              <w:t>EBITDA</w:t>
            </w:r>
          </w:p>
        </w:tc>
        <w:tc>
          <w:tcPr>
            <w:tcW w:w="0" w:type="auto"/>
            <w:hideMark/>
          </w:tcPr>
          <w:p w14:paraId="5FBD331B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CA – Charges d’exploitation (hors amortissements)</w:t>
            </w:r>
          </w:p>
        </w:tc>
        <w:tc>
          <w:tcPr>
            <w:tcW w:w="0" w:type="auto"/>
            <w:hideMark/>
          </w:tcPr>
          <w:p w14:paraId="785E7AF5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CA = 500 M€ ; Charges = 350 M€ → EBITDA = 150 M€</w:t>
            </w:r>
          </w:p>
        </w:tc>
        <w:tc>
          <w:tcPr>
            <w:tcW w:w="0" w:type="auto"/>
            <w:hideMark/>
          </w:tcPr>
          <w:p w14:paraId="5B9FF546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Mesure la capacité de génération de cash opérationnel</w:t>
            </w:r>
          </w:p>
        </w:tc>
        <w:tc>
          <w:tcPr>
            <w:tcW w:w="0" w:type="auto"/>
            <w:hideMark/>
          </w:tcPr>
          <w:p w14:paraId="22916A67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Ignore amortissements et charges financières</w:t>
            </w:r>
          </w:p>
        </w:tc>
      </w:tr>
      <w:tr w:rsidR="00B464CE" w:rsidRPr="00B464CE" w14:paraId="2E6B2D75" w14:textId="77777777" w:rsidTr="00B464CE">
        <w:tc>
          <w:tcPr>
            <w:tcW w:w="0" w:type="auto"/>
            <w:hideMark/>
          </w:tcPr>
          <w:p w14:paraId="3B28E597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rPr>
                <w:b/>
                <w:bCs/>
              </w:rPr>
              <w:t>EBIT</w:t>
            </w:r>
          </w:p>
        </w:tc>
        <w:tc>
          <w:tcPr>
            <w:tcW w:w="0" w:type="auto"/>
            <w:hideMark/>
          </w:tcPr>
          <w:p w14:paraId="2AFCAE05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Résultat opérationnel (après amortissements)</w:t>
            </w:r>
          </w:p>
        </w:tc>
        <w:tc>
          <w:tcPr>
            <w:tcW w:w="0" w:type="auto"/>
            <w:hideMark/>
          </w:tcPr>
          <w:p w14:paraId="3AACB954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EBITDA = 150 M€ ; Amort. = 30 M€ → EBIT = 120 M€</w:t>
            </w:r>
          </w:p>
        </w:tc>
        <w:tc>
          <w:tcPr>
            <w:tcW w:w="0" w:type="auto"/>
            <w:hideMark/>
          </w:tcPr>
          <w:p w14:paraId="0F4E983F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Plus proche du résultat opérationnel réel</w:t>
            </w:r>
          </w:p>
        </w:tc>
        <w:tc>
          <w:tcPr>
            <w:tcW w:w="0" w:type="auto"/>
            <w:hideMark/>
          </w:tcPr>
          <w:p w14:paraId="55335C5D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Moins comparable entre entreprises (politique d’amort.)</w:t>
            </w:r>
          </w:p>
        </w:tc>
      </w:tr>
      <w:tr w:rsidR="00B464CE" w:rsidRPr="00B464CE" w14:paraId="44277409" w14:textId="77777777" w:rsidTr="00B464CE">
        <w:tc>
          <w:tcPr>
            <w:tcW w:w="0" w:type="auto"/>
            <w:hideMark/>
          </w:tcPr>
          <w:p w14:paraId="60BBBAE4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rPr>
                <w:b/>
                <w:bCs/>
              </w:rPr>
              <w:t xml:space="preserve">ROE (Return on </w:t>
            </w:r>
            <w:proofErr w:type="spellStart"/>
            <w:r w:rsidRPr="00B464CE">
              <w:rPr>
                <w:b/>
                <w:bCs/>
              </w:rPr>
              <w:t>Equity</w:t>
            </w:r>
            <w:proofErr w:type="spellEnd"/>
            <w:r w:rsidRPr="00B464CE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1CFDB16B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Résultat net ÷ Capitaux propres</w:t>
            </w:r>
          </w:p>
        </w:tc>
        <w:tc>
          <w:tcPr>
            <w:tcW w:w="0" w:type="auto"/>
            <w:hideMark/>
          </w:tcPr>
          <w:p w14:paraId="4B8C21A0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Résultat net = 80 M€ ; CP = 400 M€ → ROE = 20 %</w:t>
            </w:r>
          </w:p>
        </w:tc>
        <w:tc>
          <w:tcPr>
            <w:tcW w:w="0" w:type="auto"/>
            <w:hideMark/>
          </w:tcPr>
          <w:p w14:paraId="59F2C31A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Mesure la rentabilité des capitaux propres</w:t>
            </w:r>
          </w:p>
        </w:tc>
        <w:tc>
          <w:tcPr>
            <w:tcW w:w="0" w:type="auto"/>
            <w:hideMark/>
          </w:tcPr>
          <w:p w14:paraId="51339D54" w14:textId="77777777" w:rsidR="00B464CE" w:rsidRPr="00B464CE" w:rsidRDefault="00B464CE" w:rsidP="00B464CE">
            <w:pPr>
              <w:spacing w:after="160" w:line="259" w:lineRule="auto"/>
              <w:jc w:val="both"/>
            </w:pPr>
            <w:r w:rsidRPr="00B464CE">
              <w:t>Biaisé si fort effet de levier (endettement)</w:t>
            </w:r>
          </w:p>
        </w:tc>
      </w:tr>
    </w:tbl>
    <w:p w14:paraId="389B52EA" w14:textId="533B7F9A" w:rsidR="00B464CE" w:rsidRPr="00B464CE" w:rsidRDefault="00B464CE" w:rsidP="00B464CE">
      <w:pPr>
        <w:jc w:val="both"/>
      </w:pPr>
    </w:p>
    <w:p w14:paraId="39C8A616" w14:textId="77777777" w:rsidR="00B464CE" w:rsidRPr="00B464CE" w:rsidRDefault="00B464CE" w:rsidP="00B464CE">
      <w:pPr>
        <w:jc w:val="both"/>
        <w:rPr>
          <w:b/>
          <w:bCs/>
        </w:rPr>
      </w:pPr>
      <w:r w:rsidRPr="00B464CE">
        <w:rPr>
          <w:b/>
          <w:bCs/>
        </w:rPr>
        <w:t>Synthèse</w:t>
      </w:r>
    </w:p>
    <w:p w14:paraId="619873FB" w14:textId="77777777" w:rsidR="00B464CE" w:rsidRPr="00B464CE" w:rsidRDefault="00B464CE" w:rsidP="00B464CE">
      <w:pPr>
        <w:numPr>
          <w:ilvl w:val="0"/>
          <w:numId w:val="189"/>
        </w:numPr>
        <w:jc w:val="both"/>
      </w:pPr>
      <w:r w:rsidRPr="00B464CE">
        <w:rPr>
          <w:b/>
          <w:bCs/>
        </w:rPr>
        <w:t>Indicateurs boursiers (TSR, MVA, Market-to-Book, Rendement)</w:t>
      </w:r>
      <w:r w:rsidRPr="00B464CE">
        <w:t xml:space="preserve"> → reflètent la performance </w:t>
      </w:r>
      <w:r w:rsidRPr="00B464CE">
        <w:rPr>
          <w:b/>
          <w:bCs/>
        </w:rPr>
        <w:t>vue par les marchés</w:t>
      </w:r>
      <w:r w:rsidRPr="00B464CE">
        <w:t>.</w:t>
      </w:r>
    </w:p>
    <w:p w14:paraId="30A643CB" w14:textId="77777777" w:rsidR="00B464CE" w:rsidRPr="00B464CE" w:rsidRDefault="00B464CE" w:rsidP="00B464CE">
      <w:pPr>
        <w:numPr>
          <w:ilvl w:val="0"/>
          <w:numId w:val="189"/>
        </w:numPr>
        <w:jc w:val="both"/>
      </w:pPr>
      <w:r w:rsidRPr="00B464CE">
        <w:rPr>
          <w:b/>
          <w:bCs/>
        </w:rPr>
        <w:t>Indicateurs économiques (EVA, ROCE, CFROI, ROE, EBIT/EBITDA)</w:t>
      </w:r>
      <w:r w:rsidRPr="00B464CE">
        <w:t xml:space="preserve"> → reflètent la performance </w:t>
      </w:r>
      <w:r w:rsidRPr="00B464CE">
        <w:rPr>
          <w:b/>
          <w:bCs/>
        </w:rPr>
        <w:t>interne et fondamentale</w:t>
      </w:r>
      <w:r w:rsidRPr="00B464CE">
        <w:t xml:space="preserve"> de l’entreprise.</w:t>
      </w:r>
    </w:p>
    <w:p w14:paraId="758393E4" w14:textId="77777777" w:rsidR="00B464CE" w:rsidRPr="00B464CE" w:rsidRDefault="00B464CE" w:rsidP="00B464CE">
      <w:pPr>
        <w:numPr>
          <w:ilvl w:val="0"/>
          <w:numId w:val="189"/>
        </w:numPr>
        <w:jc w:val="both"/>
      </w:pPr>
      <w:r w:rsidRPr="00B464CE">
        <w:rPr>
          <w:b/>
          <w:bCs/>
        </w:rPr>
        <w:t>Bonne pratique</w:t>
      </w:r>
      <w:r w:rsidRPr="00B464CE">
        <w:t xml:space="preserve"> : combiner les deux approches pour juger à la fois la </w:t>
      </w:r>
      <w:r w:rsidRPr="00B464CE">
        <w:rPr>
          <w:b/>
          <w:bCs/>
        </w:rPr>
        <w:t>valeur créée pour l’actionnaire</w:t>
      </w:r>
      <w:r w:rsidRPr="00B464CE">
        <w:t xml:space="preserve"> et la </w:t>
      </w:r>
      <w:r w:rsidRPr="00B464CE">
        <w:rPr>
          <w:b/>
          <w:bCs/>
        </w:rPr>
        <w:t>rentabilité économique réelle</w:t>
      </w:r>
      <w:r w:rsidRPr="00B464CE">
        <w:t>.</w:t>
      </w:r>
    </w:p>
    <w:p w14:paraId="79EFEDA9" w14:textId="77777777" w:rsidR="003F7676" w:rsidRPr="00F73967" w:rsidRDefault="003F7676" w:rsidP="00F73967">
      <w:pPr>
        <w:jc w:val="both"/>
      </w:pPr>
    </w:p>
    <w:sectPr w:rsidR="003F7676" w:rsidRPr="00F73967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BC6C3" w14:textId="77777777" w:rsidR="00812529" w:rsidRDefault="00812529" w:rsidP="00580F46">
      <w:pPr>
        <w:spacing w:after="0" w:line="240" w:lineRule="auto"/>
      </w:pPr>
      <w:r>
        <w:separator/>
      </w:r>
    </w:p>
  </w:endnote>
  <w:endnote w:type="continuationSeparator" w:id="0">
    <w:p w14:paraId="43D2EE23" w14:textId="77777777" w:rsidR="00812529" w:rsidRDefault="00812529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72CD0" w14:textId="77777777" w:rsidR="00812529" w:rsidRDefault="00812529" w:rsidP="00580F46">
      <w:pPr>
        <w:spacing w:after="0" w:line="240" w:lineRule="auto"/>
      </w:pPr>
      <w:r>
        <w:separator/>
      </w:r>
    </w:p>
  </w:footnote>
  <w:footnote w:type="continuationSeparator" w:id="0">
    <w:p w14:paraId="189F008D" w14:textId="77777777" w:rsidR="00812529" w:rsidRDefault="00812529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3D2D15"/>
    <w:multiLevelType w:val="multilevel"/>
    <w:tmpl w:val="53A8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836AA"/>
    <w:multiLevelType w:val="multilevel"/>
    <w:tmpl w:val="B60A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313547"/>
    <w:multiLevelType w:val="multilevel"/>
    <w:tmpl w:val="68A0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B0D06BE"/>
    <w:multiLevelType w:val="multilevel"/>
    <w:tmpl w:val="A616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BF04B8"/>
    <w:multiLevelType w:val="multilevel"/>
    <w:tmpl w:val="87AA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E0423F2"/>
    <w:multiLevelType w:val="multilevel"/>
    <w:tmpl w:val="4DB0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6071297"/>
    <w:multiLevelType w:val="multilevel"/>
    <w:tmpl w:val="D00E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6626FB7"/>
    <w:multiLevelType w:val="multilevel"/>
    <w:tmpl w:val="0F7A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DB84C92"/>
    <w:multiLevelType w:val="multilevel"/>
    <w:tmpl w:val="A002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AAA6A18"/>
    <w:multiLevelType w:val="multilevel"/>
    <w:tmpl w:val="E6FE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B0F1FAB"/>
    <w:multiLevelType w:val="multilevel"/>
    <w:tmpl w:val="3B9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B371459"/>
    <w:multiLevelType w:val="multilevel"/>
    <w:tmpl w:val="C19C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F482374"/>
    <w:multiLevelType w:val="multilevel"/>
    <w:tmpl w:val="84E0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5CB6484"/>
    <w:multiLevelType w:val="multilevel"/>
    <w:tmpl w:val="C8E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A641C2B"/>
    <w:multiLevelType w:val="multilevel"/>
    <w:tmpl w:val="C39E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C7B51D0"/>
    <w:multiLevelType w:val="multilevel"/>
    <w:tmpl w:val="ADB8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5"/>
  </w:num>
  <w:num w:numId="2" w16cid:durableId="1969772821">
    <w:abstractNumId w:val="56"/>
  </w:num>
  <w:num w:numId="3" w16cid:durableId="993755049">
    <w:abstractNumId w:val="117"/>
  </w:num>
  <w:num w:numId="4" w16cid:durableId="586116025">
    <w:abstractNumId w:val="166"/>
  </w:num>
  <w:num w:numId="5" w16cid:durableId="1702245743">
    <w:abstractNumId w:val="171"/>
  </w:num>
  <w:num w:numId="6" w16cid:durableId="1128276001">
    <w:abstractNumId w:val="86"/>
  </w:num>
  <w:num w:numId="7" w16cid:durableId="299381959">
    <w:abstractNumId w:val="101"/>
  </w:num>
  <w:num w:numId="8" w16cid:durableId="743184661">
    <w:abstractNumId w:val="170"/>
  </w:num>
  <w:num w:numId="9" w16cid:durableId="1202087570">
    <w:abstractNumId w:val="179"/>
  </w:num>
  <w:num w:numId="10" w16cid:durableId="1028410972">
    <w:abstractNumId w:val="87"/>
  </w:num>
  <w:num w:numId="11" w16cid:durableId="210462333">
    <w:abstractNumId w:val="64"/>
  </w:num>
  <w:num w:numId="12" w16cid:durableId="2095080098">
    <w:abstractNumId w:val="57"/>
  </w:num>
  <w:num w:numId="13" w16cid:durableId="1395931051">
    <w:abstractNumId w:val="41"/>
  </w:num>
  <w:num w:numId="14" w16cid:durableId="1108617728">
    <w:abstractNumId w:val="116"/>
  </w:num>
  <w:num w:numId="15" w16cid:durableId="951476451">
    <w:abstractNumId w:val="50"/>
  </w:num>
  <w:num w:numId="16" w16cid:durableId="1267739148">
    <w:abstractNumId w:val="75"/>
  </w:num>
  <w:num w:numId="17" w16cid:durableId="1181970123">
    <w:abstractNumId w:val="93"/>
  </w:num>
  <w:num w:numId="18" w16cid:durableId="451361762">
    <w:abstractNumId w:val="90"/>
  </w:num>
  <w:num w:numId="19" w16cid:durableId="1719695523">
    <w:abstractNumId w:val="149"/>
  </w:num>
  <w:num w:numId="20" w16cid:durableId="1708723590">
    <w:abstractNumId w:val="162"/>
  </w:num>
  <w:num w:numId="21" w16cid:durableId="362706822">
    <w:abstractNumId w:val="8"/>
  </w:num>
  <w:num w:numId="22" w16cid:durableId="429470193">
    <w:abstractNumId w:val="185"/>
  </w:num>
  <w:num w:numId="23" w16cid:durableId="1301614841">
    <w:abstractNumId w:val="58"/>
  </w:num>
  <w:num w:numId="24" w16cid:durableId="555823789">
    <w:abstractNumId w:val="108"/>
  </w:num>
  <w:num w:numId="25" w16cid:durableId="1808740245">
    <w:abstractNumId w:val="152"/>
  </w:num>
  <w:num w:numId="26" w16cid:durableId="905334348">
    <w:abstractNumId w:val="110"/>
  </w:num>
  <w:num w:numId="27" w16cid:durableId="1762139636">
    <w:abstractNumId w:val="184"/>
  </w:num>
  <w:num w:numId="28" w16cid:durableId="623661194">
    <w:abstractNumId w:val="134"/>
  </w:num>
  <w:num w:numId="29" w16cid:durableId="1080519049">
    <w:abstractNumId w:val="174"/>
  </w:num>
  <w:num w:numId="30" w16cid:durableId="1764302913">
    <w:abstractNumId w:val="0"/>
  </w:num>
  <w:num w:numId="31" w16cid:durableId="265162533">
    <w:abstractNumId w:val="65"/>
  </w:num>
  <w:num w:numId="32" w16cid:durableId="1980257717">
    <w:abstractNumId w:val="1"/>
  </w:num>
  <w:num w:numId="33" w16cid:durableId="176776402">
    <w:abstractNumId w:val="177"/>
  </w:num>
  <w:num w:numId="34" w16cid:durableId="1466654264">
    <w:abstractNumId w:val="30"/>
  </w:num>
  <w:num w:numId="35" w16cid:durableId="1989239436">
    <w:abstractNumId w:val="96"/>
  </w:num>
  <w:num w:numId="36" w16cid:durableId="848104552">
    <w:abstractNumId w:val="70"/>
  </w:num>
  <w:num w:numId="37" w16cid:durableId="1857960856">
    <w:abstractNumId w:val="24"/>
  </w:num>
  <w:num w:numId="38" w16cid:durableId="435444936">
    <w:abstractNumId w:val="183"/>
  </w:num>
  <w:num w:numId="39" w16cid:durableId="1903324043">
    <w:abstractNumId w:val="38"/>
  </w:num>
  <w:num w:numId="40" w16cid:durableId="246352112">
    <w:abstractNumId w:val="21"/>
  </w:num>
  <w:num w:numId="41" w16cid:durableId="1024359036">
    <w:abstractNumId w:val="63"/>
  </w:num>
  <w:num w:numId="42" w16cid:durableId="1298218601">
    <w:abstractNumId w:val="91"/>
  </w:num>
  <w:num w:numId="43" w16cid:durableId="234169730">
    <w:abstractNumId w:val="16"/>
  </w:num>
  <w:num w:numId="44" w16cid:durableId="693383009">
    <w:abstractNumId w:val="52"/>
  </w:num>
  <w:num w:numId="45" w16cid:durableId="1686591168">
    <w:abstractNumId w:val="127"/>
  </w:num>
  <w:num w:numId="46" w16cid:durableId="1924727275">
    <w:abstractNumId w:val="120"/>
  </w:num>
  <w:num w:numId="47" w16cid:durableId="218908341">
    <w:abstractNumId w:val="114"/>
  </w:num>
  <w:num w:numId="48" w16cid:durableId="1416515728">
    <w:abstractNumId w:val="129"/>
  </w:num>
  <w:num w:numId="49" w16cid:durableId="1126894720">
    <w:abstractNumId w:val="176"/>
  </w:num>
  <w:num w:numId="50" w16cid:durableId="121045156">
    <w:abstractNumId w:val="103"/>
  </w:num>
  <w:num w:numId="51" w16cid:durableId="1561289923">
    <w:abstractNumId w:val="97"/>
  </w:num>
  <w:num w:numId="52" w16cid:durableId="1769306741">
    <w:abstractNumId w:val="139"/>
  </w:num>
  <w:num w:numId="53" w16cid:durableId="76485141">
    <w:abstractNumId w:val="35"/>
  </w:num>
  <w:num w:numId="54" w16cid:durableId="769201495">
    <w:abstractNumId w:val="122"/>
  </w:num>
  <w:num w:numId="55" w16cid:durableId="1315833412">
    <w:abstractNumId w:val="119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32"/>
  </w:num>
  <w:num w:numId="59" w16cid:durableId="706102380">
    <w:abstractNumId w:val="173"/>
  </w:num>
  <w:num w:numId="60" w16cid:durableId="762652933">
    <w:abstractNumId w:val="43"/>
  </w:num>
  <w:num w:numId="61" w16cid:durableId="1980070124">
    <w:abstractNumId w:val="167"/>
  </w:num>
  <w:num w:numId="62" w16cid:durableId="1751384401">
    <w:abstractNumId w:val="145"/>
  </w:num>
  <w:num w:numId="63" w16cid:durableId="888758772">
    <w:abstractNumId w:val="54"/>
  </w:num>
  <w:num w:numId="64" w16cid:durableId="1428504556">
    <w:abstractNumId w:val="11"/>
  </w:num>
  <w:num w:numId="65" w16cid:durableId="1368019865">
    <w:abstractNumId w:val="186"/>
  </w:num>
  <w:num w:numId="66" w16cid:durableId="1997103089">
    <w:abstractNumId w:val="163"/>
  </w:num>
  <w:num w:numId="67" w16cid:durableId="999576817">
    <w:abstractNumId w:val="178"/>
  </w:num>
  <w:num w:numId="68" w16cid:durableId="1120220483">
    <w:abstractNumId w:val="181"/>
  </w:num>
  <w:num w:numId="69" w16cid:durableId="1251962254">
    <w:abstractNumId w:val="7"/>
  </w:num>
  <w:num w:numId="70" w16cid:durableId="1279601433">
    <w:abstractNumId w:val="92"/>
  </w:num>
  <w:num w:numId="71" w16cid:durableId="1467965383">
    <w:abstractNumId w:val="32"/>
  </w:num>
  <w:num w:numId="72" w16cid:durableId="825433357">
    <w:abstractNumId w:val="28"/>
  </w:num>
  <w:num w:numId="73" w16cid:durableId="1998805076">
    <w:abstractNumId w:val="45"/>
  </w:num>
  <w:num w:numId="74" w16cid:durableId="709107061">
    <w:abstractNumId w:val="31"/>
  </w:num>
  <w:num w:numId="75" w16cid:durableId="1231696408">
    <w:abstractNumId w:val="126"/>
  </w:num>
  <w:num w:numId="76" w16cid:durableId="722605870">
    <w:abstractNumId w:val="80"/>
  </w:num>
  <w:num w:numId="77" w16cid:durableId="129324489">
    <w:abstractNumId w:val="158"/>
  </w:num>
  <w:num w:numId="78" w16cid:durableId="983044799">
    <w:abstractNumId w:val="118"/>
  </w:num>
  <w:num w:numId="79" w16cid:durableId="1135030876">
    <w:abstractNumId w:val="9"/>
  </w:num>
  <w:num w:numId="80" w16cid:durableId="193005106">
    <w:abstractNumId w:val="85"/>
  </w:num>
  <w:num w:numId="81" w16cid:durableId="1651210118">
    <w:abstractNumId w:val="160"/>
  </w:num>
  <w:num w:numId="82" w16cid:durableId="1644046001">
    <w:abstractNumId w:val="69"/>
  </w:num>
  <w:num w:numId="83" w16cid:durableId="1825584539">
    <w:abstractNumId w:val="4"/>
  </w:num>
  <w:num w:numId="84" w16cid:durableId="1457600251">
    <w:abstractNumId w:val="105"/>
  </w:num>
  <w:num w:numId="85" w16cid:durableId="796483808">
    <w:abstractNumId w:val="109"/>
  </w:num>
  <w:num w:numId="86" w16cid:durableId="677079084">
    <w:abstractNumId w:val="77"/>
  </w:num>
  <w:num w:numId="87" w16cid:durableId="1717895316">
    <w:abstractNumId w:val="84"/>
  </w:num>
  <w:num w:numId="88" w16cid:durableId="1381586366">
    <w:abstractNumId w:val="135"/>
  </w:num>
  <w:num w:numId="89" w16cid:durableId="726415045">
    <w:abstractNumId w:val="44"/>
  </w:num>
  <w:num w:numId="90" w16cid:durableId="134374695">
    <w:abstractNumId w:val="136"/>
  </w:num>
  <w:num w:numId="91" w16cid:durableId="1333605177">
    <w:abstractNumId w:val="150"/>
  </w:num>
  <w:num w:numId="92" w16cid:durableId="707990345">
    <w:abstractNumId w:val="78"/>
  </w:num>
  <w:num w:numId="93" w16cid:durableId="1424061098">
    <w:abstractNumId w:val="22"/>
  </w:num>
  <w:num w:numId="94" w16cid:durableId="1238593463">
    <w:abstractNumId w:val="89"/>
  </w:num>
  <w:num w:numId="95" w16cid:durableId="474218565">
    <w:abstractNumId w:val="33"/>
  </w:num>
  <w:num w:numId="96" w16cid:durableId="1305157866">
    <w:abstractNumId w:val="15"/>
  </w:num>
  <w:num w:numId="97" w16cid:durableId="503668382">
    <w:abstractNumId w:val="141"/>
  </w:num>
  <w:num w:numId="98" w16cid:durableId="141898825">
    <w:abstractNumId w:val="61"/>
  </w:num>
  <w:num w:numId="99" w16cid:durableId="322399246">
    <w:abstractNumId w:val="18"/>
  </w:num>
  <w:num w:numId="100" w16cid:durableId="1519343566">
    <w:abstractNumId w:val="26"/>
  </w:num>
  <w:num w:numId="101" w16cid:durableId="1724324996">
    <w:abstractNumId w:val="72"/>
  </w:num>
  <w:num w:numId="102" w16cid:durableId="1758553305">
    <w:abstractNumId w:val="73"/>
  </w:num>
  <w:num w:numId="103" w16cid:durableId="1085539426">
    <w:abstractNumId w:val="60"/>
  </w:num>
  <w:num w:numId="104" w16cid:durableId="1402362524">
    <w:abstractNumId w:val="156"/>
  </w:num>
  <w:num w:numId="105" w16cid:durableId="83691757">
    <w:abstractNumId w:val="138"/>
  </w:num>
  <w:num w:numId="106" w16cid:durableId="1198078696">
    <w:abstractNumId w:val="39"/>
  </w:num>
  <w:num w:numId="107" w16cid:durableId="1240169118">
    <w:abstractNumId w:val="25"/>
  </w:num>
  <w:num w:numId="108" w16cid:durableId="187839146">
    <w:abstractNumId w:val="74"/>
  </w:num>
  <w:num w:numId="109" w16cid:durableId="139004657">
    <w:abstractNumId w:val="153"/>
  </w:num>
  <w:num w:numId="110" w16cid:durableId="835002621">
    <w:abstractNumId w:val="168"/>
  </w:num>
  <w:num w:numId="111" w16cid:durableId="146362569">
    <w:abstractNumId w:val="82"/>
  </w:num>
  <w:num w:numId="112" w16cid:durableId="1851218359">
    <w:abstractNumId w:val="164"/>
  </w:num>
  <w:num w:numId="113" w16cid:durableId="1189637771">
    <w:abstractNumId w:val="5"/>
  </w:num>
  <w:num w:numId="114" w16cid:durableId="1268536209">
    <w:abstractNumId w:val="59"/>
  </w:num>
  <w:num w:numId="115" w16cid:durableId="603001856">
    <w:abstractNumId w:val="68"/>
  </w:num>
  <w:num w:numId="116" w16cid:durableId="41905772">
    <w:abstractNumId w:val="12"/>
  </w:num>
  <w:num w:numId="117" w16cid:durableId="935871616">
    <w:abstractNumId w:val="34"/>
  </w:num>
  <w:num w:numId="118" w16cid:durableId="1768841013">
    <w:abstractNumId w:val="67"/>
  </w:num>
  <w:num w:numId="119" w16cid:durableId="900410431">
    <w:abstractNumId w:val="81"/>
  </w:num>
  <w:num w:numId="120" w16cid:durableId="315885655">
    <w:abstractNumId w:val="46"/>
  </w:num>
  <w:num w:numId="121" w16cid:durableId="1814448626">
    <w:abstractNumId w:val="51"/>
  </w:num>
  <w:num w:numId="122" w16cid:durableId="1097486741">
    <w:abstractNumId w:val="187"/>
  </w:num>
  <w:num w:numId="123" w16cid:durableId="1956865228">
    <w:abstractNumId w:val="3"/>
  </w:num>
  <w:num w:numId="124" w16cid:durableId="1276867340">
    <w:abstractNumId w:val="83"/>
  </w:num>
  <w:num w:numId="125" w16cid:durableId="1608587397">
    <w:abstractNumId w:val="137"/>
  </w:num>
  <w:num w:numId="126" w16cid:durableId="2131439396">
    <w:abstractNumId w:val="140"/>
  </w:num>
  <w:num w:numId="127" w16cid:durableId="1244336791">
    <w:abstractNumId w:val="48"/>
  </w:num>
  <w:num w:numId="128" w16cid:durableId="818154906">
    <w:abstractNumId w:val="142"/>
  </w:num>
  <w:num w:numId="129" w16cid:durableId="1882933843">
    <w:abstractNumId w:val="172"/>
  </w:num>
  <w:num w:numId="130" w16cid:durableId="1056199195">
    <w:abstractNumId w:val="49"/>
  </w:num>
  <w:num w:numId="131" w16cid:durableId="553470426">
    <w:abstractNumId w:val="66"/>
  </w:num>
  <w:num w:numId="132" w16cid:durableId="739669324">
    <w:abstractNumId w:val="154"/>
  </w:num>
  <w:num w:numId="133" w16cid:durableId="1342589866">
    <w:abstractNumId w:val="99"/>
  </w:num>
  <w:num w:numId="134" w16cid:durableId="805589429">
    <w:abstractNumId w:val="169"/>
  </w:num>
  <w:num w:numId="135" w16cid:durableId="1751851846">
    <w:abstractNumId w:val="76"/>
  </w:num>
  <w:num w:numId="136" w16cid:durableId="1035348142">
    <w:abstractNumId w:val="148"/>
  </w:num>
  <w:num w:numId="137" w16cid:durableId="342322650">
    <w:abstractNumId w:val="106"/>
  </w:num>
  <w:num w:numId="138" w16cid:durableId="2021813476">
    <w:abstractNumId w:val="53"/>
  </w:num>
  <w:num w:numId="139" w16cid:durableId="1260796502">
    <w:abstractNumId w:val="107"/>
  </w:num>
  <w:num w:numId="140" w16cid:durableId="211890294">
    <w:abstractNumId w:val="100"/>
  </w:num>
  <w:num w:numId="141" w16cid:durableId="1770925473">
    <w:abstractNumId w:val="133"/>
  </w:num>
  <w:num w:numId="142" w16cid:durableId="192891600">
    <w:abstractNumId w:val="23"/>
  </w:num>
  <w:num w:numId="143" w16cid:durableId="675690864">
    <w:abstractNumId w:val="115"/>
  </w:num>
  <w:num w:numId="144" w16cid:durableId="1495105408">
    <w:abstractNumId w:val="79"/>
  </w:num>
  <w:num w:numId="145" w16cid:durableId="170608313">
    <w:abstractNumId w:val="6"/>
  </w:num>
  <w:num w:numId="146" w16cid:durableId="388725436">
    <w:abstractNumId w:val="157"/>
  </w:num>
  <w:num w:numId="147" w16cid:durableId="1916433450">
    <w:abstractNumId w:val="124"/>
  </w:num>
  <w:num w:numId="148" w16cid:durableId="3675684">
    <w:abstractNumId w:val="95"/>
  </w:num>
  <w:num w:numId="149" w16cid:durableId="1134447677">
    <w:abstractNumId w:val="112"/>
  </w:num>
  <w:num w:numId="150" w16cid:durableId="269163122">
    <w:abstractNumId w:val="102"/>
  </w:num>
  <w:num w:numId="151" w16cid:durableId="596711321">
    <w:abstractNumId w:val="123"/>
  </w:num>
  <w:num w:numId="152" w16cid:durableId="574584926">
    <w:abstractNumId w:val="20"/>
  </w:num>
  <w:num w:numId="153" w16cid:durableId="2109736526">
    <w:abstractNumId w:val="175"/>
  </w:num>
  <w:num w:numId="154" w16cid:durableId="1291741062">
    <w:abstractNumId w:val="188"/>
  </w:num>
  <w:num w:numId="155" w16cid:durableId="1206135565">
    <w:abstractNumId w:val="131"/>
  </w:num>
  <w:num w:numId="156" w16cid:durableId="154761118">
    <w:abstractNumId w:val="98"/>
  </w:num>
  <w:num w:numId="157" w16cid:durableId="6100150">
    <w:abstractNumId w:val="62"/>
  </w:num>
  <w:num w:numId="158" w16cid:durableId="1250579651">
    <w:abstractNumId w:val="71"/>
  </w:num>
  <w:num w:numId="159" w16cid:durableId="356202047">
    <w:abstractNumId w:val="29"/>
  </w:num>
  <w:num w:numId="160" w16cid:durableId="884827526">
    <w:abstractNumId w:val="130"/>
  </w:num>
  <w:num w:numId="161" w16cid:durableId="34549794">
    <w:abstractNumId w:val="47"/>
  </w:num>
  <w:num w:numId="162" w16cid:durableId="1224100997">
    <w:abstractNumId w:val="88"/>
  </w:num>
  <w:num w:numId="163" w16cid:durableId="940256393">
    <w:abstractNumId w:val="143"/>
  </w:num>
  <w:num w:numId="164" w16cid:durableId="1318457270">
    <w:abstractNumId w:val="128"/>
  </w:num>
  <w:num w:numId="165" w16cid:durableId="1415737338">
    <w:abstractNumId w:val="94"/>
  </w:num>
  <w:num w:numId="166" w16cid:durableId="1779907670">
    <w:abstractNumId w:val="37"/>
  </w:num>
  <w:num w:numId="167" w16cid:durableId="1723602264">
    <w:abstractNumId w:val="161"/>
  </w:num>
  <w:num w:numId="168" w16cid:durableId="1451587149">
    <w:abstractNumId w:val="27"/>
  </w:num>
  <w:num w:numId="169" w16cid:durableId="723872476">
    <w:abstractNumId w:val="111"/>
  </w:num>
  <w:num w:numId="170" w16cid:durableId="372077083">
    <w:abstractNumId w:val="125"/>
  </w:num>
  <w:num w:numId="171" w16cid:durableId="62607842">
    <w:abstractNumId w:val="113"/>
  </w:num>
  <w:num w:numId="172" w16cid:durableId="915626482">
    <w:abstractNumId w:val="14"/>
  </w:num>
  <w:num w:numId="173" w16cid:durableId="748817343">
    <w:abstractNumId w:val="155"/>
  </w:num>
  <w:num w:numId="174" w16cid:durableId="1020397093">
    <w:abstractNumId w:val="36"/>
  </w:num>
  <w:num w:numId="175" w16cid:durableId="1387752268">
    <w:abstractNumId w:val="104"/>
  </w:num>
  <w:num w:numId="176" w16cid:durableId="1873037272">
    <w:abstractNumId w:val="147"/>
  </w:num>
  <w:num w:numId="177" w16cid:durableId="427623416">
    <w:abstractNumId w:val="151"/>
  </w:num>
  <w:num w:numId="178" w16cid:durableId="1261252491">
    <w:abstractNumId w:val="19"/>
  </w:num>
  <w:num w:numId="179" w16cid:durableId="944311547">
    <w:abstractNumId w:val="121"/>
  </w:num>
  <w:num w:numId="180" w16cid:durableId="2012023396">
    <w:abstractNumId w:val="180"/>
  </w:num>
  <w:num w:numId="181" w16cid:durableId="168955372">
    <w:abstractNumId w:val="42"/>
  </w:num>
  <w:num w:numId="182" w16cid:durableId="224486166">
    <w:abstractNumId w:val="144"/>
  </w:num>
  <w:num w:numId="183" w16cid:durableId="850220203">
    <w:abstractNumId w:val="17"/>
  </w:num>
  <w:num w:numId="184" w16cid:durableId="761266893">
    <w:abstractNumId w:val="159"/>
  </w:num>
  <w:num w:numId="185" w16cid:durableId="501898012">
    <w:abstractNumId w:val="55"/>
  </w:num>
  <w:num w:numId="186" w16cid:durableId="522742523">
    <w:abstractNumId w:val="40"/>
  </w:num>
  <w:num w:numId="187" w16cid:durableId="1740706830">
    <w:abstractNumId w:val="146"/>
  </w:num>
  <w:num w:numId="188" w16cid:durableId="224069748">
    <w:abstractNumId w:val="13"/>
  </w:num>
  <w:num w:numId="189" w16cid:durableId="202524905">
    <w:abstractNumId w:val="1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08199C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657FC"/>
    <w:rsid w:val="007A1353"/>
    <w:rsid w:val="007E1FF6"/>
    <w:rsid w:val="00800F72"/>
    <w:rsid w:val="00812529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464CE"/>
    <w:rsid w:val="00B649B3"/>
    <w:rsid w:val="00B65E49"/>
    <w:rsid w:val="00B9030D"/>
    <w:rsid w:val="00B906BB"/>
    <w:rsid w:val="00B9666C"/>
    <w:rsid w:val="00BA73A4"/>
    <w:rsid w:val="00BB2B03"/>
    <w:rsid w:val="00C03F1D"/>
    <w:rsid w:val="00C27E8F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75AA2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4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4</cp:revision>
  <cp:lastPrinted>2025-09-21T09:41:00Z</cp:lastPrinted>
  <dcterms:created xsi:type="dcterms:W3CDTF">2025-09-21T09:35:00Z</dcterms:created>
  <dcterms:modified xsi:type="dcterms:W3CDTF">2025-09-21T09:43:00Z</dcterms:modified>
</cp:coreProperties>
</file>