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733B" w14:textId="77777777" w:rsidR="00260F54" w:rsidRPr="00260F54" w:rsidRDefault="00260F54" w:rsidP="00260F54">
      <w:pPr>
        <w:pStyle w:val="Titre1"/>
      </w:pPr>
      <w:r w:rsidRPr="00260F54">
        <w:t>Fiche 32 – Compte de résultat prévisionnel et bilan prévisionnel</w:t>
      </w:r>
    </w:p>
    <w:p w14:paraId="43FFAC34" w14:textId="77777777" w:rsidR="00260F54" w:rsidRPr="00260F54" w:rsidRDefault="00260F54" w:rsidP="00260F54">
      <w:pPr>
        <w:jc w:val="both"/>
        <w:rPr>
          <w:b/>
          <w:bCs/>
        </w:rPr>
      </w:pPr>
      <w:r w:rsidRPr="00260F54">
        <w:rPr>
          <w:b/>
          <w:bCs/>
        </w:rPr>
        <w:t>1. Définition et rôle</w:t>
      </w:r>
    </w:p>
    <w:p w14:paraId="427E27D9" w14:textId="77777777" w:rsidR="00260F54" w:rsidRPr="00260F54" w:rsidRDefault="00260F54" w:rsidP="00260F54">
      <w:pPr>
        <w:numPr>
          <w:ilvl w:val="0"/>
          <w:numId w:val="174"/>
        </w:numPr>
        <w:jc w:val="both"/>
      </w:pPr>
      <w:r w:rsidRPr="00260F54">
        <w:t xml:space="preserve">Le </w:t>
      </w:r>
      <w:r w:rsidRPr="00260F54">
        <w:rPr>
          <w:b/>
          <w:bCs/>
        </w:rPr>
        <w:t>compte de résultat prévisionnel</w:t>
      </w:r>
      <w:r w:rsidRPr="00260F54">
        <w:t xml:space="preserve"> présente, sur un exercice futur, l’</w:t>
      </w:r>
      <w:r w:rsidRPr="00260F54">
        <w:rPr>
          <w:b/>
          <w:bCs/>
        </w:rPr>
        <w:t>activité économique</w:t>
      </w:r>
      <w:r w:rsidRPr="00260F54">
        <w:t xml:space="preserve"> de l’entreprise (produits – charges = résultat).</w:t>
      </w:r>
    </w:p>
    <w:p w14:paraId="7CCB8B51" w14:textId="77777777" w:rsidR="00260F54" w:rsidRPr="00260F54" w:rsidRDefault="00260F54" w:rsidP="00260F54">
      <w:pPr>
        <w:numPr>
          <w:ilvl w:val="0"/>
          <w:numId w:val="174"/>
        </w:numPr>
        <w:jc w:val="both"/>
      </w:pPr>
      <w:r w:rsidRPr="00260F54">
        <w:t xml:space="preserve">Le </w:t>
      </w:r>
      <w:r w:rsidRPr="00260F54">
        <w:rPr>
          <w:b/>
          <w:bCs/>
        </w:rPr>
        <w:t>bilan prévisionnel</w:t>
      </w:r>
      <w:r w:rsidRPr="00260F54">
        <w:t xml:space="preserve"> retrace, à une date donnée (fin d’exercice), la </w:t>
      </w:r>
      <w:r w:rsidRPr="00260F54">
        <w:rPr>
          <w:b/>
          <w:bCs/>
        </w:rPr>
        <w:t>situation patrimoniale</w:t>
      </w:r>
      <w:r w:rsidRPr="00260F54">
        <w:t xml:space="preserve"> (actif = passif).</w:t>
      </w:r>
    </w:p>
    <w:p w14:paraId="27AC9A50" w14:textId="77777777" w:rsidR="00260F54" w:rsidRPr="00260F54" w:rsidRDefault="00260F54" w:rsidP="00260F54">
      <w:pPr>
        <w:jc w:val="both"/>
      </w:pPr>
      <w:r w:rsidRPr="00260F54">
        <w:rPr>
          <w:rFonts w:ascii="Segoe UI Emoji" w:hAnsi="Segoe UI Emoji" w:cs="Segoe UI Emoji"/>
        </w:rPr>
        <w:t>👉</w:t>
      </w:r>
      <w:r w:rsidRPr="00260F54">
        <w:t xml:space="preserve"> Ces deux documents sont la </w:t>
      </w:r>
      <w:r w:rsidRPr="00260F54">
        <w:rPr>
          <w:b/>
          <w:bCs/>
        </w:rPr>
        <w:t>synthèse finale du processus budgétaire</w:t>
      </w:r>
      <w:r w:rsidRPr="00260F54">
        <w:t xml:space="preserve"> :</w:t>
      </w:r>
    </w:p>
    <w:p w14:paraId="23A8BA84" w14:textId="77777777" w:rsidR="00260F54" w:rsidRPr="00260F54" w:rsidRDefault="00260F54" w:rsidP="00260F54">
      <w:pPr>
        <w:numPr>
          <w:ilvl w:val="0"/>
          <w:numId w:val="175"/>
        </w:numPr>
        <w:jc w:val="both"/>
      </w:pPr>
      <w:r w:rsidRPr="00260F54">
        <w:t xml:space="preserve">Ils traduisent en vision </w:t>
      </w:r>
      <w:r w:rsidRPr="00260F54">
        <w:rPr>
          <w:b/>
          <w:bCs/>
        </w:rPr>
        <w:t>économique et financière</w:t>
      </w:r>
      <w:r w:rsidRPr="00260F54">
        <w:t xml:space="preserve"> les prévisions issues des budgets (ventes, production, approvisionnements, masse salariale, investissements, trésorerie, TVA).</w:t>
      </w:r>
    </w:p>
    <w:p w14:paraId="1B08306C" w14:textId="77777777" w:rsidR="00260F54" w:rsidRPr="00260F54" w:rsidRDefault="00260F54" w:rsidP="00260F54">
      <w:pPr>
        <w:numPr>
          <w:ilvl w:val="0"/>
          <w:numId w:val="175"/>
        </w:numPr>
        <w:jc w:val="both"/>
      </w:pPr>
      <w:r w:rsidRPr="00260F54">
        <w:t xml:space="preserve">Ils servent de référence pour les </w:t>
      </w:r>
      <w:r w:rsidRPr="00260F54">
        <w:rPr>
          <w:b/>
          <w:bCs/>
        </w:rPr>
        <w:t>décisions stratégiques</w:t>
      </w:r>
      <w:r w:rsidRPr="00260F54">
        <w:t xml:space="preserve">, la </w:t>
      </w:r>
      <w:r w:rsidRPr="00260F54">
        <w:rPr>
          <w:b/>
          <w:bCs/>
        </w:rPr>
        <w:t>négociation bancaire</w:t>
      </w:r>
      <w:r w:rsidRPr="00260F54">
        <w:t xml:space="preserve"> et la </w:t>
      </w:r>
      <w:r w:rsidRPr="00260F54">
        <w:rPr>
          <w:b/>
          <w:bCs/>
        </w:rPr>
        <w:t>communication financière</w:t>
      </w:r>
      <w:r w:rsidRPr="00260F54">
        <w:t>.</w:t>
      </w:r>
    </w:p>
    <w:p w14:paraId="5696792E" w14:textId="77777777" w:rsidR="00260F54" w:rsidRPr="00260F54" w:rsidRDefault="00260F54" w:rsidP="00260F54">
      <w:pPr>
        <w:jc w:val="both"/>
        <w:rPr>
          <w:b/>
          <w:bCs/>
        </w:rPr>
      </w:pPr>
      <w:r w:rsidRPr="00260F54">
        <w:rPr>
          <w:b/>
          <w:bCs/>
        </w:rPr>
        <w:t>2. Construction du compte de résultat prévisionnel</w:t>
      </w:r>
    </w:p>
    <w:p w14:paraId="65B3BD70" w14:textId="77777777" w:rsidR="00260F54" w:rsidRPr="00260F54" w:rsidRDefault="00260F54" w:rsidP="00260F54">
      <w:pPr>
        <w:jc w:val="both"/>
        <w:rPr>
          <w:b/>
          <w:bCs/>
        </w:rPr>
      </w:pPr>
      <w:r w:rsidRPr="00260F54">
        <w:rPr>
          <w:b/>
          <w:bCs/>
        </w:rPr>
        <w:t>2.1 Étapes</w:t>
      </w:r>
    </w:p>
    <w:p w14:paraId="3B7768D3" w14:textId="77777777" w:rsidR="00260F54" w:rsidRPr="00260F54" w:rsidRDefault="00260F54" w:rsidP="00260F54">
      <w:pPr>
        <w:numPr>
          <w:ilvl w:val="0"/>
          <w:numId w:val="176"/>
        </w:numPr>
        <w:jc w:val="both"/>
      </w:pPr>
      <w:r w:rsidRPr="00260F54">
        <w:rPr>
          <w:b/>
          <w:bCs/>
        </w:rPr>
        <w:t>Produits d’exploitation</w:t>
      </w:r>
      <w:r w:rsidRPr="00260F54">
        <w:t xml:space="preserve"> = Budget des ventes (CA HT).</w:t>
      </w:r>
    </w:p>
    <w:p w14:paraId="6EFD3925" w14:textId="77777777" w:rsidR="00260F54" w:rsidRPr="00260F54" w:rsidRDefault="00260F54" w:rsidP="00260F54">
      <w:pPr>
        <w:numPr>
          <w:ilvl w:val="0"/>
          <w:numId w:val="176"/>
        </w:numPr>
        <w:jc w:val="both"/>
      </w:pPr>
      <w:r w:rsidRPr="00260F54">
        <w:rPr>
          <w:b/>
          <w:bCs/>
        </w:rPr>
        <w:t>Charges variables</w:t>
      </w:r>
      <w:r w:rsidRPr="00260F54">
        <w:t xml:space="preserve"> = Approvisionnements + charges directes.</w:t>
      </w:r>
    </w:p>
    <w:p w14:paraId="03864020" w14:textId="77777777" w:rsidR="00260F54" w:rsidRPr="00260F54" w:rsidRDefault="00260F54" w:rsidP="00260F54">
      <w:pPr>
        <w:numPr>
          <w:ilvl w:val="0"/>
          <w:numId w:val="176"/>
        </w:numPr>
        <w:jc w:val="both"/>
      </w:pPr>
      <w:r w:rsidRPr="00260F54">
        <w:rPr>
          <w:b/>
          <w:bCs/>
        </w:rPr>
        <w:t>Charges de personnel</w:t>
      </w:r>
      <w:r w:rsidRPr="00260F54">
        <w:t xml:space="preserve"> = Budget de la masse salariale.</w:t>
      </w:r>
    </w:p>
    <w:p w14:paraId="5056AC85" w14:textId="77777777" w:rsidR="00260F54" w:rsidRPr="00260F54" w:rsidRDefault="00260F54" w:rsidP="00260F54">
      <w:pPr>
        <w:numPr>
          <w:ilvl w:val="0"/>
          <w:numId w:val="176"/>
        </w:numPr>
        <w:jc w:val="both"/>
      </w:pPr>
      <w:r w:rsidRPr="00260F54">
        <w:rPr>
          <w:b/>
          <w:bCs/>
        </w:rPr>
        <w:t>Charges externes</w:t>
      </w:r>
      <w:r w:rsidRPr="00260F54">
        <w:t xml:space="preserve"> = Loyers, sous-traitance, crédit-bail.</w:t>
      </w:r>
    </w:p>
    <w:p w14:paraId="28253A31" w14:textId="77777777" w:rsidR="00260F54" w:rsidRPr="00260F54" w:rsidRDefault="00260F54" w:rsidP="00260F54">
      <w:pPr>
        <w:numPr>
          <w:ilvl w:val="0"/>
          <w:numId w:val="176"/>
        </w:numPr>
        <w:jc w:val="both"/>
      </w:pPr>
      <w:r w:rsidRPr="00260F54">
        <w:rPr>
          <w:b/>
          <w:bCs/>
        </w:rPr>
        <w:t>Dotations aux amortissements</w:t>
      </w:r>
      <w:r w:rsidRPr="00260F54">
        <w:t xml:space="preserve"> = Budget des investissements (durées, prorata).</w:t>
      </w:r>
    </w:p>
    <w:p w14:paraId="37363567" w14:textId="77777777" w:rsidR="00260F54" w:rsidRPr="00260F54" w:rsidRDefault="00260F54" w:rsidP="00260F54">
      <w:pPr>
        <w:numPr>
          <w:ilvl w:val="0"/>
          <w:numId w:val="176"/>
        </w:numPr>
        <w:jc w:val="both"/>
      </w:pPr>
      <w:r w:rsidRPr="00260F54">
        <w:rPr>
          <w:b/>
          <w:bCs/>
        </w:rPr>
        <w:t>Résultat d’exploitation</w:t>
      </w:r>
      <w:r w:rsidRPr="00260F54">
        <w:t xml:space="preserve"> = Produits – charges d’exploitation.</w:t>
      </w:r>
    </w:p>
    <w:p w14:paraId="35AB94D3" w14:textId="77777777" w:rsidR="00260F54" w:rsidRPr="00260F54" w:rsidRDefault="00260F54" w:rsidP="00260F54">
      <w:pPr>
        <w:numPr>
          <w:ilvl w:val="0"/>
          <w:numId w:val="176"/>
        </w:numPr>
        <w:jc w:val="both"/>
      </w:pPr>
      <w:r w:rsidRPr="00260F54">
        <w:rPr>
          <w:b/>
          <w:bCs/>
        </w:rPr>
        <w:t>Charges financières</w:t>
      </w:r>
      <w:r w:rsidRPr="00260F54">
        <w:t xml:space="preserve"> = Intérêts sur emprunts (cf. budget d’investissements et trésorerie).</w:t>
      </w:r>
    </w:p>
    <w:p w14:paraId="1279256B" w14:textId="77777777" w:rsidR="00260F54" w:rsidRPr="00260F54" w:rsidRDefault="00260F54" w:rsidP="00260F54">
      <w:pPr>
        <w:numPr>
          <w:ilvl w:val="0"/>
          <w:numId w:val="176"/>
        </w:numPr>
        <w:jc w:val="both"/>
      </w:pPr>
      <w:r w:rsidRPr="00260F54">
        <w:rPr>
          <w:b/>
          <w:bCs/>
        </w:rPr>
        <w:t>Produits financiers</w:t>
      </w:r>
      <w:r w:rsidRPr="00260F54">
        <w:t xml:space="preserve"> éventuels = placements.</w:t>
      </w:r>
    </w:p>
    <w:p w14:paraId="4C9D2747" w14:textId="77777777" w:rsidR="00260F54" w:rsidRPr="00260F54" w:rsidRDefault="00260F54" w:rsidP="00260F54">
      <w:pPr>
        <w:numPr>
          <w:ilvl w:val="0"/>
          <w:numId w:val="176"/>
        </w:numPr>
        <w:jc w:val="both"/>
      </w:pPr>
      <w:r w:rsidRPr="00260F54">
        <w:rPr>
          <w:b/>
          <w:bCs/>
        </w:rPr>
        <w:t>Résultat courant</w:t>
      </w:r>
      <w:r w:rsidRPr="00260F54">
        <w:t xml:space="preserve"> = Exploitation ± Financier.</w:t>
      </w:r>
    </w:p>
    <w:p w14:paraId="43F8AB7B" w14:textId="77777777" w:rsidR="00260F54" w:rsidRPr="00260F54" w:rsidRDefault="00260F54" w:rsidP="00260F54">
      <w:pPr>
        <w:numPr>
          <w:ilvl w:val="0"/>
          <w:numId w:val="176"/>
        </w:numPr>
        <w:jc w:val="both"/>
      </w:pPr>
      <w:r w:rsidRPr="00260F54">
        <w:rPr>
          <w:b/>
          <w:bCs/>
        </w:rPr>
        <w:t>Résultat exceptionnel</w:t>
      </w:r>
      <w:r w:rsidRPr="00260F54">
        <w:t xml:space="preserve"> = Cessions d’actifs, reprises de subventions.</w:t>
      </w:r>
    </w:p>
    <w:p w14:paraId="35D75B9C" w14:textId="77777777" w:rsidR="00260F54" w:rsidRPr="00260F54" w:rsidRDefault="00260F54" w:rsidP="00260F54">
      <w:pPr>
        <w:numPr>
          <w:ilvl w:val="0"/>
          <w:numId w:val="176"/>
        </w:numPr>
        <w:jc w:val="both"/>
      </w:pPr>
      <w:r w:rsidRPr="00260F54">
        <w:rPr>
          <w:b/>
          <w:bCs/>
        </w:rPr>
        <w:t>Impôt sur les sociétés</w:t>
      </w:r>
      <w:r w:rsidRPr="00260F54">
        <w:t xml:space="preserve"> = Taux IS × Résultat imposable.</w:t>
      </w:r>
    </w:p>
    <w:p w14:paraId="21E245EB" w14:textId="77777777" w:rsidR="00260F54" w:rsidRPr="00260F54" w:rsidRDefault="00260F54" w:rsidP="00260F54">
      <w:pPr>
        <w:numPr>
          <w:ilvl w:val="0"/>
          <w:numId w:val="176"/>
        </w:numPr>
        <w:jc w:val="both"/>
      </w:pPr>
      <w:r w:rsidRPr="00260F54">
        <w:rPr>
          <w:b/>
          <w:bCs/>
        </w:rPr>
        <w:t>Résultat net prévisionnel</w:t>
      </w:r>
      <w:r w:rsidRPr="00260F54">
        <w:t>.</w:t>
      </w:r>
    </w:p>
    <w:p w14:paraId="00A0FE79" w14:textId="77777777" w:rsidR="00260F54" w:rsidRPr="00260F54" w:rsidRDefault="00260F54" w:rsidP="00260F54">
      <w:pPr>
        <w:jc w:val="both"/>
        <w:rPr>
          <w:b/>
          <w:bCs/>
        </w:rPr>
      </w:pPr>
      <w:r w:rsidRPr="00260F54">
        <w:rPr>
          <w:b/>
          <w:bCs/>
        </w:rPr>
        <w:t>2.2 Exemple chiffré simplifié (année N)</w:t>
      </w:r>
    </w:p>
    <w:p w14:paraId="3B4F20FA" w14:textId="77777777" w:rsidR="00260F54" w:rsidRPr="00260F54" w:rsidRDefault="00260F54" w:rsidP="00260F54">
      <w:pPr>
        <w:numPr>
          <w:ilvl w:val="0"/>
          <w:numId w:val="177"/>
        </w:numPr>
        <w:jc w:val="both"/>
      </w:pPr>
      <w:r w:rsidRPr="00260F54">
        <w:t>CA prévisionnel : 1 240 000 €</w:t>
      </w:r>
    </w:p>
    <w:p w14:paraId="65B0F96D" w14:textId="77777777" w:rsidR="00260F54" w:rsidRPr="00260F54" w:rsidRDefault="00260F54" w:rsidP="00260F54">
      <w:pPr>
        <w:numPr>
          <w:ilvl w:val="0"/>
          <w:numId w:val="177"/>
        </w:numPr>
        <w:jc w:val="both"/>
      </w:pPr>
      <w:r w:rsidRPr="00260F54">
        <w:t>Achats consommés : 720 000 €</w:t>
      </w:r>
    </w:p>
    <w:p w14:paraId="515DB166" w14:textId="77777777" w:rsidR="00260F54" w:rsidRPr="00260F54" w:rsidRDefault="00260F54" w:rsidP="00260F54">
      <w:pPr>
        <w:numPr>
          <w:ilvl w:val="0"/>
          <w:numId w:val="177"/>
        </w:numPr>
        <w:jc w:val="both"/>
      </w:pPr>
      <w:r w:rsidRPr="00260F54">
        <w:t>Masse salariale : 1 702 300 €</w:t>
      </w:r>
    </w:p>
    <w:p w14:paraId="126B77FD" w14:textId="77777777" w:rsidR="00260F54" w:rsidRPr="00260F54" w:rsidRDefault="00260F54" w:rsidP="00260F54">
      <w:pPr>
        <w:numPr>
          <w:ilvl w:val="0"/>
          <w:numId w:val="177"/>
        </w:numPr>
        <w:jc w:val="both"/>
      </w:pPr>
      <w:r w:rsidRPr="00260F54">
        <w:t>Charges externes (loyers, CB) : 50 000 €</w:t>
      </w:r>
    </w:p>
    <w:p w14:paraId="3FE6E7E5" w14:textId="77777777" w:rsidR="00260F54" w:rsidRPr="00260F54" w:rsidRDefault="00260F54" w:rsidP="00260F54">
      <w:pPr>
        <w:numPr>
          <w:ilvl w:val="0"/>
          <w:numId w:val="177"/>
        </w:numPr>
        <w:jc w:val="both"/>
      </w:pPr>
      <w:r w:rsidRPr="00260F54">
        <w:t>Amortissements : 63 333 €</w:t>
      </w:r>
    </w:p>
    <w:p w14:paraId="185B24DE" w14:textId="77777777" w:rsidR="00260F54" w:rsidRPr="00260F54" w:rsidRDefault="00260F54" w:rsidP="00260F54">
      <w:pPr>
        <w:numPr>
          <w:ilvl w:val="0"/>
          <w:numId w:val="177"/>
        </w:numPr>
        <w:jc w:val="both"/>
      </w:pPr>
      <w:r w:rsidRPr="00260F54">
        <w:t>Subvention reprise : –8 000 €</w:t>
      </w:r>
    </w:p>
    <w:p w14:paraId="7BA228F8" w14:textId="77777777" w:rsidR="00260F54" w:rsidRPr="00260F54" w:rsidRDefault="00260F54" w:rsidP="00260F54">
      <w:pPr>
        <w:numPr>
          <w:ilvl w:val="0"/>
          <w:numId w:val="177"/>
        </w:numPr>
        <w:jc w:val="both"/>
      </w:pPr>
      <w:r w:rsidRPr="00260F54">
        <w:t>Intérêts d’emprunt : 10 000 €</w:t>
      </w:r>
    </w:p>
    <w:p w14:paraId="170AA782" w14:textId="77777777" w:rsidR="00260F54" w:rsidRPr="00260F54" w:rsidRDefault="00260F54" w:rsidP="00260F54">
      <w:pPr>
        <w:numPr>
          <w:ilvl w:val="0"/>
          <w:numId w:val="177"/>
        </w:numPr>
        <w:jc w:val="both"/>
      </w:pPr>
      <w:r w:rsidRPr="00260F54">
        <w:lastRenderedPageBreak/>
        <w:t>Plus-value de cession : –5 000 €</w:t>
      </w:r>
    </w:p>
    <w:p w14:paraId="60E05C16" w14:textId="77777777" w:rsidR="00260F54" w:rsidRDefault="00260F54" w:rsidP="00260F54">
      <w:pPr>
        <w:jc w:val="both"/>
        <w:rPr>
          <w:b/>
          <w:bCs/>
        </w:rPr>
      </w:pPr>
      <w:r w:rsidRPr="00260F54">
        <w:rPr>
          <w:b/>
          <w:bCs/>
        </w:rPr>
        <w:t>Résultat d’exploitation = –1 295 633 €</w:t>
      </w:r>
    </w:p>
    <w:p w14:paraId="2758871A" w14:textId="77777777" w:rsidR="00260F54" w:rsidRDefault="00260F54" w:rsidP="00260F54">
      <w:pPr>
        <w:jc w:val="both"/>
        <w:rPr>
          <w:b/>
          <w:bCs/>
        </w:rPr>
      </w:pPr>
      <w:r w:rsidRPr="00260F54">
        <w:rPr>
          <w:b/>
          <w:bCs/>
        </w:rPr>
        <w:t>Résultat courant = –1 305 633 €</w:t>
      </w:r>
    </w:p>
    <w:p w14:paraId="383DA86D" w14:textId="77777777" w:rsidR="00260F54" w:rsidRDefault="00260F54" w:rsidP="00260F54">
      <w:pPr>
        <w:jc w:val="both"/>
        <w:rPr>
          <w:b/>
          <w:bCs/>
        </w:rPr>
      </w:pPr>
      <w:r w:rsidRPr="00260F54">
        <w:rPr>
          <w:b/>
          <w:bCs/>
        </w:rPr>
        <w:t>Résultat exceptionnel = –5 000 €</w:t>
      </w:r>
    </w:p>
    <w:p w14:paraId="0EC8F1FB" w14:textId="470F7D10" w:rsidR="00260F54" w:rsidRPr="00260F54" w:rsidRDefault="00260F54" w:rsidP="00260F54">
      <w:pPr>
        <w:jc w:val="both"/>
      </w:pPr>
      <w:r w:rsidRPr="00260F54">
        <w:rPr>
          <w:rFonts w:ascii="Segoe UI Emoji" w:hAnsi="Segoe UI Emoji" w:cs="Segoe UI Emoji"/>
        </w:rPr>
        <w:t>👉</w:t>
      </w:r>
      <w:r w:rsidRPr="00260F54">
        <w:t xml:space="preserve"> </w:t>
      </w:r>
      <w:r w:rsidRPr="00260F54">
        <w:rPr>
          <w:b/>
          <w:bCs/>
        </w:rPr>
        <w:t>Résultat net prévisionnel ≈ –1,31 M€</w:t>
      </w:r>
    </w:p>
    <w:p w14:paraId="4DF7F629" w14:textId="77777777" w:rsidR="00260F54" w:rsidRPr="00260F54" w:rsidRDefault="00260F54" w:rsidP="00260F54">
      <w:pPr>
        <w:jc w:val="both"/>
      </w:pPr>
      <w:r w:rsidRPr="00260F54">
        <w:rPr>
          <w:i/>
          <w:iCs/>
        </w:rPr>
        <w:t>(exemple volontairement schématique pour illustrer l’intégration des budgets, le résultat réel dépend des hypothèses précises de ventes et de charges).</w:t>
      </w:r>
    </w:p>
    <w:p w14:paraId="161F9DD1" w14:textId="77777777" w:rsidR="00260F54" w:rsidRPr="00260F54" w:rsidRDefault="00260F54" w:rsidP="00260F54">
      <w:pPr>
        <w:jc w:val="both"/>
        <w:rPr>
          <w:b/>
          <w:bCs/>
        </w:rPr>
      </w:pPr>
      <w:r w:rsidRPr="00260F54">
        <w:rPr>
          <w:b/>
          <w:bCs/>
        </w:rPr>
        <w:t>3. Construction du bilan prévisionnel</w:t>
      </w:r>
    </w:p>
    <w:p w14:paraId="55F60A34" w14:textId="77777777" w:rsidR="00260F54" w:rsidRPr="00260F54" w:rsidRDefault="00260F54" w:rsidP="00260F54">
      <w:pPr>
        <w:jc w:val="both"/>
        <w:rPr>
          <w:b/>
          <w:bCs/>
        </w:rPr>
      </w:pPr>
      <w:r w:rsidRPr="00260F54">
        <w:rPr>
          <w:b/>
          <w:bCs/>
        </w:rPr>
        <w:t>3.1 Actif</w:t>
      </w:r>
    </w:p>
    <w:p w14:paraId="5AF25E55" w14:textId="77777777" w:rsidR="00260F54" w:rsidRPr="00260F54" w:rsidRDefault="00260F54" w:rsidP="00260F54">
      <w:pPr>
        <w:numPr>
          <w:ilvl w:val="0"/>
          <w:numId w:val="178"/>
        </w:numPr>
        <w:jc w:val="both"/>
      </w:pPr>
      <w:r w:rsidRPr="00260F54">
        <w:rPr>
          <w:b/>
          <w:bCs/>
        </w:rPr>
        <w:t>Actif immobilisé</w:t>
      </w:r>
      <w:r w:rsidRPr="00260F54">
        <w:t xml:space="preserve"> : investissements réalisés – amortissements cumulés.</w:t>
      </w:r>
    </w:p>
    <w:p w14:paraId="1F19BCDF" w14:textId="77777777" w:rsidR="00260F54" w:rsidRPr="00260F54" w:rsidRDefault="00260F54" w:rsidP="00260F54">
      <w:pPr>
        <w:numPr>
          <w:ilvl w:val="0"/>
          <w:numId w:val="178"/>
        </w:numPr>
        <w:jc w:val="both"/>
      </w:pPr>
      <w:r w:rsidRPr="00260F54">
        <w:rPr>
          <w:b/>
          <w:bCs/>
        </w:rPr>
        <w:t>Actif circulant</w:t>
      </w:r>
      <w:r w:rsidRPr="00260F54">
        <w:t xml:space="preserve"> :</w:t>
      </w:r>
    </w:p>
    <w:p w14:paraId="396F7042" w14:textId="77777777" w:rsidR="00260F54" w:rsidRPr="00260F54" w:rsidRDefault="00260F54" w:rsidP="00260F54">
      <w:pPr>
        <w:numPr>
          <w:ilvl w:val="1"/>
          <w:numId w:val="178"/>
        </w:numPr>
        <w:jc w:val="both"/>
      </w:pPr>
      <w:r w:rsidRPr="00260F54">
        <w:t>Stocks (issus des budgets de production/approvisionnements),</w:t>
      </w:r>
    </w:p>
    <w:p w14:paraId="03326521" w14:textId="77777777" w:rsidR="00260F54" w:rsidRPr="00260F54" w:rsidRDefault="00260F54" w:rsidP="00260F54">
      <w:pPr>
        <w:numPr>
          <w:ilvl w:val="1"/>
          <w:numId w:val="178"/>
        </w:numPr>
        <w:jc w:val="both"/>
      </w:pPr>
      <w:r w:rsidRPr="00260F54">
        <w:t>Créances clients (délai de règlement × CA),</w:t>
      </w:r>
    </w:p>
    <w:p w14:paraId="3F5E4B9A" w14:textId="77777777" w:rsidR="00260F54" w:rsidRPr="00260F54" w:rsidRDefault="00260F54" w:rsidP="00260F54">
      <w:pPr>
        <w:numPr>
          <w:ilvl w:val="1"/>
          <w:numId w:val="178"/>
        </w:numPr>
        <w:jc w:val="both"/>
      </w:pPr>
      <w:r w:rsidRPr="00260F54">
        <w:t>Trésorerie active (si solde positif du budget de trésorerie).</w:t>
      </w:r>
    </w:p>
    <w:p w14:paraId="1F8717A9" w14:textId="77777777" w:rsidR="00260F54" w:rsidRPr="00260F54" w:rsidRDefault="00260F54" w:rsidP="00260F54">
      <w:pPr>
        <w:jc w:val="both"/>
        <w:rPr>
          <w:b/>
          <w:bCs/>
        </w:rPr>
      </w:pPr>
      <w:r w:rsidRPr="00260F54">
        <w:rPr>
          <w:b/>
          <w:bCs/>
        </w:rPr>
        <w:t>3.2 Passif</w:t>
      </w:r>
    </w:p>
    <w:p w14:paraId="1CA3682B" w14:textId="77777777" w:rsidR="00260F54" w:rsidRPr="00260F54" w:rsidRDefault="00260F54" w:rsidP="00260F54">
      <w:pPr>
        <w:numPr>
          <w:ilvl w:val="0"/>
          <w:numId w:val="179"/>
        </w:numPr>
        <w:jc w:val="both"/>
      </w:pPr>
      <w:r w:rsidRPr="00260F54">
        <w:rPr>
          <w:b/>
          <w:bCs/>
        </w:rPr>
        <w:t>Capitaux propres</w:t>
      </w:r>
      <w:r w:rsidRPr="00260F54">
        <w:t xml:space="preserve"> : capital social + réserves + résultat net prévisionnel.</w:t>
      </w:r>
    </w:p>
    <w:p w14:paraId="43DFEED2" w14:textId="77777777" w:rsidR="00260F54" w:rsidRPr="00260F54" w:rsidRDefault="00260F54" w:rsidP="00260F54">
      <w:pPr>
        <w:numPr>
          <w:ilvl w:val="0"/>
          <w:numId w:val="179"/>
        </w:numPr>
        <w:jc w:val="both"/>
      </w:pPr>
      <w:r w:rsidRPr="00260F54">
        <w:rPr>
          <w:b/>
          <w:bCs/>
        </w:rPr>
        <w:t>Dettes financières</w:t>
      </w:r>
      <w:r w:rsidRPr="00260F54">
        <w:t xml:space="preserve"> : emprunts contractés – remboursements.</w:t>
      </w:r>
    </w:p>
    <w:p w14:paraId="00D9C6C9" w14:textId="77777777" w:rsidR="00260F54" w:rsidRPr="00260F54" w:rsidRDefault="00260F54" w:rsidP="00260F54">
      <w:pPr>
        <w:numPr>
          <w:ilvl w:val="0"/>
          <w:numId w:val="179"/>
        </w:numPr>
        <w:jc w:val="both"/>
      </w:pPr>
      <w:r w:rsidRPr="00260F54">
        <w:rPr>
          <w:b/>
          <w:bCs/>
        </w:rPr>
        <w:t>Dettes fournisseurs</w:t>
      </w:r>
      <w:r w:rsidRPr="00260F54">
        <w:t xml:space="preserve"> : délais de règlement × achats.</w:t>
      </w:r>
    </w:p>
    <w:p w14:paraId="3DABADFD" w14:textId="77777777" w:rsidR="00260F54" w:rsidRPr="00260F54" w:rsidRDefault="00260F54" w:rsidP="00260F54">
      <w:pPr>
        <w:numPr>
          <w:ilvl w:val="0"/>
          <w:numId w:val="179"/>
        </w:numPr>
        <w:jc w:val="both"/>
      </w:pPr>
      <w:r w:rsidRPr="00260F54">
        <w:rPr>
          <w:b/>
          <w:bCs/>
        </w:rPr>
        <w:t>Dettes fiscales et sociales</w:t>
      </w:r>
      <w:r w:rsidRPr="00260F54">
        <w:t xml:space="preserve"> : charges sociales, TVA à payer (ou crédit de TVA), IS.</w:t>
      </w:r>
    </w:p>
    <w:p w14:paraId="7E3E99C0" w14:textId="77777777" w:rsidR="00260F54" w:rsidRPr="00260F54" w:rsidRDefault="00260F54" w:rsidP="00260F54">
      <w:pPr>
        <w:numPr>
          <w:ilvl w:val="0"/>
          <w:numId w:val="179"/>
        </w:numPr>
        <w:jc w:val="both"/>
      </w:pPr>
      <w:r w:rsidRPr="00260F54">
        <w:rPr>
          <w:b/>
          <w:bCs/>
        </w:rPr>
        <w:t>Trésorerie passive</w:t>
      </w:r>
      <w:r w:rsidRPr="00260F54">
        <w:t xml:space="preserve"> : solde négatif éventuel du budget de trésorerie.</w:t>
      </w:r>
    </w:p>
    <w:p w14:paraId="429D540F" w14:textId="77777777" w:rsidR="00260F54" w:rsidRPr="00260F54" w:rsidRDefault="00260F54" w:rsidP="00260F54">
      <w:pPr>
        <w:jc w:val="both"/>
        <w:rPr>
          <w:b/>
          <w:bCs/>
        </w:rPr>
      </w:pPr>
      <w:r w:rsidRPr="00260F54">
        <w:rPr>
          <w:b/>
          <w:bCs/>
        </w:rPr>
        <w:t>3.3 Exemple chiffré simplifié (fin N)</w:t>
      </w:r>
    </w:p>
    <w:p w14:paraId="28AEA04A" w14:textId="77777777" w:rsidR="00260F54" w:rsidRPr="00260F54" w:rsidRDefault="00260F54" w:rsidP="00260F54">
      <w:pPr>
        <w:jc w:val="both"/>
      </w:pPr>
      <w:r w:rsidRPr="00260F54">
        <w:rPr>
          <w:b/>
          <w:bCs/>
        </w:rPr>
        <w:t>Actif</w:t>
      </w:r>
    </w:p>
    <w:p w14:paraId="4E47EC62" w14:textId="77777777" w:rsidR="00260F54" w:rsidRPr="00260F54" w:rsidRDefault="00260F54" w:rsidP="00260F54">
      <w:pPr>
        <w:numPr>
          <w:ilvl w:val="0"/>
          <w:numId w:val="180"/>
        </w:numPr>
        <w:jc w:val="both"/>
      </w:pPr>
      <w:r w:rsidRPr="00260F54">
        <w:t>Immobilisations nettes : 536 667 € (600 000 – amort. 63 333)</w:t>
      </w:r>
    </w:p>
    <w:p w14:paraId="3844399A" w14:textId="77777777" w:rsidR="00260F54" w:rsidRPr="00260F54" w:rsidRDefault="00260F54" w:rsidP="00260F54">
      <w:pPr>
        <w:numPr>
          <w:ilvl w:val="0"/>
          <w:numId w:val="180"/>
        </w:numPr>
        <w:jc w:val="both"/>
      </w:pPr>
      <w:r w:rsidRPr="00260F54">
        <w:t>Stocks : 100 000 €</w:t>
      </w:r>
    </w:p>
    <w:p w14:paraId="2C62A628" w14:textId="77777777" w:rsidR="00260F54" w:rsidRPr="00260F54" w:rsidRDefault="00260F54" w:rsidP="00260F54">
      <w:pPr>
        <w:numPr>
          <w:ilvl w:val="0"/>
          <w:numId w:val="180"/>
        </w:numPr>
        <w:jc w:val="both"/>
      </w:pPr>
      <w:r w:rsidRPr="00260F54">
        <w:t>Créances clients : 103 333 € (1 mois de CA TTC)</w:t>
      </w:r>
    </w:p>
    <w:p w14:paraId="0A5D62CE" w14:textId="77777777" w:rsidR="00260F54" w:rsidRDefault="00260F54" w:rsidP="00260F54">
      <w:pPr>
        <w:numPr>
          <w:ilvl w:val="0"/>
          <w:numId w:val="180"/>
        </w:numPr>
        <w:jc w:val="both"/>
      </w:pPr>
      <w:r w:rsidRPr="00260F54">
        <w:t>Trésorerie : –154 000 € (découvert, cf. budget trésorerie)</w:t>
      </w:r>
    </w:p>
    <w:p w14:paraId="5F8D24DF" w14:textId="7D38E2B0" w:rsidR="00260F54" w:rsidRPr="00260F54" w:rsidRDefault="00260F54" w:rsidP="00260F54">
      <w:pPr>
        <w:numPr>
          <w:ilvl w:val="0"/>
          <w:numId w:val="180"/>
        </w:numPr>
        <w:jc w:val="both"/>
      </w:pPr>
      <w:r w:rsidRPr="00260F54">
        <w:rPr>
          <w:b/>
          <w:bCs/>
        </w:rPr>
        <w:t>Total actif = 586 000 €</w:t>
      </w:r>
    </w:p>
    <w:p w14:paraId="44CC5EC5" w14:textId="77777777" w:rsidR="00260F54" w:rsidRPr="00260F54" w:rsidRDefault="00260F54" w:rsidP="00260F54">
      <w:pPr>
        <w:jc w:val="both"/>
      </w:pPr>
      <w:r w:rsidRPr="00260F54">
        <w:rPr>
          <w:b/>
          <w:bCs/>
        </w:rPr>
        <w:t>Passif</w:t>
      </w:r>
    </w:p>
    <w:p w14:paraId="6F5C8AA6" w14:textId="77777777" w:rsidR="00260F54" w:rsidRPr="00260F54" w:rsidRDefault="00260F54" w:rsidP="00260F54">
      <w:pPr>
        <w:numPr>
          <w:ilvl w:val="0"/>
          <w:numId w:val="181"/>
        </w:numPr>
        <w:jc w:val="both"/>
      </w:pPr>
      <w:r w:rsidRPr="00260F54">
        <w:t>Capitaux propres initiaux : 700 000 €</w:t>
      </w:r>
    </w:p>
    <w:p w14:paraId="4C3FEF66" w14:textId="77777777" w:rsidR="00260F54" w:rsidRPr="00260F54" w:rsidRDefault="00260F54" w:rsidP="00260F54">
      <w:pPr>
        <w:numPr>
          <w:ilvl w:val="0"/>
          <w:numId w:val="181"/>
        </w:numPr>
        <w:jc w:val="both"/>
      </w:pPr>
      <w:r w:rsidRPr="00260F54">
        <w:t>Résultat net : –1 310 000 €</w:t>
      </w:r>
    </w:p>
    <w:p w14:paraId="4BD007E0" w14:textId="77777777" w:rsidR="00260F54" w:rsidRPr="00260F54" w:rsidRDefault="00260F54" w:rsidP="00260F54">
      <w:pPr>
        <w:numPr>
          <w:ilvl w:val="0"/>
          <w:numId w:val="181"/>
        </w:numPr>
        <w:jc w:val="both"/>
      </w:pPr>
      <w:r w:rsidRPr="00260F54">
        <w:t>Emprunt restant dû : 300 000 €</w:t>
      </w:r>
    </w:p>
    <w:p w14:paraId="06CB04D4" w14:textId="77777777" w:rsidR="00260F54" w:rsidRPr="00260F54" w:rsidRDefault="00260F54" w:rsidP="00260F54">
      <w:pPr>
        <w:numPr>
          <w:ilvl w:val="0"/>
          <w:numId w:val="181"/>
        </w:numPr>
        <w:jc w:val="both"/>
      </w:pPr>
      <w:r w:rsidRPr="00260F54">
        <w:t>Dettes fournisseurs : 72 000 € (1 mois d’achats TTC)</w:t>
      </w:r>
    </w:p>
    <w:p w14:paraId="010739CE" w14:textId="77777777" w:rsidR="00260F54" w:rsidRDefault="00260F54" w:rsidP="00260F54">
      <w:pPr>
        <w:numPr>
          <w:ilvl w:val="0"/>
          <w:numId w:val="181"/>
        </w:numPr>
        <w:jc w:val="both"/>
      </w:pPr>
      <w:r w:rsidRPr="00260F54">
        <w:t>Dettes sociales et fiscales : 28 000 €</w:t>
      </w:r>
    </w:p>
    <w:p w14:paraId="3584F46F" w14:textId="0D4149B6" w:rsidR="00260F54" w:rsidRPr="00260F54" w:rsidRDefault="00260F54" w:rsidP="00260F54">
      <w:pPr>
        <w:numPr>
          <w:ilvl w:val="0"/>
          <w:numId w:val="181"/>
        </w:numPr>
        <w:jc w:val="both"/>
      </w:pPr>
      <w:r w:rsidRPr="00260F54">
        <w:rPr>
          <w:b/>
          <w:bCs/>
        </w:rPr>
        <w:t>Total passif = 586 000 €</w:t>
      </w:r>
    </w:p>
    <w:p w14:paraId="48A221BD" w14:textId="77777777" w:rsidR="00260F54" w:rsidRPr="00260F54" w:rsidRDefault="00260F54" w:rsidP="00260F54">
      <w:pPr>
        <w:jc w:val="both"/>
      </w:pPr>
      <w:r w:rsidRPr="00260F54">
        <w:rPr>
          <w:rFonts w:ascii="Segoe UI Emoji" w:hAnsi="Segoe UI Emoji" w:cs="Segoe UI Emoji"/>
        </w:rPr>
        <w:lastRenderedPageBreak/>
        <w:t>👉</w:t>
      </w:r>
      <w:r w:rsidRPr="00260F54">
        <w:t xml:space="preserve"> On voit que le bilan prévisionnel met en évidence une </w:t>
      </w:r>
      <w:r w:rsidRPr="00260F54">
        <w:rPr>
          <w:b/>
          <w:bCs/>
        </w:rPr>
        <w:t>forte tension financière</w:t>
      </w:r>
      <w:r w:rsidRPr="00260F54">
        <w:t xml:space="preserve"> liée au déficit d’exploitation et au poids des investissements.</w:t>
      </w:r>
    </w:p>
    <w:p w14:paraId="0EF51A38" w14:textId="0D617277" w:rsidR="00260F54" w:rsidRPr="00260F54" w:rsidRDefault="00260F54" w:rsidP="00260F54">
      <w:pPr>
        <w:jc w:val="both"/>
      </w:pPr>
    </w:p>
    <w:p w14:paraId="6BFB7F8D" w14:textId="77777777" w:rsidR="00260F54" w:rsidRPr="00260F54" w:rsidRDefault="00260F54" w:rsidP="00260F54">
      <w:pPr>
        <w:jc w:val="both"/>
        <w:rPr>
          <w:b/>
          <w:bCs/>
        </w:rPr>
      </w:pPr>
      <w:r w:rsidRPr="00260F54">
        <w:rPr>
          <w:b/>
          <w:bCs/>
        </w:rPr>
        <w:t>4. Intérêt et exploitation</w:t>
      </w:r>
    </w:p>
    <w:p w14:paraId="2A5940AE" w14:textId="77777777" w:rsidR="00260F54" w:rsidRPr="00260F54" w:rsidRDefault="00260F54" w:rsidP="00260F54">
      <w:pPr>
        <w:numPr>
          <w:ilvl w:val="0"/>
          <w:numId w:val="182"/>
        </w:numPr>
        <w:jc w:val="both"/>
      </w:pPr>
      <w:r w:rsidRPr="00260F54">
        <w:rPr>
          <w:b/>
          <w:bCs/>
        </w:rPr>
        <w:t>Pour la direction</w:t>
      </w:r>
      <w:r w:rsidRPr="00260F54">
        <w:t xml:space="preserve"> : mesurer la viabilité du plan budgétaire et arbitrer.</w:t>
      </w:r>
    </w:p>
    <w:p w14:paraId="3D1321D0" w14:textId="77777777" w:rsidR="00260F54" w:rsidRPr="00260F54" w:rsidRDefault="00260F54" w:rsidP="00260F54">
      <w:pPr>
        <w:numPr>
          <w:ilvl w:val="0"/>
          <w:numId w:val="182"/>
        </w:numPr>
        <w:jc w:val="both"/>
      </w:pPr>
      <w:r w:rsidRPr="00260F54">
        <w:rPr>
          <w:b/>
          <w:bCs/>
        </w:rPr>
        <w:t>Pour les banques</w:t>
      </w:r>
      <w:r w:rsidRPr="00260F54">
        <w:t xml:space="preserve"> : document clé pour la négociation des financements.</w:t>
      </w:r>
    </w:p>
    <w:p w14:paraId="2204F0CC" w14:textId="77777777" w:rsidR="00260F54" w:rsidRPr="00260F54" w:rsidRDefault="00260F54" w:rsidP="00260F54">
      <w:pPr>
        <w:numPr>
          <w:ilvl w:val="0"/>
          <w:numId w:val="182"/>
        </w:numPr>
        <w:jc w:val="both"/>
      </w:pPr>
      <w:r w:rsidRPr="00260F54">
        <w:rPr>
          <w:b/>
          <w:bCs/>
        </w:rPr>
        <w:t>Pour les investisseurs</w:t>
      </w:r>
      <w:r w:rsidRPr="00260F54">
        <w:t xml:space="preserve"> : outil de projection et d’évaluation de la stratégie.</w:t>
      </w:r>
    </w:p>
    <w:p w14:paraId="3296797C" w14:textId="77777777" w:rsidR="00260F54" w:rsidRPr="00260F54" w:rsidRDefault="00260F54" w:rsidP="00260F54">
      <w:pPr>
        <w:numPr>
          <w:ilvl w:val="0"/>
          <w:numId w:val="182"/>
        </w:numPr>
        <w:jc w:val="both"/>
      </w:pPr>
      <w:r w:rsidRPr="00260F54">
        <w:rPr>
          <w:b/>
          <w:bCs/>
        </w:rPr>
        <w:t>Pour le contrôle de gestion</w:t>
      </w:r>
      <w:r w:rsidRPr="00260F54">
        <w:t xml:space="preserve"> : base de comparaison avec le réalisé, alimentant l’analyse des écarts.</w:t>
      </w:r>
    </w:p>
    <w:p w14:paraId="31FE1FF7" w14:textId="77777777" w:rsidR="00260F54" w:rsidRPr="00260F54" w:rsidRDefault="00260F54" w:rsidP="00260F54">
      <w:pPr>
        <w:jc w:val="both"/>
        <w:rPr>
          <w:b/>
          <w:bCs/>
        </w:rPr>
      </w:pPr>
      <w:r w:rsidRPr="00260F54">
        <w:rPr>
          <w:b/>
          <w:bCs/>
        </w:rPr>
        <w:t>5. Synthèse finale</w:t>
      </w:r>
    </w:p>
    <w:p w14:paraId="7D1D0212" w14:textId="77777777" w:rsidR="00260F54" w:rsidRPr="00260F54" w:rsidRDefault="00260F54" w:rsidP="00260F54">
      <w:pPr>
        <w:jc w:val="both"/>
      </w:pPr>
      <w:r w:rsidRPr="00260F54">
        <w:t xml:space="preserve">Le </w:t>
      </w:r>
      <w:r w:rsidRPr="00260F54">
        <w:rPr>
          <w:b/>
          <w:bCs/>
        </w:rPr>
        <w:t>compte de résultat prévisionnel</w:t>
      </w:r>
      <w:r w:rsidRPr="00260F54">
        <w:t xml:space="preserve"> et le </w:t>
      </w:r>
      <w:r w:rsidRPr="00260F54">
        <w:rPr>
          <w:b/>
          <w:bCs/>
        </w:rPr>
        <w:t>bilan prévisionnel</w:t>
      </w:r>
      <w:r w:rsidRPr="00260F54">
        <w:t xml:space="preserve"> sont les deux documents de synthèse qui :</w:t>
      </w:r>
    </w:p>
    <w:p w14:paraId="5CE56758" w14:textId="77777777" w:rsidR="00260F54" w:rsidRPr="00260F54" w:rsidRDefault="00260F54" w:rsidP="00260F54">
      <w:pPr>
        <w:numPr>
          <w:ilvl w:val="0"/>
          <w:numId w:val="183"/>
        </w:numPr>
        <w:jc w:val="both"/>
      </w:pPr>
      <w:r w:rsidRPr="00260F54">
        <w:t>consolident l’ensemble des budgets opérationnels et financiers,</w:t>
      </w:r>
    </w:p>
    <w:p w14:paraId="67BA9014" w14:textId="77777777" w:rsidR="00260F54" w:rsidRPr="00260F54" w:rsidRDefault="00260F54" w:rsidP="00260F54">
      <w:pPr>
        <w:numPr>
          <w:ilvl w:val="0"/>
          <w:numId w:val="183"/>
        </w:numPr>
        <w:jc w:val="both"/>
      </w:pPr>
      <w:r w:rsidRPr="00260F54">
        <w:t xml:space="preserve">donnent une vision </w:t>
      </w:r>
      <w:r w:rsidRPr="00260F54">
        <w:rPr>
          <w:b/>
          <w:bCs/>
        </w:rPr>
        <w:t>économique (résultat)</w:t>
      </w:r>
      <w:r w:rsidRPr="00260F54">
        <w:t xml:space="preserve"> et </w:t>
      </w:r>
      <w:r w:rsidRPr="00260F54">
        <w:rPr>
          <w:b/>
          <w:bCs/>
        </w:rPr>
        <w:t>patrimoniale (bilan)</w:t>
      </w:r>
      <w:r w:rsidRPr="00260F54">
        <w:t>,</w:t>
      </w:r>
    </w:p>
    <w:p w14:paraId="7B364BCB" w14:textId="77777777" w:rsidR="00260F54" w:rsidRPr="00260F54" w:rsidRDefault="00260F54" w:rsidP="00260F54">
      <w:pPr>
        <w:numPr>
          <w:ilvl w:val="0"/>
          <w:numId w:val="183"/>
        </w:numPr>
        <w:jc w:val="both"/>
      </w:pPr>
      <w:r w:rsidRPr="00260F54">
        <w:t>permettent d’anticiper la rentabilité, la solvabilité et la liquidité.</w:t>
      </w:r>
    </w:p>
    <w:p w14:paraId="6D06A69A" w14:textId="77777777" w:rsidR="00260F54" w:rsidRPr="00260F54" w:rsidRDefault="00260F54" w:rsidP="00260F54">
      <w:pPr>
        <w:jc w:val="both"/>
      </w:pPr>
      <w:r w:rsidRPr="00260F54">
        <w:rPr>
          <w:rFonts w:ascii="Segoe UI Emoji" w:hAnsi="Segoe UI Emoji" w:cs="Segoe UI Emoji"/>
        </w:rPr>
        <w:t>👉</w:t>
      </w:r>
      <w:r w:rsidRPr="00260F54">
        <w:t xml:space="preserve"> Ils constituent le </w:t>
      </w:r>
      <w:r w:rsidRPr="00260F54">
        <w:rPr>
          <w:b/>
          <w:bCs/>
        </w:rPr>
        <w:t>point d’aboutissement de la démarche budgétaire</w:t>
      </w:r>
      <w:r w:rsidRPr="00260F54">
        <w:t xml:space="preserve"> et le support indispensable des décisions stratégiques et financières.</w:t>
      </w:r>
    </w:p>
    <w:sectPr w:rsidR="00260F54" w:rsidRPr="00260F54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E1530" w14:textId="77777777" w:rsidR="00D3187D" w:rsidRDefault="00D3187D" w:rsidP="00580F46">
      <w:pPr>
        <w:spacing w:after="0" w:line="240" w:lineRule="auto"/>
      </w:pPr>
      <w:r>
        <w:separator/>
      </w:r>
    </w:p>
  </w:endnote>
  <w:endnote w:type="continuationSeparator" w:id="0">
    <w:p w14:paraId="5DB2117B" w14:textId="77777777" w:rsidR="00D3187D" w:rsidRDefault="00D3187D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867E2" w14:textId="77777777" w:rsidR="00D3187D" w:rsidRDefault="00D3187D" w:rsidP="00580F46">
      <w:pPr>
        <w:spacing w:after="0" w:line="240" w:lineRule="auto"/>
      </w:pPr>
      <w:r>
        <w:separator/>
      </w:r>
    </w:p>
  </w:footnote>
  <w:footnote w:type="continuationSeparator" w:id="0">
    <w:p w14:paraId="6D495BD8" w14:textId="77777777" w:rsidR="00D3187D" w:rsidRDefault="00D3187D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824333"/>
    <w:multiLevelType w:val="multilevel"/>
    <w:tmpl w:val="8DCC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F31FB9"/>
    <w:multiLevelType w:val="multilevel"/>
    <w:tmpl w:val="7FEE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BA192E"/>
    <w:multiLevelType w:val="multilevel"/>
    <w:tmpl w:val="4EEC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E27518F"/>
    <w:multiLevelType w:val="multilevel"/>
    <w:tmpl w:val="4FF2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98D6A50"/>
    <w:multiLevelType w:val="multilevel"/>
    <w:tmpl w:val="BE12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221317"/>
    <w:multiLevelType w:val="multilevel"/>
    <w:tmpl w:val="0656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6485883"/>
    <w:multiLevelType w:val="multilevel"/>
    <w:tmpl w:val="BA20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27571D2"/>
    <w:multiLevelType w:val="multilevel"/>
    <w:tmpl w:val="CFEC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B507D8"/>
    <w:multiLevelType w:val="multilevel"/>
    <w:tmpl w:val="2106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6EF0E1D"/>
    <w:multiLevelType w:val="multilevel"/>
    <w:tmpl w:val="4524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0"/>
  </w:num>
  <w:num w:numId="2" w16cid:durableId="1969772821">
    <w:abstractNumId w:val="51"/>
  </w:num>
  <w:num w:numId="3" w16cid:durableId="993755049">
    <w:abstractNumId w:val="115"/>
  </w:num>
  <w:num w:numId="4" w16cid:durableId="586116025">
    <w:abstractNumId w:val="161"/>
  </w:num>
  <w:num w:numId="5" w16cid:durableId="1702245743">
    <w:abstractNumId w:val="166"/>
  </w:num>
  <w:num w:numId="6" w16cid:durableId="1128276001">
    <w:abstractNumId w:val="83"/>
  </w:num>
  <w:num w:numId="7" w16cid:durableId="299381959">
    <w:abstractNumId w:val="98"/>
  </w:num>
  <w:num w:numId="8" w16cid:durableId="743184661">
    <w:abstractNumId w:val="165"/>
  </w:num>
  <w:num w:numId="9" w16cid:durableId="1202087570">
    <w:abstractNumId w:val="175"/>
  </w:num>
  <w:num w:numId="10" w16cid:durableId="1028410972">
    <w:abstractNumId w:val="84"/>
  </w:num>
  <w:num w:numId="11" w16cid:durableId="210462333">
    <w:abstractNumId w:val="60"/>
  </w:num>
  <w:num w:numId="12" w16cid:durableId="2095080098">
    <w:abstractNumId w:val="52"/>
  </w:num>
  <w:num w:numId="13" w16cid:durableId="1395931051">
    <w:abstractNumId w:val="38"/>
  </w:num>
  <w:num w:numId="14" w16cid:durableId="1108617728">
    <w:abstractNumId w:val="114"/>
  </w:num>
  <w:num w:numId="15" w16cid:durableId="951476451">
    <w:abstractNumId w:val="46"/>
  </w:num>
  <w:num w:numId="16" w16cid:durableId="1267739148">
    <w:abstractNumId w:val="72"/>
  </w:num>
  <w:num w:numId="17" w16cid:durableId="1181970123">
    <w:abstractNumId w:val="90"/>
  </w:num>
  <w:num w:numId="18" w16cid:durableId="451361762">
    <w:abstractNumId w:val="87"/>
  </w:num>
  <w:num w:numId="19" w16cid:durableId="1719695523">
    <w:abstractNumId w:val="144"/>
  </w:num>
  <w:num w:numId="20" w16cid:durableId="1708723590">
    <w:abstractNumId w:val="157"/>
  </w:num>
  <w:num w:numId="21" w16cid:durableId="362706822">
    <w:abstractNumId w:val="8"/>
  </w:num>
  <w:num w:numId="22" w16cid:durableId="429470193">
    <w:abstractNumId w:val="179"/>
  </w:num>
  <w:num w:numId="23" w16cid:durableId="1301614841">
    <w:abstractNumId w:val="53"/>
  </w:num>
  <w:num w:numId="24" w16cid:durableId="555823789">
    <w:abstractNumId w:val="104"/>
  </w:num>
  <w:num w:numId="25" w16cid:durableId="1808740245">
    <w:abstractNumId w:val="146"/>
  </w:num>
  <w:num w:numId="26" w16cid:durableId="905334348">
    <w:abstractNumId w:val="107"/>
  </w:num>
  <w:num w:numId="27" w16cid:durableId="1762139636">
    <w:abstractNumId w:val="178"/>
  </w:num>
  <w:num w:numId="28" w16cid:durableId="623661194">
    <w:abstractNumId w:val="132"/>
  </w:num>
  <w:num w:numId="29" w16cid:durableId="1080519049">
    <w:abstractNumId w:val="169"/>
  </w:num>
  <w:num w:numId="30" w16cid:durableId="1764302913">
    <w:abstractNumId w:val="0"/>
  </w:num>
  <w:num w:numId="31" w16cid:durableId="265162533">
    <w:abstractNumId w:val="61"/>
  </w:num>
  <w:num w:numId="32" w16cid:durableId="1980257717">
    <w:abstractNumId w:val="1"/>
  </w:num>
  <w:num w:numId="33" w16cid:durableId="176776402">
    <w:abstractNumId w:val="173"/>
  </w:num>
  <w:num w:numId="34" w16cid:durableId="1466654264">
    <w:abstractNumId w:val="28"/>
  </w:num>
  <w:num w:numId="35" w16cid:durableId="1989239436">
    <w:abstractNumId w:val="93"/>
  </w:num>
  <w:num w:numId="36" w16cid:durableId="848104552">
    <w:abstractNumId w:val="67"/>
  </w:num>
  <w:num w:numId="37" w16cid:durableId="1857960856">
    <w:abstractNumId w:val="22"/>
  </w:num>
  <w:num w:numId="38" w16cid:durableId="435444936">
    <w:abstractNumId w:val="177"/>
  </w:num>
  <w:num w:numId="39" w16cid:durableId="1903324043">
    <w:abstractNumId w:val="36"/>
  </w:num>
  <w:num w:numId="40" w16cid:durableId="246352112">
    <w:abstractNumId w:val="18"/>
  </w:num>
  <w:num w:numId="41" w16cid:durableId="1024359036">
    <w:abstractNumId w:val="59"/>
  </w:num>
  <w:num w:numId="42" w16cid:durableId="1298218601">
    <w:abstractNumId w:val="88"/>
  </w:num>
  <w:num w:numId="43" w16cid:durableId="234169730">
    <w:abstractNumId w:val="15"/>
  </w:num>
  <w:num w:numId="44" w16cid:durableId="693383009">
    <w:abstractNumId w:val="48"/>
  </w:num>
  <w:num w:numId="45" w16cid:durableId="1686591168">
    <w:abstractNumId w:val="124"/>
  </w:num>
  <w:num w:numId="46" w16cid:durableId="1924727275">
    <w:abstractNumId w:val="118"/>
  </w:num>
  <w:num w:numId="47" w16cid:durableId="218908341">
    <w:abstractNumId w:val="112"/>
  </w:num>
  <w:num w:numId="48" w16cid:durableId="1416515728">
    <w:abstractNumId w:val="126"/>
  </w:num>
  <w:num w:numId="49" w16cid:durableId="1126894720">
    <w:abstractNumId w:val="172"/>
  </w:num>
  <w:num w:numId="50" w16cid:durableId="121045156">
    <w:abstractNumId w:val="100"/>
  </w:num>
  <w:num w:numId="51" w16cid:durableId="1561289923">
    <w:abstractNumId w:val="94"/>
  </w:num>
  <w:num w:numId="52" w16cid:durableId="1769306741">
    <w:abstractNumId w:val="137"/>
  </w:num>
  <w:num w:numId="53" w16cid:durableId="76485141">
    <w:abstractNumId w:val="34"/>
  </w:num>
  <w:num w:numId="54" w16cid:durableId="769201495">
    <w:abstractNumId w:val="119"/>
  </w:num>
  <w:num w:numId="55" w16cid:durableId="1315833412">
    <w:abstractNumId w:val="117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29"/>
  </w:num>
  <w:num w:numId="59" w16cid:durableId="706102380">
    <w:abstractNumId w:val="168"/>
  </w:num>
  <w:num w:numId="60" w16cid:durableId="762652933">
    <w:abstractNumId w:val="39"/>
  </w:num>
  <w:num w:numId="61" w16cid:durableId="1980070124">
    <w:abstractNumId w:val="162"/>
  </w:num>
  <w:num w:numId="62" w16cid:durableId="1751384401">
    <w:abstractNumId w:val="142"/>
  </w:num>
  <w:num w:numId="63" w16cid:durableId="888758772">
    <w:abstractNumId w:val="50"/>
  </w:num>
  <w:num w:numId="64" w16cid:durableId="1428504556">
    <w:abstractNumId w:val="11"/>
  </w:num>
  <w:num w:numId="65" w16cid:durableId="1368019865">
    <w:abstractNumId w:val="180"/>
  </w:num>
  <w:num w:numId="66" w16cid:durableId="1997103089">
    <w:abstractNumId w:val="158"/>
  </w:num>
  <w:num w:numId="67" w16cid:durableId="999576817">
    <w:abstractNumId w:val="174"/>
  </w:num>
  <w:num w:numId="68" w16cid:durableId="1120220483">
    <w:abstractNumId w:val="176"/>
  </w:num>
  <w:num w:numId="69" w16cid:durableId="1251962254">
    <w:abstractNumId w:val="7"/>
  </w:num>
  <w:num w:numId="70" w16cid:durableId="1279601433">
    <w:abstractNumId w:val="89"/>
  </w:num>
  <w:num w:numId="71" w16cid:durableId="1467965383">
    <w:abstractNumId w:val="31"/>
  </w:num>
  <w:num w:numId="72" w16cid:durableId="825433357">
    <w:abstractNumId w:val="26"/>
  </w:num>
  <w:num w:numId="73" w16cid:durableId="1998805076">
    <w:abstractNumId w:val="41"/>
  </w:num>
  <w:num w:numId="74" w16cid:durableId="709107061">
    <w:abstractNumId w:val="29"/>
  </w:num>
  <w:num w:numId="75" w16cid:durableId="1231696408">
    <w:abstractNumId w:val="123"/>
  </w:num>
  <w:num w:numId="76" w16cid:durableId="722605870">
    <w:abstractNumId w:val="77"/>
  </w:num>
  <w:num w:numId="77" w16cid:durableId="129324489">
    <w:abstractNumId w:val="153"/>
  </w:num>
  <w:num w:numId="78" w16cid:durableId="983044799">
    <w:abstractNumId w:val="116"/>
  </w:num>
  <w:num w:numId="79" w16cid:durableId="1135030876">
    <w:abstractNumId w:val="9"/>
  </w:num>
  <w:num w:numId="80" w16cid:durableId="193005106">
    <w:abstractNumId w:val="82"/>
  </w:num>
  <w:num w:numId="81" w16cid:durableId="1651210118">
    <w:abstractNumId w:val="155"/>
  </w:num>
  <w:num w:numId="82" w16cid:durableId="1644046001">
    <w:abstractNumId w:val="66"/>
  </w:num>
  <w:num w:numId="83" w16cid:durableId="1825584539">
    <w:abstractNumId w:val="4"/>
  </w:num>
  <w:num w:numId="84" w16cid:durableId="1457600251">
    <w:abstractNumId w:val="101"/>
  </w:num>
  <w:num w:numId="85" w16cid:durableId="796483808">
    <w:abstractNumId w:val="106"/>
  </w:num>
  <w:num w:numId="86" w16cid:durableId="677079084">
    <w:abstractNumId w:val="74"/>
  </w:num>
  <w:num w:numId="87" w16cid:durableId="1717895316">
    <w:abstractNumId w:val="81"/>
  </w:num>
  <w:num w:numId="88" w16cid:durableId="1381586366">
    <w:abstractNumId w:val="133"/>
  </w:num>
  <w:num w:numId="89" w16cid:durableId="726415045">
    <w:abstractNumId w:val="40"/>
  </w:num>
  <w:num w:numId="90" w16cid:durableId="134374695">
    <w:abstractNumId w:val="134"/>
  </w:num>
  <w:num w:numId="91" w16cid:durableId="1333605177">
    <w:abstractNumId w:val="145"/>
  </w:num>
  <w:num w:numId="92" w16cid:durableId="707990345">
    <w:abstractNumId w:val="75"/>
  </w:num>
  <w:num w:numId="93" w16cid:durableId="1424061098">
    <w:abstractNumId w:val="20"/>
  </w:num>
  <w:num w:numId="94" w16cid:durableId="1238593463">
    <w:abstractNumId w:val="86"/>
  </w:num>
  <w:num w:numId="95" w16cid:durableId="474218565">
    <w:abstractNumId w:val="32"/>
  </w:num>
  <w:num w:numId="96" w16cid:durableId="1305157866">
    <w:abstractNumId w:val="14"/>
  </w:num>
  <w:num w:numId="97" w16cid:durableId="503668382">
    <w:abstractNumId w:val="139"/>
  </w:num>
  <w:num w:numId="98" w16cid:durableId="141898825">
    <w:abstractNumId w:val="57"/>
  </w:num>
  <w:num w:numId="99" w16cid:durableId="322399246">
    <w:abstractNumId w:val="16"/>
  </w:num>
  <w:num w:numId="100" w16cid:durableId="1519343566">
    <w:abstractNumId w:val="24"/>
  </w:num>
  <w:num w:numId="101" w16cid:durableId="1724324996">
    <w:abstractNumId w:val="69"/>
  </w:num>
  <w:num w:numId="102" w16cid:durableId="1758553305">
    <w:abstractNumId w:val="70"/>
  </w:num>
  <w:num w:numId="103" w16cid:durableId="1085539426">
    <w:abstractNumId w:val="56"/>
  </w:num>
  <w:num w:numId="104" w16cid:durableId="1402362524">
    <w:abstractNumId w:val="151"/>
  </w:num>
  <w:num w:numId="105" w16cid:durableId="83691757">
    <w:abstractNumId w:val="136"/>
  </w:num>
  <w:num w:numId="106" w16cid:durableId="1198078696">
    <w:abstractNumId w:val="37"/>
  </w:num>
  <w:num w:numId="107" w16cid:durableId="1240169118">
    <w:abstractNumId w:val="23"/>
  </w:num>
  <w:num w:numId="108" w16cid:durableId="187839146">
    <w:abstractNumId w:val="71"/>
  </w:num>
  <w:num w:numId="109" w16cid:durableId="139004657">
    <w:abstractNumId w:val="147"/>
  </w:num>
  <w:num w:numId="110" w16cid:durableId="835002621">
    <w:abstractNumId w:val="163"/>
  </w:num>
  <w:num w:numId="111" w16cid:durableId="146362569">
    <w:abstractNumId w:val="79"/>
  </w:num>
  <w:num w:numId="112" w16cid:durableId="1851218359">
    <w:abstractNumId w:val="159"/>
  </w:num>
  <w:num w:numId="113" w16cid:durableId="1189637771">
    <w:abstractNumId w:val="5"/>
  </w:num>
  <w:num w:numId="114" w16cid:durableId="1268536209">
    <w:abstractNumId w:val="55"/>
  </w:num>
  <w:num w:numId="115" w16cid:durableId="603001856">
    <w:abstractNumId w:val="65"/>
  </w:num>
  <w:num w:numId="116" w16cid:durableId="41905772">
    <w:abstractNumId w:val="12"/>
  </w:num>
  <w:num w:numId="117" w16cid:durableId="935871616">
    <w:abstractNumId w:val="33"/>
  </w:num>
  <w:num w:numId="118" w16cid:durableId="1768841013">
    <w:abstractNumId w:val="64"/>
  </w:num>
  <w:num w:numId="119" w16cid:durableId="900410431">
    <w:abstractNumId w:val="78"/>
  </w:num>
  <w:num w:numId="120" w16cid:durableId="315885655">
    <w:abstractNumId w:val="42"/>
  </w:num>
  <w:num w:numId="121" w16cid:durableId="1814448626">
    <w:abstractNumId w:val="47"/>
  </w:num>
  <w:num w:numId="122" w16cid:durableId="1097486741">
    <w:abstractNumId w:val="181"/>
  </w:num>
  <w:num w:numId="123" w16cid:durableId="1956865228">
    <w:abstractNumId w:val="3"/>
  </w:num>
  <w:num w:numId="124" w16cid:durableId="1276867340">
    <w:abstractNumId w:val="80"/>
  </w:num>
  <w:num w:numId="125" w16cid:durableId="1608587397">
    <w:abstractNumId w:val="135"/>
  </w:num>
  <w:num w:numId="126" w16cid:durableId="2131439396">
    <w:abstractNumId w:val="138"/>
  </w:num>
  <w:num w:numId="127" w16cid:durableId="1244336791">
    <w:abstractNumId w:val="44"/>
  </w:num>
  <w:num w:numId="128" w16cid:durableId="818154906">
    <w:abstractNumId w:val="140"/>
  </w:num>
  <w:num w:numId="129" w16cid:durableId="1882933843">
    <w:abstractNumId w:val="167"/>
  </w:num>
  <w:num w:numId="130" w16cid:durableId="1056199195">
    <w:abstractNumId w:val="45"/>
  </w:num>
  <w:num w:numId="131" w16cid:durableId="553470426">
    <w:abstractNumId w:val="63"/>
  </w:num>
  <w:num w:numId="132" w16cid:durableId="739669324">
    <w:abstractNumId w:val="149"/>
  </w:num>
  <w:num w:numId="133" w16cid:durableId="1342589866">
    <w:abstractNumId w:val="96"/>
  </w:num>
  <w:num w:numId="134" w16cid:durableId="805589429">
    <w:abstractNumId w:val="164"/>
  </w:num>
  <w:num w:numId="135" w16cid:durableId="1751851846">
    <w:abstractNumId w:val="73"/>
  </w:num>
  <w:num w:numId="136" w16cid:durableId="1035348142">
    <w:abstractNumId w:val="143"/>
  </w:num>
  <w:num w:numId="137" w16cid:durableId="342322650">
    <w:abstractNumId w:val="102"/>
  </w:num>
  <w:num w:numId="138" w16cid:durableId="2021813476">
    <w:abstractNumId w:val="49"/>
  </w:num>
  <w:num w:numId="139" w16cid:durableId="1260796502">
    <w:abstractNumId w:val="103"/>
  </w:num>
  <w:num w:numId="140" w16cid:durableId="211890294">
    <w:abstractNumId w:val="97"/>
  </w:num>
  <w:num w:numId="141" w16cid:durableId="1770925473">
    <w:abstractNumId w:val="130"/>
  </w:num>
  <w:num w:numId="142" w16cid:durableId="192891600">
    <w:abstractNumId w:val="21"/>
  </w:num>
  <w:num w:numId="143" w16cid:durableId="675690864">
    <w:abstractNumId w:val="113"/>
  </w:num>
  <w:num w:numId="144" w16cid:durableId="1495105408">
    <w:abstractNumId w:val="76"/>
  </w:num>
  <w:num w:numId="145" w16cid:durableId="170608313">
    <w:abstractNumId w:val="6"/>
  </w:num>
  <w:num w:numId="146" w16cid:durableId="388725436">
    <w:abstractNumId w:val="152"/>
  </w:num>
  <w:num w:numId="147" w16cid:durableId="1916433450">
    <w:abstractNumId w:val="121"/>
  </w:num>
  <w:num w:numId="148" w16cid:durableId="3675684">
    <w:abstractNumId w:val="92"/>
  </w:num>
  <w:num w:numId="149" w16cid:durableId="1134447677">
    <w:abstractNumId w:val="109"/>
  </w:num>
  <w:num w:numId="150" w16cid:durableId="269163122">
    <w:abstractNumId w:val="99"/>
  </w:num>
  <w:num w:numId="151" w16cid:durableId="596711321">
    <w:abstractNumId w:val="120"/>
  </w:num>
  <w:num w:numId="152" w16cid:durableId="574584926">
    <w:abstractNumId w:val="17"/>
  </w:num>
  <w:num w:numId="153" w16cid:durableId="2109736526">
    <w:abstractNumId w:val="170"/>
  </w:num>
  <w:num w:numId="154" w16cid:durableId="1291741062">
    <w:abstractNumId w:val="182"/>
  </w:num>
  <w:num w:numId="155" w16cid:durableId="1206135565">
    <w:abstractNumId w:val="128"/>
  </w:num>
  <w:num w:numId="156" w16cid:durableId="154761118">
    <w:abstractNumId w:val="95"/>
  </w:num>
  <w:num w:numId="157" w16cid:durableId="6100150">
    <w:abstractNumId w:val="58"/>
  </w:num>
  <w:num w:numId="158" w16cid:durableId="1250579651">
    <w:abstractNumId w:val="68"/>
  </w:num>
  <w:num w:numId="159" w16cid:durableId="356202047">
    <w:abstractNumId w:val="27"/>
  </w:num>
  <w:num w:numId="160" w16cid:durableId="884827526">
    <w:abstractNumId w:val="127"/>
  </w:num>
  <w:num w:numId="161" w16cid:durableId="34549794">
    <w:abstractNumId w:val="43"/>
  </w:num>
  <w:num w:numId="162" w16cid:durableId="1224100997">
    <w:abstractNumId w:val="85"/>
  </w:num>
  <w:num w:numId="163" w16cid:durableId="940256393">
    <w:abstractNumId w:val="141"/>
  </w:num>
  <w:num w:numId="164" w16cid:durableId="1318457270">
    <w:abstractNumId w:val="125"/>
  </w:num>
  <w:num w:numId="165" w16cid:durableId="1415737338">
    <w:abstractNumId w:val="91"/>
  </w:num>
  <w:num w:numId="166" w16cid:durableId="1779907670">
    <w:abstractNumId w:val="35"/>
  </w:num>
  <w:num w:numId="167" w16cid:durableId="1723602264">
    <w:abstractNumId w:val="156"/>
  </w:num>
  <w:num w:numId="168" w16cid:durableId="1451587149">
    <w:abstractNumId w:val="25"/>
  </w:num>
  <w:num w:numId="169" w16cid:durableId="723872476">
    <w:abstractNumId w:val="108"/>
  </w:num>
  <w:num w:numId="170" w16cid:durableId="372077083">
    <w:abstractNumId w:val="122"/>
  </w:num>
  <w:num w:numId="171" w16cid:durableId="62607842">
    <w:abstractNumId w:val="111"/>
  </w:num>
  <w:num w:numId="172" w16cid:durableId="915626482">
    <w:abstractNumId w:val="13"/>
  </w:num>
  <w:num w:numId="173" w16cid:durableId="748817343">
    <w:abstractNumId w:val="150"/>
  </w:num>
  <w:num w:numId="174" w16cid:durableId="1338070883">
    <w:abstractNumId w:val="54"/>
  </w:num>
  <w:num w:numId="175" w16cid:durableId="575555364">
    <w:abstractNumId w:val="110"/>
  </w:num>
  <w:num w:numId="176" w16cid:durableId="918559645">
    <w:abstractNumId w:val="148"/>
  </w:num>
  <w:num w:numId="177" w16cid:durableId="1803956520">
    <w:abstractNumId w:val="19"/>
  </w:num>
  <w:num w:numId="178" w16cid:durableId="2119980202">
    <w:abstractNumId w:val="30"/>
  </w:num>
  <w:num w:numId="179" w16cid:durableId="1397389852">
    <w:abstractNumId w:val="105"/>
  </w:num>
  <w:num w:numId="180" w16cid:durableId="788206907">
    <w:abstractNumId w:val="154"/>
  </w:num>
  <w:num w:numId="181" w16cid:durableId="775904377">
    <w:abstractNumId w:val="62"/>
  </w:num>
  <w:num w:numId="182" w16cid:durableId="1384791113">
    <w:abstractNumId w:val="131"/>
  </w:num>
  <w:num w:numId="183" w16cid:durableId="1649163730">
    <w:abstractNumId w:val="1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666DB"/>
    <w:rsid w:val="001B03F3"/>
    <w:rsid w:val="001C2E5A"/>
    <w:rsid w:val="001F5435"/>
    <w:rsid w:val="001F64D4"/>
    <w:rsid w:val="002439F2"/>
    <w:rsid w:val="002569B2"/>
    <w:rsid w:val="00260F54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D68BC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3187D"/>
    <w:rsid w:val="00D503E9"/>
    <w:rsid w:val="00DA6E3D"/>
    <w:rsid w:val="00DD2902"/>
    <w:rsid w:val="00DE760B"/>
    <w:rsid w:val="00E5775F"/>
    <w:rsid w:val="00E80A4F"/>
    <w:rsid w:val="00E9016D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2025-09-21T10:51:00Z</dcterms:created>
  <dcterms:modified xsi:type="dcterms:W3CDTF">2025-09-21T10:52:00Z</dcterms:modified>
</cp:coreProperties>
</file>