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5493" w14:textId="0FB4A2E7" w:rsidR="00AA7749" w:rsidRDefault="00AA7749" w:rsidP="00AA7749">
      <w:pPr>
        <w:pStyle w:val="Titre1"/>
      </w:pPr>
      <w:r w:rsidRPr="00AA7749">
        <w:t>Comparaison de la philosophie générale des UE (2019 vs 2026)</w:t>
      </w:r>
    </w:p>
    <w:p w14:paraId="52049852" w14:textId="77777777" w:rsidR="00DE405B" w:rsidRPr="00DE405B" w:rsidRDefault="00DE405B" w:rsidP="00DE405B">
      <w:r w:rsidRPr="00DE405B">
        <w:t xml:space="preserve">Le </w:t>
      </w:r>
      <w:r w:rsidRPr="00DE405B">
        <w:rPr>
          <w:b/>
          <w:bCs/>
        </w:rPr>
        <w:t>DCG 2026</w:t>
      </w:r>
      <w:r w:rsidRPr="00DE405B">
        <w:t xml:space="preserve"> rompt avec la logique encyclopédique du </w:t>
      </w:r>
      <w:r w:rsidRPr="00DE405B">
        <w:rPr>
          <w:b/>
          <w:bCs/>
        </w:rPr>
        <w:t>DCG 2019</w:t>
      </w:r>
      <w:r w:rsidRPr="00DE405B">
        <w:t>.</w:t>
      </w:r>
      <w:r w:rsidRPr="00DE405B">
        <w:br/>
        <w:t>Le référentiel 2026 :</w:t>
      </w:r>
    </w:p>
    <w:p w14:paraId="15547029" w14:textId="77777777" w:rsidR="00DE405B" w:rsidRPr="00DE405B" w:rsidRDefault="00DE405B" w:rsidP="00DE405B">
      <w:pPr>
        <w:pStyle w:val="Paragraphedeliste"/>
        <w:numPr>
          <w:ilvl w:val="0"/>
          <w:numId w:val="2"/>
        </w:numPr>
      </w:pPr>
      <w:r w:rsidRPr="00DE405B">
        <w:t xml:space="preserve">remplace les </w:t>
      </w:r>
      <w:r w:rsidRPr="00DE405B">
        <w:rPr>
          <w:b/>
          <w:bCs/>
        </w:rPr>
        <w:t>programmes de connaissances</w:t>
      </w:r>
      <w:r w:rsidRPr="00DE405B">
        <w:t xml:space="preserve"> par des </w:t>
      </w:r>
      <w:r w:rsidRPr="00DE405B">
        <w:rPr>
          <w:b/>
          <w:bCs/>
        </w:rPr>
        <w:t>référentiels de compétences</w:t>
      </w:r>
      <w:r w:rsidRPr="00DE405B">
        <w:t xml:space="preserve"> ;</w:t>
      </w:r>
    </w:p>
    <w:p w14:paraId="635F9DB9" w14:textId="77777777" w:rsidR="00DE405B" w:rsidRPr="00DE405B" w:rsidRDefault="00DE405B" w:rsidP="00DE405B">
      <w:pPr>
        <w:pStyle w:val="Paragraphedeliste"/>
        <w:numPr>
          <w:ilvl w:val="0"/>
          <w:numId w:val="2"/>
        </w:numPr>
      </w:pPr>
      <w:r w:rsidRPr="00DE405B">
        <w:t xml:space="preserve">aligne l’enseignement sur les </w:t>
      </w:r>
      <w:r w:rsidRPr="00DE405B">
        <w:rPr>
          <w:b/>
          <w:bCs/>
        </w:rPr>
        <w:t>attentes de la profession comptable et financière</w:t>
      </w:r>
      <w:r w:rsidRPr="00DE405B">
        <w:t xml:space="preserve"> ;</w:t>
      </w:r>
    </w:p>
    <w:p w14:paraId="6632B153" w14:textId="77777777" w:rsidR="00DE405B" w:rsidRPr="00DE405B" w:rsidRDefault="00DE405B" w:rsidP="00DE405B">
      <w:pPr>
        <w:pStyle w:val="Paragraphedeliste"/>
        <w:numPr>
          <w:ilvl w:val="0"/>
          <w:numId w:val="2"/>
        </w:numPr>
      </w:pPr>
      <w:r w:rsidRPr="00DE405B">
        <w:t xml:space="preserve">renforce la </w:t>
      </w:r>
      <w:r w:rsidRPr="00DE405B">
        <w:rPr>
          <w:b/>
          <w:bCs/>
        </w:rPr>
        <w:t>transversalité entre les disciplines</w:t>
      </w:r>
      <w:r w:rsidRPr="00DE405B">
        <w:t xml:space="preserve"> ;</w:t>
      </w:r>
    </w:p>
    <w:p w14:paraId="41C9A54E" w14:textId="77777777" w:rsidR="00DE405B" w:rsidRPr="00DE405B" w:rsidRDefault="00DE405B" w:rsidP="00DE405B">
      <w:pPr>
        <w:pStyle w:val="Paragraphedeliste"/>
        <w:numPr>
          <w:ilvl w:val="0"/>
          <w:numId w:val="2"/>
        </w:numPr>
      </w:pPr>
      <w:r w:rsidRPr="00DE405B">
        <w:t xml:space="preserve">introduit les </w:t>
      </w:r>
      <w:r w:rsidRPr="00DE405B">
        <w:rPr>
          <w:b/>
          <w:bCs/>
        </w:rPr>
        <w:t>enjeux numériques, éthiques et environnementaux</w:t>
      </w:r>
      <w:r w:rsidRPr="00DE405B">
        <w:t xml:space="preserve"> ;</w:t>
      </w:r>
    </w:p>
    <w:p w14:paraId="6FD7673E" w14:textId="77777777" w:rsidR="00DE405B" w:rsidRPr="00DE405B" w:rsidRDefault="00DE405B" w:rsidP="00DE405B">
      <w:pPr>
        <w:pStyle w:val="Paragraphedeliste"/>
        <w:numPr>
          <w:ilvl w:val="0"/>
          <w:numId w:val="2"/>
        </w:numPr>
      </w:pPr>
      <w:r w:rsidRPr="00DE405B">
        <w:t xml:space="preserve">consacre la </w:t>
      </w:r>
      <w:r w:rsidRPr="00DE405B">
        <w:rPr>
          <w:b/>
          <w:bCs/>
        </w:rPr>
        <w:t>progression continue vers le DSCG</w:t>
      </w:r>
      <w:r w:rsidRPr="00DE405B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3"/>
        <w:gridCol w:w="2503"/>
        <w:gridCol w:w="3566"/>
        <w:gridCol w:w="2904"/>
      </w:tblGrid>
      <w:tr w:rsidR="00DE405B" w:rsidRPr="00DE405B" w14:paraId="35691934" w14:textId="77777777" w:rsidTr="00DE405B">
        <w:trPr>
          <w:tblHeader/>
        </w:trPr>
        <w:tc>
          <w:tcPr>
            <w:tcW w:w="0" w:type="auto"/>
            <w:hideMark/>
          </w:tcPr>
          <w:p w14:paraId="353A561D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Axes / Domaines</w:t>
            </w:r>
          </w:p>
        </w:tc>
        <w:tc>
          <w:tcPr>
            <w:tcW w:w="0" w:type="auto"/>
            <w:hideMark/>
          </w:tcPr>
          <w:p w14:paraId="1A0668E2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Philosophie du DCG 2019</w:t>
            </w:r>
          </w:p>
        </w:tc>
        <w:tc>
          <w:tcPr>
            <w:tcW w:w="0" w:type="auto"/>
            <w:hideMark/>
          </w:tcPr>
          <w:p w14:paraId="02F2717C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Philosophie du DCG 2026</w:t>
            </w:r>
          </w:p>
        </w:tc>
        <w:tc>
          <w:tcPr>
            <w:tcW w:w="0" w:type="auto"/>
            <w:hideMark/>
          </w:tcPr>
          <w:p w14:paraId="29F84B2F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Évolution majeure</w:t>
            </w:r>
          </w:p>
        </w:tc>
      </w:tr>
      <w:tr w:rsidR="00DE405B" w:rsidRPr="00DE405B" w14:paraId="5AE0F35F" w14:textId="77777777" w:rsidTr="00DE405B">
        <w:tc>
          <w:tcPr>
            <w:tcW w:w="0" w:type="auto"/>
            <w:hideMark/>
          </w:tcPr>
          <w:p w14:paraId="1BF8A32E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Finalité du diplôme</w:t>
            </w:r>
          </w:p>
        </w:tc>
        <w:tc>
          <w:tcPr>
            <w:tcW w:w="0" w:type="auto"/>
            <w:hideMark/>
          </w:tcPr>
          <w:p w14:paraId="2C98D389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Formation universitaire à dominante académique : transmission de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savoirs juridiques, comptables, économiques et managériaux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7DF7EE9B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Diplôme conçu comme une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licence professionnelle du champ comptable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, centré sur les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compétences opérationnelles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attendues par la filière de l’expertise comptable et de la gestion.</w:t>
            </w:r>
          </w:p>
        </w:tc>
        <w:tc>
          <w:tcPr>
            <w:tcW w:w="0" w:type="auto"/>
            <w:hideMark/>
          </w:tcPr>
          <w:p w14:paraId="2B89A739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Passage d’un diplôme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de connaissance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à un diplôme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de compétence et d’action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E405B" w:rsidRPr="00DE405B" w14:paraId="118A5D3E" w14:textId="77777777" w:rsidTr="00DE405B">
        <w:tc>
          <w:tcPr>
            <w:tcW w:w="0" w:type="auto"/>
            <w:hideMark/>
          </w:tcPr>
          <w:p w14:paraId="02E57029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Approche pédagogique</w:t>
            </w:r>
          </w:p>
        </w:tc>
        <w:tc>
          <w:tcPr>
            <w:tcW w:w="0" w:type="auto"/>
            <w:hideMark/>
          </w:tcPr>
          <w:p w14:paraId="370C96E8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Logique de programmes détaillant les notions à connaître et à restituer. Évaluations centrées sur la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maîtrise théorique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79061D18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Logique de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référentiel de compétences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: chaque UE est formulée autour de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situations professionnelles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et de capacités à mobiliser. Évaluations fondées sur la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résolution de cas concrets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et l’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argumentation raisonnée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7A971841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Transformation du cadre d’enseignement :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de la théorie vers la pratique contextualisée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E405B" w:rsidRPr="00DE405B" w14:paraId="7C3E0F16" w14:textId="77777777" w:rsidTr="00DE405B">
        <w:tc>
          <w:tcPr>
            <w:tcW w:w="0" w:type="auto"/>
            <w:hideMark/>
          </w:tcPr>
          <w:p w14:paraId="115894FE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Lien entre les UE</w:t>
            </w:r>
          </w:p>
        </w:tc>
        <w:tc>
          <w:tcPr>
            <w:tcW w:w="0" w:type="auto"/>
            <w:hideMark/>
          </w:tcPr>
          <w:p w14:paraId="0E589251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Chaque UE fonctionnait de manière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autonome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, sans réelle articulation.</w:t>
            </w:r>
          </w:p>
        </w:tc>
        <w:tc>
          <w:tcPr>
            <w:tcW w:w="0" w:type="auto"/>
            <w:hideMark/>
          </w:tcPr>
          <w:p w14:paraId="76F1F02F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Le référentiel met en place une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progression intégrée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: • Juridique (UE1→UE4) • Comptable–financière (UE9→UE11→UE6) • Managériale (UE5→UE7) • Transversale (UE8, UE12, UE13).</w:t>
            </w:r>
          </w:p>
        </w:tc>
        <w:tc>
          <w:tcPr>
            <w:tcW w:w="0" w:type="auto"/>
            <w:hideMark/>
          </w:tcPr>
          <w:p w14:paraId="3A983535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Le DCG devient un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système cohérent de compétences interconnectées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, préparant directement au DSCG.</w:t>
            </w:r>
          </w:p>
        </w:tc>
      </w:tr>
      <w:tr w:rsidR="00DE405B" w:rsidRPr="00DE405B" w14:paraId="08D845C8" w14:textId="77777777" w:rsidTr="00DE405B">
        <w:tc>
          <w:tcPr>
            <w:tcW w:w="0" w:type="auto"/>
            <w:hideMark/>
          </w:tcPr>
          <w:p w14:paraId="73D5C137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Lien avec la profession comptable</w:t>
            </w:r>
          </w:p>
        </w:tc>
        <w:tc>
          <w:tcPr>
            <w:tcW w:w="0" w:type="auto"/>
            <w:hideMark/>
          </w:tcPr>
          <w:p w14:paraId="6A624F7E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>Peu explicité : le DCG formait à la comptabilité et à la gestion de manière large.</w:t>
            </w:r>
          </w:p>
        </w:tc>
        <w:tc>
          <w:tcPr>
            <w:tcW w:w="0" w:type="auto"/>
            <w:hideMark/>
          </w:tcPr>
          <w:p w14:paraId="58907FFF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Centré sur le CNOEC et la filière de l’expertise comptable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: chaque UE correspond à des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situations professionnelles types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(accompagnement client, contrôle, analyse, conseil).</w:t>
            </w:r>
          </w:p>
        </w:tc>
        <w:tc>
          <w:tcPr>
            <w:tcW w:w="0" w:type="auto"/>
            <w:hideMark/>
          </w:tcPr>
          <w:p w14:paraId="3A8B30B4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Le diplôme devient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le socle officiel de la profession comptable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: tourné vers le cabinet, la PME, ou les fonctions de gestion.</w:t>
            </w:r>
          </w:p>
        </w:tc>
      </w:tr>
      <w:tr w:rsidR="00DE405B" w:rsidRPr="00DE405B" w14:paraId="17E6D357" w14:textId="77777777" w:rsidTr="00DE405B">
        <w:tc>
          <w:tcPr>
            <w:tcW w:w="0" w:type="auto"/>
            <w:hideMark/>
          </w:tcPr>
          <w:p w14:paraId="6BF9BBB5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Place du numérique</w:t>
            </w:r>
          </w:p>
        </w:tc>
        <w:tc>
          <w:tcPr>
            <w:tcW w:w="0" w:type="auto"/>
            <w:hideMark/>
          </w:tcPr>
          <w:p w14:paraId="66A2F57B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>Présente marginalement (tableur, logiciels).</w:t>
            </w:r>
          </w:p>
        </w:tc>
        <w:tc>
          <w:tcPr>
            <w:tcW w:w="0" w:type="auto"/>
            <w:hideMark/>
          </w:tcPr>
          <w:p w14:paraId="14B04AB9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Omniprésente :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dématérialisation, automatisation, data, veille juridique, cybersécurité, outils collaboratifs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4A2F6948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Le numérique devient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transversal et structurant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dans toutes les UE.</w:t>
            </w:r>
          </w:p>
        </w:tc>
      </w:tr>
      <w:tr w:rsidR="00DE405B" w:rsidRPr="00DE405B" w14:paraId="5D115E2B" w14:textId="77777777" w:rsidTr="00DE405B">
        <w:tc>
          <w:tcPr>
            <w:tcW w:w="0" w:type="auto"/>
            <w:hideMark/>
          </w:tcPr>
          <w:p w14:paraId="0D465E77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Valeurs et postures attendues</w:t>
            </w:r>
          </w:p>
        </w:tc>
        <w:tc>
          <w:tcPr>
            <w:tcW w:w="0" w:type="auto"/>
            <w:hideMark/>
          </w:tcPr>
          <w:p w14:paraId="5FA2B500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>Connaissance, rigueur, conformité.</w:t>
            </w:r>
          </w:p>
        </w:tc>
        <w:tc>
          <w:tcPr>
            <w:tcW w:w="0" w:type="auto"/>
            <w:hideMark/>
          </w:tcPr>
          <w:p w14:paraId="00069C91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Professionnalisme, esprit critique, agilité, éthique, responsabilité.</w:t>
            </w:r>
          </w:p>
        </w:tc>
        <w:tc>
          <w:tcPr>
            <w:tcW w:w="0" w:type="auto"/>
            <w:hideMark/>
          </w:tcPr>
          <w:p w14:paraId="18B118CE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Le DCG forme désormais un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collaborateur-conseil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plutôt qu’un simple exécutant.</w:t>
            </w:r>
          </w:p>
        </w:tc>
      </w:tr>
      <w:tr w:rsidR="00DE405B" w:rsidRPr="00DE405B" w14:paraId="42A06C1D" w14:textId="77777777" w:rsidTr="00DE405B">
        <w:tc>
          <w:tcPr>
            <w:tcW w:w="0" w:type="auto"/>
            <w:hideMark/>
          </w:tcPr>
          <w:p w14:paraId="7E567C1D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Lien avec le DSCG</w:t>
            </w:r>
          </w:p>
        </w:tc>
        <w:tc>
          <w:tcPr>
            <w:tcW w:w="0" w:type="auto"/>
            <w:hideMark/>
          </w:tcPr>
          <w:p w14:paraId="56E4731F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>Le DSCG était conçu comme un diplôme supérieur séparé, sans articulation claire.</w:t>
            </w:r>
          </w:p>
        </w:tc>
        <w:tc>
          <w:tcPr>
            <w:tcW w:w="0" w:type="auto"/>
            <w:hideMark/>
          </w:tcPr>
          <w:p w14:paraId="15215F94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Le DCG 2026 introduit un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continuum pédagogique</w:t>
            </w:r>
            <w:r w:rsidRPr="00DE405B">
              <w:rPr>
                <w:rFonts w:ascii="Calibri" w:hAnsi="Calibri" w:cs="Calibri"/>
                <w:sz w:val="20"/>
                <w:szCs w:val="20"/>
              </w:rPr>
              <w:t xml:space="preserve"> : montée en compétences progressive jusqu’au DSCG, sans redondance.</w:t>
            </w:r>
          </w:p>
        </w:tc>
        <w:tc>
          <w:tcPr>
            <w:tcW w:w="0" w:type="auto"/>
            <w:hideMark/>
          </w:tcPr>
          <w:p w14:paraId="3C5C7926" w14:textId="77777777" w:rsidR="00DE405B" w:rsidRPr="00DE405B" w:rsidRDefault="00DE405B" w:rsidP="00DE405B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E405B">
              <w:rPr>
                <w:rFonts w:ascii="Calibri" w:hAnsi="Calibri" w:cs="Calibri"/>
                <w:sz w:val="20"/>
                <w:szCs w:val="20"/>
              </w:rPr>
              <w:t xml:space="preserve">Passage d’une logique de succession à une </w:t>
            </w:r>
            <w:r w:rsidRPr="00DE405B">
              <w:rPr>
                <w:rFonts w:ascii="Calibri" w:hAnsi="Calibri" w:cs="Calibri"/>
                <w:b/>
                <w:bCs/>
                <w:sz w:val="20"/>
                <w:szCs w:val="20"/>
              </w:rPr>
              <w:t>logique de continuité et d’approfondissement des compétences</w:t>
            </w:r>
            <w:r w:rsidRPr="00DE40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797C17DC" w14:textId="77777777" w:rsidR="00DE405B" w:rsidRPr="00AA7749" w:rsidRDefault="00DE405B" w:rsidP="00AA77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4"/>
        <w:gridCol w:w="2901"/>
        <w:gridCol w:w="3204"/>
        <w:gridCol w:w="2597"/>
      </w:tblGrid>
      <w:tr w:rsidR="00AA7749" w:rsidRPr="00AA7749" w14:paraId="292D27E5" w14:textId="77777777" w:rsidTr="00AA7749">
        <w:trPr>
          <w:tblHeader/>
        </w:trPr>
        <w:tc>
          <w:tcPr>
            <w:tcW w:w="0" w:type="auto"/>
            <w:hideMark/>
          </w:tcPr>
          <w:p w14:paraId="666F49BE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UE</w:t>
            </w:r>
          </w:p>
        </w:tc>
        <w:tc>
          <w:tcPr>
            <w:tcW w:w="0" w:type="auto"/>
            <w:hideMark/>
          </w:tcPr>
          <w:p w14:paraId="566CDCA8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DCG 2019 – Philosophie générale</w:t>
            </w:r>
          </w:p>
        </w:tc>
        <w:tc>
          <w:tcPr>
            <w:tcW w:w="0" w:type="auto"/>
            <w:hideMark/>
          </w:tcPr>
          <w:p w14:paraId="295A02AF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DCG 2026 – Philosophie générale</w:t>
            </w:r>
          </w:p>
        </w:tc>
        <w:tc>
          <w:tcPr>
            <w:tcW w:w="0" w:type="auto"/>
            <w:hideMark/>
          </w:tcPr>
          <w:p w14:paraId="7D25AB64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Évolution majeure</w:t>
            </w:r>
          </w:p>
        </w:tc>
      </w:tr>
      <w:tr w:rsidR="00AA7749" w:rsidRPr="00AA7749" w14:paraId="04AF717A" w14:textId="77777777" w:rsidTr="00AA7749">
        <w:tc>
          <w:tcPr>
            <w:tcW w:w="0" w:type="auto"/>
            <w:hideMark/>
          </w:tcPr>
          <w:p w14:paraId="44604CBD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UE1 – Fondamentaux du droit</w:t>
            </w:r>
          </w:p>
        </w:tc>
        <w:tc>
          <w:tcPr>
            <w:tcW w:w="0" w:type="auto"/>
            <w:hideMark/>
          </w:tcPr>
          <w:p w14:paraId="3D6CD29D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Le droit est présenté comme un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instrument de cohésion sociale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: il exprime les valeurs fondamentales, rend possible la vie en société et évolue avec les besoins. L’enseignement vise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compréhension du sens et de la portée de la règle de droit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, sa distinction d’avec la morale ou l’éthique, et l’acquisition d’une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culture juridique structurée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12D8B6B7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L’approche devient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par compétences professionnelles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. L’objectif est de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former un futur collaborateur capable d’appliquer le droit à des situations concrètes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en cabinet ou en entreprise. L’accent est mis sur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cohérence entre DCG et DSCG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,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progressivité des compétences juridiques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et leur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mobilisation dans le conseil et la relation client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1EE6509E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Passage d’une approche académique et descriptive du droit à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approche opérationnelle centrée sur la compétence et le conseil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A7749" w:rsidRPr="00AA7749" w14:paraId="661E0BA1" w14:textId="77777777" w:rsidTr="00AA7749">
        <w:tc>
          <w:tcPr>
            <w:tcW w:w="0" w:type="auto"/>
            <w:hideMark/>
          </w:tcPr>
          <w:p w14:paraId="59A11203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UE2 – Droit des sociétés et groupements d’affaires / Droit des affaires</w:t>
            </w:r>
          </w:p>
        </w:tc>
        <w:tc>
          <w:tcPr>
            <w:tcW w:w="0" w:type="auto"/>
            <w:hideMark/>
          </w:tcPr>
          <w:p w14:paraId="133CDBE1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Le droit des sociétés vise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compréhension du fonctionnement des groupements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et la maîtrise de leur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cadre juridique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(constitution, fonctionnement, dissolution). Il est conçu comme un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outil d’organisation et de régulation de la vie économique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, au service des besoins des acteurs.</w:t>
            </w:r>
          </w:p>
        </w:tc>
        <w:tc>
          <w:tcPr>
            <w:tcW w:w="0" w:type="auto"/>
            <w:hideMark/>
          </w:tcPr>
          <w:p w14:paraId="20CBF199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L’UE devient «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Droit des affaires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» et adopte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logique de situations professionnelles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. L’objectif est de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préparer un collaborateur comptable à comprendre et appliquer le droit des affaires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dans des contextes concrets, avec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vision transversale et pragmatique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 La cohérence avec le DSCG et la professionnalisation sont centrales.</w:t>
            </w:r>
          </w:p>
        </w:tc>
        <w:tc>
          <w:tcPr>
            <w:tcW w:w="0" w:type="auto"/>
            <w:hideMark/>
          </w:tcPr>
          <w:p w14:paraId="4B005086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Évolution vers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vision intégrée du droit des sociétés au sein du droit des affaires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et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formation plus pragmatique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contextualisée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A7749" w:rsidRPr="00AA7749" w14:paraId="2F57FEC3" w14:textId="77777777" w:rsidTr="00AA7749">
        <w:tc>
          <w:tcPr>
            <w:tcW w:w="0" w:type="auto"/>
            <w:hideMark/>
          </w:tcPr>
          <w:p w14:paraId="29B10F5C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UE3 – Droit social</w:t>
            </w:r>
          </w:p>
        </w:tc>
        <w:tc>
          <w:tcPr>
            <w:tcW w:w="0" w:type="auto"/>
            <w:hideMark/>
          </w:tcPr>
          <w:p w14:paraId="08A6F72B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>L’objectif est d’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introduire le droit du travail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et ses sources, en présentant ses évolutions et ses enjeux (sécurisation des parcours, flexisécurité). Le programme distingue nettement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droit individuel et droit collectif du travail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, avec un accent sur les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sources et la hiérarchie des normes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0864EFB0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L’approche devient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par compétences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: le droit social est enseigné à travers des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situations de conseil à l’employeur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, intégrant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droit du travail et protection sociale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. La séparation entre droit individuel et collectif disparaît au profit d’une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vision globale de la relation de travail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234BD5DB" w14:textId="3DC4358A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Transformation majeure : le droit social devient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un outil d’accompagnement de l’entreprise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, et non plus un champ théorique. Disparition de la division «individuel/collectif».</w:t>
            </w:r>
          </w:p>
        </w:tc>
      </w:tr>
      <w:tr w:rsidR="00AA7749" w:rsidRPr="00AA7749" w14:paraId="359AC677" w14:textId="77777777" w:rsidTr="00AA7749">
        <w:tc>
          <w:tcPr>
            <w:tcW w:w="0" w:type="auto"/>
            <w:hideMark/>
          </w:tcPr>
          <w:p w14:paraId="5DD54E43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UE4 – Droit fiscal</w:t>
            </w:r>
          </w:p>
        </w:tc>
        <w:tc>
          <w:tcPr>
            <w:tcW w:w="0" w:type="auto"/>
            <w:hideMark/>
          </w:tcPr>
          <w:p w14:paraId="5B284EDC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L’étude du droit fiscal a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finalité civique et économique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: comprendre les sources de l’impôt, ses classifications et son rôle dans le financement public. L’enseignement vise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maîtrise des règles fiscales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applicables aux particuliers et entreprises.</w:t>
            </w:r>
          </w:p>
        </w:tc>
        <w:tc>
          <w:tcPr>
            <w:tcW w:w="0" w:type="auto"/>
            <w:hideMark/>
          </w:tcPr>
          <w:p w14:paraId="346624B1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L’UE 4 s’ancre dans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logique de compétences métiers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: accompagner le contribuable et conduire les obligations fiscales. Elle met l’accent sur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pratique professionnelle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(veille, relations avec l’administration, compréhension des formulaires, simulation via tableur) et sur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pédagogie par l’action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4D9A5AD0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Passage d’une logique de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savoir juridique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à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logique d’action professionnelle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intégrant les outils numériques et la veille.</w:t>
            </w:r>
          </w:p>
        </w:tc>
      </w:tr>
      <w:tr w:rsidR="00AA7749" w:rsidRPr="00AA7749" w14:paraId="4393EB8E" w14:textId="77777777" w:rsidTr="00AA7749">
        <w:tc>
          <w:tcPr>
            <w:tcW w:w="0" w:type="auto"/>
            <w:hideMark/>
          </w:tcPr>
          <w:p w14:paraId="0DBC8219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UE5 – Économie contemporaine</w:t>
            </w:r>
          </w:p>
        </w:tc>
        <w:tc>
          <w:tcPr>
            <w:tcW w:w="0" w:type="auto"/>
            <w:hideMark/>
          </w:tcPr>
          <w:p w14:paraId="13D7BBC5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L’UE vise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compréhension de l’environnement économique et social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des organisations. L’accent est mis sur les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fondements théoriques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(micro, macro, croissance, politiques économiques) et la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culture générale économique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564B415E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L’UE est centrée sur les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compétences professionnelles économiques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 : savoir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analyser, débattre, argumenter, et actualiser sa culture économique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 xml:space="preserve">. L’approche par compétences remplace la logique de cours magistral : on cherche à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relier concepts et réalités contemporaines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201793F5" w14:textId="77777777" w:rsidR="00AA7749" w:rsidRPr="00AA7749" w:rsidRDefault="00AA7749" w:rsidP="00AA774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A7749">
              <w:rPr>
                <w:rFonts w:ascii="Calibri" w:hAnsi="Calibri" w:cs="Calibri"/>
                <w:sz w:val="20"/>
                <w:szCs w:val="20"/>
              </w:rPr>
              <w:t xml:space="preserve">L’enseignement passe d’une approche conceptuelle à une </w:t>
            </w:r>
            <w:r w:rsidRPr="00AA7749">
              <w:rPr>
                <w:rFonts w:ascii="Calibri" w:hAnsi="Calibri" w:cs="Calibri"/>
                <w:b/>
                <w:bCs/>
                <w:sz w:val="20"/>
                <w:szCs w:val="20"/>
              </w:rPr>
              <w:t>culture économique appliquée et critique</w:t>
            </w:r>
            <w:r w:rsidRPr="00AA7749">
              <w:rPr>
                <w:rFonts w:ascii="Calibri" w:hAnsi="Calibri" w:cs="Calibri"/>
                <w:sz w:val="20"/>
                <w:szCs w:val="20"/>
              </w:rPr>
              <w:t>, mobilisable dans le conseil et l’analyse d’entreprise.</w:t>
            </w:r>
          </w:p>
        </w:tc>
      </w:tr>
      <w:tr w:rsidR="00AE0779" w:rsidRPr="00AE0779" w14:paraId="1BACD14E" w14:textId="77777777" w:rsidTr="00AE0779">
        <w:tc>
          <w:tcPr>
            <w:tcW w:w="0" w:type="auto"/>
            <w:hideMark/>
          </w:tcPr>
          <w:p w14:paraId="3209C28F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UE6 – Finance d’entreprise</w:t>
            </w:r>
          </w:p>
        </w:tc>
        <w:tc>
          <w:tcPr>
            <w:tcW w:w="0" w:type="auto"/>
            <w:hideMark/>
          </w:tcPr>
          <w:p w14:paraId="3B79C097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vise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compréhension des mécanismes financiers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de l’entreprise : structure financière, investissement, financement, rentabilité. Elle cherche à développer une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capacité d’analyse chiffrée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et une maîtrise des outils fondamentaux de la décision financière.</w:t>
            </w:r>
          </w:p>
        </w:tc>
        <w:tc>
          <w:tcPr>
            <w:tcW w:w="0" w:type="auto"/>
            <w:hideMark/>
          </w:tcPr>
          <w:p w14:paraId="48DE3620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met désormais l’accent sur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prise de décision en contexte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: diagnostic financier et extra-financier, intégration des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critères ESG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utilisation des outils numériques et compréhension des enjeux de durabilité. L’approche est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transversale et professionnalisante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0FCF383A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Passage d’une logique d’analyse technique à une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logique de pilotage stratégique et durable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, intégrant la finance responsable.</w:t>
            </w:r>
          </w:p>
        </w:tc>
      </w:tr>
      <w:tr w:rsidR="00AE0779" w:rsidRPr="00AE0779" w14:paraId="608BB7B2" w14:textId="77777777" w:rsidTr="00AE0779">
        <w:tc>
          <w:tcPr>
            <w:tcW w:w="0" w:type="auto"/>
            <w:hideMark/>
          </w:tcPr>
          <w:p w14:paraId="4FE654B5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UE7 – Management</w:t>
            </w:r>
          </w:p>
        </w:tc>
        <w:tc>
          <w:tcPr>
            <w:tcW w:w="0" w:type="auto"/>
            <w:hideMark/>
          </w:tcPr>
          <w:p w14:paraId="524C8682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aborde les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fondements du management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: fonctions, styles de direction, organisation, communication, motivation. Elle vise à donner une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culture managériale générale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, utile à la compréhension des structures et des comportements.</w:t>
            </w:r>
          </w:p>
        </w:tc>
        <w:tc>
          <w:tcPr>
            <w:tcW w:w="0" w:type="auto"/>
            <w:hideMark/>
          </w:tcPr>
          <w:p w14:paraId="5CD11280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se recentre sur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dynamique du management stratégique et opérationnel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: pilotage du changement, gestion de projet, leadership, gouvernance, innovation. Elle relie les notions théoriques à des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situations professionnelles concrètes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, avec une approche compétence.</w:t>
            </w:r>
          </w:p>
        </w:tc>
        <w:tc>
          <w:tcPr>
            <w:tcW w:w="0" w:type="auto"/>
            <w:hideMark/>
          </w:tcPr>
          <w:p w14:paraId="5BBF9A35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Évolution vers un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management contextualisé, agile et centré sur la transformation organisationnelle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E0779" w:rsidRPr="00AE0779" w14:paraId="0D6B3CDB" w14:textId="77777777" w:rsidTr="00AE0779">
        <w:tc>
          <w:tcPr>
            <w:tcW w:w="0" w:type="auto"/>
            <w:hideMark/>
          </w:tcPr>
          <w:p w14:paraId="6B131CB3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UE8 – Systèmes d’information de gestion (SIG)</w:t>
            </w:r>
          </w:p>
        </w:tc>
        <w:tc>
          <w:tcPr>
            <w:tcW w:w="0" w:type="auto"/>
            <w:hideMark/>
          </w:tcPr>
          <w:p w14:paraId="5740F497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Objectif : comprendre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place du système d’information dans la gestion de l’entreprise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, maîtriser les concepts de base (données, processus, sécurité) et savoir dialoguer avec les informaticiens.</w:t>
            </w:r>
          </w:p>
        </w:tc>
        <w:tc>
          <w:tcPr>
            <w:tcW w:w="0" w:type="auto"/>
            <w:hideMark/>
          </w:tcPr>
          <w:p w14:paraId="71F41E8B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s’oriente vers les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outils numériques appliqués à la gestion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maîtrise des flux de données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et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gouvernance de l’information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. Elle intègre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digitalisation des processus comptables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et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cybersécurité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, avec un lien fort avec la pratique professionnelle.</w:t>
            </w:r>
          </w:p>
        </w:tc>
        <w:tc>
          <w:tcPr>
            <w:tcW w:w="0" w:type="auto"/>
            <w:hideMark/>
          </w:tcPr>
          <w:p w14:paraId="3D44A498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Passage d’une approche théorique des SIG à une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approche numérique intégrée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orientée vers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data, la conformité et la sécurité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E0779" w:rsidRPr="00AE0779" w14:paraId="4D504629" w14:textId="77777777" w:rsidTr="00AE0779">
        <w:tc>
          <w:tcPr>
            <w:tcW w:w="0" w:type="auto"/>
            <w:hideMark/>
          </w:tcPr>
          <w:p w14:paraId="660A44AB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UE9 – Comptabilité</w:t>
            </w:r>
          </w:p>
        </w:tc>
        <w:tc>
          <w:tcPr>
            <w:tcW w:w="0" w:type="auto"/>
            <w:hideMark/>
          </w:tcPr>
          <w:p w14:paraId="32F94D48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vise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maîtrise des bases de la comptabilité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la compréhension du cadre légal (PCG, normalisation) et la capacité à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enregistrer les opérations courantes et d’inventaire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211691FC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conserve la même structure mais devient plus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méthodologique et numérique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: automatisation des traitements, dématérialisation, contrôle des données comptables et maîtrise du processus d’information financière.</w:t>
            </w:r>
          </w:p>
        </w:tc>
        <w:tc>
          <w:tcPr>
            <w:tcW w:w="0" w:type="auto"/>
            <w:hideMark/>
          </w:tcPr>
          <w:p w14:paraId="79EB2751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Passage d’une logique d’apprentissage manuel des écritures à une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logique de production numérique et de contrôle de la donnée comptable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E0779" w:rsidRPr="00AE0779" w14:paraId="5502023C" w14:textId="77777777" w:rsidTr="00AE0779">
        <w:tc>
          <w:tcPr>
            <w:tcW w:w="0" w:type="auto"/>
            <w:hideMark/>
          </w:tcPr>
          <w:p w14:paraId="1BA076ED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UE10 – Comptabilité approfondie</w:t>
            </w:r>
          </w:p>
        </w:tc>
        <w:tc>
          <w:tcPr>
            <w:tcW w:w="0" w:type="auto"/>
            <w:hideMark/>
          </w:tcPr>
          <w:p w14:paraId="75FF2861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>L’objectif est d’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approfondir les normes et traitements comptables complexes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(consolidation, restructuration, capitaux propres, provisions…). L’approche est technique et centrée sur les textes du PCG et les IFRS.</w:t>
            </w:r>
          </w:p>
        </w:tc>
        <w:tc>
          <w:tcPr>
            <w:tcW w:w="0" w:type="auto"/>
            <w:hideMark/>
          </w:tcPr>
          <w:p w14:paraId="58BCF99D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met davantage l’accent sur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cohérence entre information comptable et prise de décision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fiabilité de la donnée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et l’intégration d’outils numériques pour l’analyse. Elle conserve une base théorique solide tout en renforçant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dimension pratique et analytique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64C0D6EC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Évolution vers une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approche interprétative et numérique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: la comptabilité devient un outil de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pilotage et de fiabilité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de l’information.</w:t>
            </w:r>
          </w:p>
        </w:tc>
      </w:tr>
      <w:tr w:rsidR="00AE0779" w:rsidRPr="00AE0779" w14:paraId="08F34D29" w14:textId="77777777" w:rsidTr="00AE0779">
        <w:tc>
          <w:tcPr>
            <w:tcW w:w="0" w:type="auto"/>
            <w:hideMark/>
          </w:tcPr>
          <w:p w14:paraId="491CA438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UE11 – Contrôle de gestion</w:t>
            </w:r>
          </w:p>
        </w:tc>
        <w:tc>
          <w:tcPr>
            <w:tcW w:w="0" w:type="auto"/>
            <w:hideMark/>
          </w:tcPr>
          <w:p w14:paraId="6AD4CBD0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développe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maîtrise des outils d’analyse des coûts et de performance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dans une logique d’aide à la décision. Le contrôleur de gestion est perçu comme un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technicien de la mesure économique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009BD1BE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repositionne le contrôle de gestion dans le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pilotage global de la performance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intégrant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dimensions sociales et environnementales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indicateurs extra-financiers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tableaux de bord dynamiques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74CA1E24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Passage d’un contrôle de gestion centré sur les coûts à un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pilotage de la performance durable et stratégique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E0779" w:rsidRPr="00AE0779" w14:paraId="538F9E25" w14:textId="77777777" w:rsidTr="00AE0779">
        <w:tc>
          <w:tcPr>
            <w:tcW w:w="0" w:type="auto"/>
            <w:hideMark/>
          </w:tcPr>
          <w:p w14:paraId="78E3C321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UE12 – Anglais des affaires</w:t>
            </w:r>
          </w:p>
        </w:tc>
        <w:tc>
          <w:tcPr>
            <w:tcW w:w="0" w:type="auto"/>
            <w:hideMark/>
          </w:tcPr>
          <w:p w14:paraId="54C1D3C1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L’enseignement vise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écrite et orale dans un contexte professionnel international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, avec une approche linguistique centrée sur les documents économiques et comptables.</w:t>
            </w:r>
          </w:p>
        </w:tc>
        <w:tc>
          <w:tcPr>
            <w:tcW w:w="0" w:type="auto"/>
            <w:hideMark/>
          </w:tcPr>
          <w:p w14:paraId="2AE57C3D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devient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Anglais appliqué à la profession comptable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: l’objectif est de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communiquer efficacement dans les missions du cabinet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(audit, reporting, conseil, réunion client). Accent sur les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compétences orales, interculturelles et numériques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14:paraId="40DC03EE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Renforcement de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dimension professionnelle et orale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; passage de l’anglais général à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l’anglais métier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E0779" w:rsidRPr="00AE0779" w14:paraId="09DF35BD" w14:textId="77777777" w:rsidTr="00AE0779">
        <w:tc>
          <w:tcPr>
            <w:tcW w:w="0" w:type="auto"/>
            <w:hideMark/>
          </w:tcPr>
          <w:p w14:paraId="47B2E5BB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UE13 – Communication professionnelle / Rapport de stage</w:t>
            </w:r>
          </w:p>
        </w:tc>
        <w:tc>
          <w:tcPr>
            <w:tcW w:w="0" w:type="auto"/>
            <w:hideMark/>
          </w:tcPr>
          <w:p w14:paraId="35240D2D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Le rapport de stage vise à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analyser un processus de gestion ou comptable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à développer la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rédaction professionnelle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, et à initier à la communication orale devant un jury.</w:t>
            </w:r>
          </w:p>
        </w:tc>
        <w:tc>
          <w:tcPr>
            <w:tcW w:w="0" w:type="auto"/>
            <w:hideMark/>
          </w:tcPr>
          <w:p w14:paraId="431A53CF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L’UE devient une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UE de communication professionnelle intégrée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: elle associe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expression écrite, orale et numérique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, en lien direct avec le stage. Le rapport devient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un outil d’analyse et de valorisation des compétences</w:t>
            </w:r>
            <w:r w:rsidRPr="00AE0779">
              <w:rPr>
                <w:rFonts w:ascii="Calibri" w:hAnsi="Calibri" w:cs="Calibri"/>
                <w:sz w:val="20"/>
                <w:szCs w:val="20"/>
              </w:rPr>
              <w:t xml:space="preserve"> du candidat.</w:t>
            </w:r>
          </w:p>
        </w:tc>
        <w:tc>
          <w:tcPr>
            <w:tcW w:w="0" w:type="auto"/>
            <w:hideMark/>
          </w:tcPr>
          <w:p w14:paraId="640E0B95" w14:textId="77777777" w:rsidR="00AE0779" w:rsidRPr="00AE0779" w:rsidRDefault="00AE0779" w:rsidP="00AE077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AE0779">
              <w:rPr>
                <w:rFonts w:ascii="Calibri" w:hAnsi="Calibri" w:cs="Calibri"/>
                <w:sz w:val="20"/>
                <w:szCs w:val="20"/>
              </w:rPr>
              <w:t xml:space="preserve">Passage d’un exercice scolaire à un </w:t>
            </w:r>
            <w:r w:rsidRPr="00AE0779">
              <w:rPr>
                <w:rFonts w:ascii="Calibri" w:hAnsi="Calibri" w:cs="Calibri"/>
                <w:b/>
                <w:bCs/>
                <w:sz w:val="20"/>
                <w:szCs w:val="20"/>
              </w:rPr>
              <w:t>outil de professionnalisation et de valorisation des compétences du stagiaire</w:t>
            </w:r>
            <w:r w:rsidRPr="00AE07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5BAC8BBB" w14:textId="75FB1420" w:rsidR="00DE405B" w:rsidRDefault="00DE405B" w:rsidP="00DE405B"/>
    <w:p w14:paraId="656EA6C5" w14:textId="57760241" w:rsidR="004C64F9" w:rsidRPr="004C64F9" w:rsidRDefault="004C64F9" w:rsidP="004C64F9">
      <w:pPr>
        <w:rPr>
          <w:b/>
          <w:bCs/>
        </w:rPr>
      </w:pPr>
      <w:r w:rsidRPr="004C64F9">
        <w:rPr>
          <w:b/>
          <w:bCs/>
        </w:rPr>
        <w:t>Comparaison détaillée UE par UE – DCG 2019 / DCG 2026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2572"/>
        <w:gridCol w:w="2519"/>
        <w:gridCol w:w="3514"/>
      </w:tblGrid>
      <w:tr w:rsidR="004C64F9" w:rsidRPr="004C64F9" w14:paraId="0AD87564" w14:textId="77777777" w:rsidTr="004C64F9">
        <w:trPr>
          <w:tblHeader/>
        </w:trPr>
        <w:tc>
          <w:tcPr>
            <w:tcW w:w="0" w:type="auto"/>
            <w:hideMark/>
          </w:tcPr>
          <w:p w14:paraId="6100C861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0" w:type="auto"/>
            <w:hideMark/>
          </w:tcPr>
          <w:p w14:paraId="761411E5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Ce qui reste commun</w:t>
            </w:r>
          </w:p>
        </w:tc>
        <w:tc>
          <w:tcPr>
            <w:tcW w:w="0" w:type="auto"/>
            <w:hideMark/>
          </w:tcPr>
          <w:p w14:paraId="7AFF642A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Ce qui disparaît</w:t>
            </w:r>
          </w:p>
        </w:tc>
        <w:tc>
          <w:tcPr>
            <w:tcW w:w="0" w:type="auto"/>
            <w:hideMark/>
          </w:tcPr>
          <w:p w14:paraId="32B2A7B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Ce qui apparaît</w:t>
            </w:r>
          </w:p>
        </w:tc>
      </w:tr>
      <w:tr w:rsidR="004C64F9" w:rsidRPr="004C64F9" w14:paraId="4C734EBD" w14:textId="77777777" w:rsidTr="004C64F9">
        <w:tc>
          <w:tcPr>
            <w:tcW w:w="0" w:type="auto"/>
            <w:hideMark/>
          </w:tcPr>
          <w:p w14:paraId="2D1C3E5E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UE1 – Fondamentaux du droit</w:t>
            </w:r>
          </w:p>
        </w:tc>
        <w:tc>
          <w:tcPr>
            <w:tcW w:w="0" w:type="auto"/>
            <w:hideMark/>
          </w:tcPr>
          <w:p w14:paraId="2F91691A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Bases du droit privé : sources, hiérarchie, contrat, responsabilité, preuve. - Rôle formateur de la règle de droit et du raisonnement juridique.</w:t>
            </w:r>
          </w:p>
        </w:tc>
        <w:tc>
          <w:tcPr>
            <w:tcW w:w="0" w:type="auto"/>
            <w:hideMark/>
          </w:tcPr>
          <w:p w14:paraId="7879D2D3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Étude détaillée des régimes (personnes morales, baux, fonds de commerce). - Approche encyclopédique du droit civil.</w:t>
            </w:r>
          </w:p>
        </w:tc>
        <w:tc>
          <w:tcPr>
            <w:tcW w:w="0" w:type="auto"/>
            <w:hideMark/>
          </w:tcPr>
          <w:p w14:paraId="7499D452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Approche par compétences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: accompagnement du client, raisonnement appliqué. 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Logique de conseil juridique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et analyse de situations. - Intégration explicite des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compétences transversales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: veille, interprétation, argumentation.</w:t>
            </w:r>
          </w:p>
        </w:tc>
      </w:tr>
      <w:tr w:rsidR="004C64F9" w:rsidRPr="004C64F9" w14:paraId="2CA80575" w14:textId="77777777" w:rsidTr="004C64F9">
        <w:tc>
          <w:tcPr>
            <w:tcW w:w="0" w:type="auto"/>
            <w:hideMark/>
          </w:tcPr>
          <w:p w14:paraId="7EA099B9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UE2 – Droit des sociétés / Droit des affaires</w:t>
            </w:r>
          </w:p>
        </w:tc>
        <w:tc>
          <w:tcPr>
            <w:tcW w:w="0" w:type="auto"/>
            <w:hideMark/>
          </w:tcPr>
          <w:p w14:paraId="7236521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Étude de la société comme personne morale. - Constitution, fonctionnement, transformation, dissolution. - Responsabilités et pouvoirs des dirigeants.</w:t>
            </w:r>
          </w:p>
        </w:tc>
        <w:tc>
          <w:tcPr>
            <w:tcW w:w="0" w:type="auto"/>
            <w:hideMark/>
          </w:tcPr>
          <w:p w14:paraId="28F7BD7B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Droit des groupements non commerciaux (GIE, associations). - Étude des procédures collectives. - Approche exhaustive des types de sociétés.</w:t>
            </w:r>
          </w:p>
        </w:tc>
        <w:tc>
          <w:tcPr>
            <w:tcW w:w="0" w:type="auto"/>
            <w:hideMark/>
          </w:tcPr>
          <w:p w14:paraId="432CE708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Changement de titre :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« Droit des affaires »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Introduction d’une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logique de cas concrets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(accompagner un client, choisir une forme). - Intégration de la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responsabilité pénale en entreprise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 - Rationalisation du contenu pour cohérence avec DSCG.</w:t>
            </w:r>
          </w:p>
        </w:tc>
      </w:tr>
      <w:tr w:rsidR="004C64F9" w:rsidRPr="004C64F9" w14:paraId="32B868DC" w14:textId="77777777" w:rsidTr="004C64F9">
        <w:tc>
          <w:tcPr>
            <w:tcW w:w="0" w:type="auto"/>
            <w:hideMark/>
          </w:tcPr>
          <w:p w14:paraId="44E6346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UE3 – Droit social</w:t>
            </w:r>
          </w:p>
        </w:tc>
        <w:tc>
          <w:tcPr>
            <w:tcW w:w="0" w:type="auto"/>
            <w:hideMark/>
          </w:tcPr>
          <w:p w14:paraId="4E74C6D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Étude du contrat de travail, de sa formation à sa rupture. - Institutions représentatives du personnel. - Principes de protection du salarié.</w:t>
            </w:r>
          </w:p>
        </w:tc>
        <w:tc>
          <w:tcPr>
            <w:tcW w:w="0" w:type="auto"/>
            <w:hideMark/>
          </w:tcPr>
          <w:p w14:paraId="70FC9F6F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Séparation stricte droit individuel / collectif. - Détails sur certains contentieux et régimes particuliers.</w:t>
            </w:r>
          </w:p>
        </w:tc>
        <w:tc>
          <w:tcPr>
            <w:tcW w:w="0" w:type="auto"/>
            <w:hideMark/>
          </w:tcPr>
          <w:p w14:paraId="267D5F29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Fusion du droit du travail et de la protection sociale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Étude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par situations professionnelles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Introduction de la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santé au travail, diversité, égalité femmes-hommes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, harcèlement. - Accent sur le rôle de conseil à l’employeur.</w:t>
            </w:r>
          </w:p>
        </w:tc>
      </w:tr>
      <w:tr w:rsidR="004C64F9" w:rsidRPr="004C64F9" w14:paraId="569B5B30" w14:textId="77777777" w:rsidTr="004C64F9">
        <w:tc>
          <w:tcPr>
            <w:tcW w:w="0" w:type="auto"/>
            <w:hideMark/>
          </w:tcPr>
          <w:p w14:paraId="679B85E7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UE4 – Droit fiscal</w:t>
            </w:r>
          </w:p>
        </w:tc>
        <w:tc>
          <w:tcPr>
            <w:tcW w:w="0" w:type="auto"/>
            <w:hideMark/>
          </w:tcPr>
          <w:p w14:paraId="546CE1C8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Étude des principaux impôts : TVA, IS, IR, CET. - Rôle de la fiscalité dans la gestion d’entreprise.</w:t>
            </w:r>
          </w:p>
        </w:tc>
        <w:tc>
          <w:tcPr>
            <w:tcW w:w="0" w:type="auto"/>
            <w:hideMark/>
          </w:tcPr>
          <w:p w14:paraId="701EA0F3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Étude historique et exhaustive des textes. - Certains régimes particuliers (TVA sur marge, régimes spéciaux).</w:t>
            </w:r>
          </w:p>
        </w:tc>
        <w:tc>
          <w:tcPr>
            <w:tcW w:w="0" w:type="auto"/>
            <w:hideMark/>
          </w:tcPr>
          <w:p w14:paraId="62118EAD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Approche “accompagnement fiscal”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: conseiller le contribuable, gérer un agenda fiscal. 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Dimension éthique et relation avec l’administration.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- Utilisation du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simulateur, tableur et veille documentaire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C64F9" w:rsidRPr="004C64F9" w14:paraId="2AE4E0D1" w14:textId="77777777" w:rsidTr="004C64F9">
        <w:tc>
          <w:tcPr>
            <w:tcW w:w="0" w:type="auto"/>
            <w:hideMark/>
          </w:tcPr>
          <w:p w14:paraId="21062033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UE5 – Économie contemporaine</w:t>
            </w:r>
          </w:p>
        </w:tc>
        <w:tc>
          <w:tcPr>
            <w:tcW w:w="0" w:type="auto"/>
            <w:hideMark/>
          </w:tcPr>
          <w:p w14:paraId="030DFD41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Fondements de la micro et macroéconomie. - Croissance, chômage, politiques économiques.</w:t>
            </w:r>
          </w:p>
        </w:tc>
        <w:tc>
          <w:tcPr>
            <w:tcW w:w="0" w:type="auto"/>
            <w:hideMark/>
          </w:tcPr>
          <w:p w14:paraId="4AB946FB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Analyses mathématiques et formalisées. - Développements théoriques lourds.</w:t>
            </w:r>
          </w:p>
        </w:tc>
        <w:tc>
          <w:tcPr>
            <w:tcW w:w="0" w:type="auto"/>
            <w:hideMark/>
          </w:tcPr>
          <w:p w14:paraId="40E4F702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Approche par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compétences économiques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(analyser, débattre, argumenter). - Introduction des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enjeux environnementaux, ESS, économie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circulaire, mondialisation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 - Évaluation via étude de documents et cas réels.</w:t>
            </w:r>
          </w:p>
        </w:tc>
      </w:tr>
      <w:tr w:rsidR="004C64F9" w:rsidRPr="004C64F9" w14:paraId="7676A72D" w14:textId="77777777" w:rsidTr="004C64F9">
        <w:tc>
          <w:tcPr>
            <w:tcW w:w="0" w:type="auto"/>
            <w:hideMark/>
          </w:tcPr>
          <w:p w14:paraId="29918AA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UE6 – Finance d’entreprise</w:t>
            </w:r>
          </w:p>
        </w:tc>
        <w:tc>
          <w:tcPr>
            <w:tcW w:w="0" w:type="auto"/>
            <w:hideMark/>
          </w:tcPr>
          <w:p w14:paraId="4F8091D0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Diagnostic financier, structure financière, investissements, coûts du capital.</w:t>
            </w:r>
          </w:p>
        </w:tc>
        <w:tc>
          <w:tcPr>
            <w:tcW w:w="0" w:type="auto"/>
            <w:hideMark/>
          </w:tcPr>
          <w:p w14:paraId="1266C968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Traitements purement calculatoires. - Analyse mécanique des ratios sans interprétation.</w:t>
            </w:r>
          </w:p>
        </w:tc>
        <w:tc>
          <w:tcPr>
            <w:tcW w:w="0" w:type="auto"/>
            <w:hideMark/>
          </w:tcPr>
          <w:p w14:paraId="0C49636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Intégration des critères ESG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et de la finance durable. - Lien direct entre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diagnostic et décision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Utilisation d’outils numériques et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analyse extra-financière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C64F9" w:rsidRPr="004C64F9" w14:paraId="47034873" w14:textId="77777777" w:rsidTr="004C64F9">
        <w:tc>
          <w:tcPr>
            <w:tcW w:w="0" w:type="auto"/>
            <w:hideMark/>
          </w:tcPr>
          <w:p w14:paraId="40F85DDD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UE7 – Management</w:t>
            </w:r>
          </w:p>
        </w:tc>
        <w:tc>
          <w:tcPr>
            <w:tcW w:w="0" w:type="auto"/>
            <w:hideMark/>
          </w:tcPr>
          <w:p w14:paraId="1335AC26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Concepts clés : organisation, motivation, styles de direction, stratégie.</w:t>
            </w:r>
          </w:p>
        </w:tc>
        <w:tc>
          <w:tcPr>
            <w:tcW w:w="0" w:type="auto"/>
            <w:hideMark/>
          </w:tcPr>
          <w:p w14:paraId="0D19DE83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Étude académique de la typologie des auteurs (Taylor, Fayol, etc.) sans application.</w:t>
            </w:r>
          </w:p>
        </w:tc>
        <w:tc>
          <w:tcPr>
            <w:tcW w:w="0" w:type="auto"/>
            <w:hideMark/>
          </w:tcPr>
          <w:p w14:paraId="3479FD9D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Accent sur le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management du changement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gestion de projet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leadership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innovation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Approche plus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transversale et comportementale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(soft skills).</w:t>
            </w:r>
          </w:p>
        </w:tc>
      </w:tr>
      <w:tr w:rsidR="004C64F9" w:rsidRPr="004C64F9" w14:paraId="3C50E228" w14:textId="77777777" w:rsidTr="004C64F9">
        <w:tc>
          <w:tcPr>
            <w:tcW w:w="0" w:type="auto"/>
            <w:hideMark/>
          </w:tcPr>
          <w:p w14:paraId="63FF4A81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UE8 – Systèmes d’information de gestion</w:t>
            </w:r>
          </w:p>
        </w:tc>
        <w:tc>
          <w:tcPr>
            <w:tcW w:w="0" w:type="auto"/>
            <w:hideMark/>
          </w:tcPr>
          <w:p w14:paraId="53DA11D3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Rôle du système d’information dans la gestion. - Notions de données, processus, sécurité.</w:t>
            </w:r>
          </w:p>
        </w:tc>
        <w:tc>
          <w:tcPr>
            <w:tcW w:w="0" w:type="auto"/>
            <w:hideMark/>
          </w:tcPr>
          <w:p w14:paraId="6FEAB91F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Aspects techniques obsolètes (bases de données, réseaux).</w:t>
            </w:r>
          </w:p>
        </w:tc>
        <w:tc>
          <w:tcPr>
            <w:tcW w:w="0" w:type="auto"/>
            <w:hideMark/>
          </w:tcPr>
          <w:p w14:paraId="1ACCC291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Numérisation, automatisation, RGPD, cybersécurité, gouvernance de la donnée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Accent sur le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contrôle interne numérique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et la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traçabilité de l’information comptable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C64F9" w:rsidRPr="004C64F9" w14:paraId="304C9C99" w14:textId="77777777" w:rsidTr="004C64F9">
        <w:tc>
          <w:tcPr>
            <w:tcW w:w="0" w:type="auto"/>
            <w:hideMark/>
          </w:tcPr>
          <w:p w14:paraId="0600FC31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UE9 – Comptabilité</w:t>
            </w:r>
          </w:p>
        </w:tc>
        <w:tc>
          <w:tcPr>
            <w:tcW w:w="0" w:type="auto"/>
            <w:hideMark/>
          </w:tcPr>
          <w:p w14:paraId="6ED7873D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Principes de la comptabilité financière et plan comptable général. - Enregistrement des opérations courantes et d’inventaire.</w:t>
            </w:r>
          </w:p>
        </w:tc>
        <w:tc>
          <w:tcPr>
            <w:tcW w:w="0" w:type="auto"/>
            <w:hideMark/>
          </w:tcPr>
          <w:p w14:paraId="5D6C2C2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Écriture manuelle systématique, présentation classique des journaux.</w:t>
            </w:r>
          </w:p>
        </w:tc>
        <w:tc>
          <w:tcPr>
            <w:tcW w:w="0" w:type="auto"/>
            <w:hideMark/>
          </w:tcPr>
          <w:p w14:paraId="19E63A05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Introduction de la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dématérialisation, automatisation et contrôle de cohérence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Apprentissage du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cycle de l’information comptable numérique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C64F9" w:rsidRPr="004C64F9" w14:paraId="5E4BB77D" w14:textId="77777777" w:rsidTr="004C64F9">
        <w:tc>
          <w:tcPr>
            <w:tcW w:w="0" w:type="auto"/>
            <w:hideMark/>
          </w:tcPr>
          <w:p w14:paraId="062057B4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UE10 – Comptabilité approfondie</w:t>
            </w:r>
          </w:p>
        </w:tc>
        <w:tc>
          <w:tcPr>
            <w:tcW w:w="0" w:type="auto"/>
            <w:hideMark/>
          </w:tcPr>
          <w:p w14:paraId="21D137C2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Consolidation, restructurations, opérations de haut de bilan, provisions, immobilisations.</w:t>
            </w:r>
          </w:p>
        </w:tc>
        <w:tc>
          <w:tcPr>
            <w:tcW w:w="0" w:type="auto"/>
            <w:hideMark/>
          </w:tcPr>
          <w:p w14:paraId="7254DD1F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Étude exhaustive des règles comptables de secteurs spécifiques.</w:t>
            </w:r>
          </w:p>
        </w:tc>
        <w:tc>
          <w:tcPr>
            <w:tcW w:w="0" w:type="auto"/>
            <w:hideMark/>
          </w:tcPr>
          <w:p w14:paraId="3CB3F1B0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Introduction de la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fiabilité et de la qualité de la donnée comptable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Lien avec la prise de décision et le reporting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 - Notions d’analyse comparative et d’outils numériques.</w:t>
            </w:r>
          </w:p>
        </w:tc>
      </w:tr>
      <w:tr w:rsidR="004C64F9" w:rsidRPr="004C64F9" w14:paraId="4041CE52" w14:textId="77777777" w:rsidTr="004C64F9">
        <w:tc>
          <w:tcPr>
            <w:tcW w:w="0" w:type="auto"/>
            <w:hideMark/>
          </w:tcPr>
          <w:p w14:paraId="19CB2C5A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UE11 – Contrôle de gestion</w:t>
            </w:r>
          </w:p>
        </w:tc>
        <w:tc>
          <w:tcPr>
            <w:tcW w:w="0" w:type="auto"/>
            <w:hideMark/>
          </w:tcPr>
          <w:p w14:paraId="2271286D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Objectif : mesurer la performance et piloter les coûts. - Calcul des coûts, budgets, tableaux de bord.</w:t>
            </w:r>
          </w:p>
        </w:tc>
        <w:tc>
          <w:tcPr>
            <w:tcW w:w="0" w:type="auto"/>
            <w:hideMark/>
          </w:tcPr>
          <w:p w14:paraId="6A28AC1F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Vision strictement budgétaire et financière du contrôle.</w:t>
            </w:r>
          </w:p>
        </w:tc>
        <w:tc>
          <w:tcPr>
            <w:tcW w:w="0" w:type="auto"/>
            <w:hideMark/>
          </w:tcPr>
          <w:p w14:paraId="356008E3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Pilotage global de la performance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(économique, sociale, environnementale). - Utilisation des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indicateurs extra-financiers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et de la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data visualisation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 - Notion d’agilité et d’aide à la décision.</w:t>
            </w:r>
          </w:p>
        </w:tc>
      </w:tr>
      <w:tr w:rsidR="004C64F9" w:rsidRPr="004C64F9" w14:paraId="01A3CA5C" w14:textId="77777777" w:rsidTr="004C64F9">
        <w:tc>
          <w:tcPr>
            <w:tcW w:w="0" w:type="auto"/>
            <w:hideMark/>
          </w:tcPr>
          <w:p w14:paraId="3795022C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UE12 – Anglais des affaires</w:t>
            </w:r>
          </w:p>
        </w:tc>
        <w:tc>
          <w:tcPr>
            <w:tcW w:w="0" w:type="auto"/>
            <w:hideMark/>
          </w:tcPr>
          <w:p w14:paraId="6A81186A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Pratique de l’anglais professionnel, vocabulaire économique et financier.</w:t>
            </w:r>
          </w:p>
        </w:tc>
        <w:tc>
          <w:tcPr>
            <w:tcW w:w="0" w:type="auto"/>
            <w:hideMark/>
          </w:tcPr>
          <w:p w14:paraId="759290D1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Traductions et grammaire hors contexte.</w:t>
            </w:r>
          </w:p>
        </w:tc>
        <w:tc>
          <w:tcPr>
            <w:tcW w:w="0" w:type="auto"/>
            <w:hideMark/>
          </w:tcPr>
          <w:p w14:paraId="12CA9ADD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Accent sur la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en mission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reporting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réunion client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présentation orale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Dimension interculturelle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numérique (visioconférences, e-mails professionnels)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C64F9" w:rsidRPr="004C64F9" w14:paraId="32C161EF" w14:textId="77777777" w:rsidTr="004C64F9">
        <w:tc>
          <w:tcPr>
            <w:tcW w:w="0" w:type="auto"/>
            <w:hideMark/>
          </w:tcPr>
          <w:p w14:paraId="0396D623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UE13 – Communication professionnelle / Rapport de stage</w:t>
            </w:r>
          </w:p>
        </w:tc>
        <w:tc>
          <w:tcPr>
            <w:tcW w:w="0" w:type="auto"/>
            <w:hideMark/>
          </w:tcPr>
          <w:p w14:paraId="4CA19E5C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Stage obligatoire et rapport structuré autour d’un processus de gestion.</w:t>
            </w:r>
          </w:p>
        </w:tc>
        <w:tc>
          <w:tcPr>
            <w:tcW w:w="0" w:type="auto"/>
            <w:hideMark/>
          </w:tcPr>
          <w:p w14:paraId="6F4503BF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>- Rapport purement descriptif du stage. - Évaluation essentiellement écrite.</w:t>
            </w:r>
          </w:p>
        </w:tc>
        <w:tc>
          <w:tcPr>
            <w:tcW w:w="0" w:type="auto"/>
            <w:hideMark/>
          </w:tcPr>
          <w:p w14:paraId="45ADAC8C" w14:textId="77777777" w:rsidR="004C64F9" w:rsidRPr="004C64F9" w:rsidRDefault="004C64F9" w:rsidP="004C64F9">
            <w:pPr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4C64F9">
              <w:rPr>
                <w:rFonts w:ascii="Calibri" w:hAnsi="Calibri" w:cs="Calibri"/>
                <w:sz w:val="20"/>
                <w:szCs w:val="20"/>
              </w:rPr>
              <w:t xml:space="preserve">- L’UE devient une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véritable unité de communication professionnelle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Valorisation des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compétences, posture, expression orale et écrite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 xml:space="preserve">. - Intégration du </w:t>
            </w:r>
            <w:r w:rsidRPr="004C64F9">
              <w:rPr>
                <w:rFonts w:ascii="Calibri" w:hAnsi="Calibri" w:cs="Calibri"/>
                <w:b/>
                <w:bCs/>
                <w:sz w:val="20"/>
                <w:szCs w:val="20"/>
              </w:rPr>
              <w:t>numérique et de la soutenance interactive</w:t>
            </w:r>
            <w:r w:rsidRPr="004C64F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D685114" w14:textId="77777777" w:rsidR="00AE0779" w:rsidRDefault="00AE0779" w:rsidP="004C64F9"/>
    <w:p w14:paraId="1E04432C" w14:textId="77777777" w:rsidR="004C64F9" w:rsidRDefault="004C64F9" w:rsidP="004C64F9"/>
    <w:sectPr w:rsidR="004C64F9" w:rsidSect="00AA7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375F"/>
    <w:multiLevelType w:val="multilevel"/>
    <w:tmpl w:val="0D78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25B54"/>
    <w:multiLevelType w:val="hybridMultilevel"/>
    <w:tmpl w:val="F30E06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8920381">
    <w:abstractNumId w:val="0"/>
  </w:num>
  <w:num w:numId="2" w16cid:durableId="211655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51"/>
    <w:rsid w:val="004A6242"/>
    <w:rsid w:val="004C64F9"/>
    <w:rsid w:val="00577A51"/>
    <w:rsid w:val="00713AC4"/>
    <w:rsid w:val="00951DA2"/>
    <w:rsid w:val="00AA18A7"/>
    <w:rsid w:val="00AA7749"/>
    <w:rsid w:val="00AE0779"/>
    <w:rsid w:val="00CA4633"/>
    <w:rsid w:val="00DE405B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A15B"/>
  <w15:chartTrackingRefBased/>
  <w15:docId w15:val="{537319A5-57C8-459B-AF35-D481A64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7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7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7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7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7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7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7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7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7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7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7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7A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7A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7A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7A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7A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7A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7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7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7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7A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7A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7A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7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7A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7A5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A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2637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dcterms:created xsi:type="dcterms:W3CDTF">2025-10-10T15:19:00Z</dcterms:created>
  <dcterms:modified xsi:type="dcterms:W3CDTF">2025-10-10T15:38:00Z</dcterms:modified>
</cp:coreProperties>
</file>