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336F9" w14:textId="3D154472" w:rsidR="008D2E80" w:rsidRPr="008D2E80" w:rsidRDefault="008D2E80" w:rsidP="008D2E80">
      <w:pPr>
        <w:pStyle w:val="Titre1"/>
      </w:pPr>
      <w:r w:rsidRPr="008D2E80">
        <w:t>Fiche 09 — La Capacité d’Autofinancement (CAF)</w:t>
      </w:r>
    </w:p>
    <w:p w14:paraId="5D40C539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1) Définition</w:t>
      </w:r>
    </w:p>
    <w:p w14:paraId="18DB0296" w14:textId="77777777" w:rsidR="008D2E80" w:rsidRPr="008D2E80" w:rsidRDefault="008D2E80" w:rsidP="008D2E80">
      <w:r w:rsidRPr="008D2E80">
        <w:t xml:space="preserve">La </w:t>
      </w:r>
      <w:r w:rsidRPr="008D2E80">
        <w:rPr>
          <w:b/>
          <w:bCs/>
        </w:rPr>
        <w:t>Capacité d’Autofinancement (CAF)</w:t>
      </w:r>
      <w:r w:rsidRPr="008D2E80">
        <w:t xml:space="preserve"> mesure le flux de ressources internes générées par l’activité courante de l’entreprise au cours d’un exercice.</w:t>
      </w:r>
      <w:r w:rsidRPr="008D2E80">
        <w:br/>
      </w:r>
      <w:r w:rsidRPr="008D2E80">
        <w:rPr>
          <w:rFonts w:ascii="Segoe UI Emoji" w:hAnsi="Segoe UI Emoji" w:cs="Segoe UI Emoji"/>
        </w:rPr>
        <w:t>👉</w:t>
      </w:r>
      <w:r w:rsidRPr="008D2E80">
        <w:t xml:space="preserve"> Elle ne tient pas compte des choix de financement ni des décisions de distribution.</w:t>
      </w:r>
    </w:p>
    <w:p w14:paraId="24FEF708" w14:textId="77777777" w:rsidR="008D2E80" w:rsidRPr="008D2E80" w:rsidRDefault="008D2E80" w:rsidP="008D2E80">
      <w:r w:rsidRPr="008D2E80">
        <w:t>La CAF est un indicateur de :</w:t>
      </w:r>
    </w:p>
    <w:p w14:paraId="6457ACC5" w14:textId="77777777" w:rsidR="008D2E80" w:rsidRPr="008D2E80" w:rsidRDefault="008D2E80" w:rsidP="008D2E80">
      <w:pPr>
        <w:numPr>
          <w:ilvl w:val="0"/>
          <w:numId w:val="217"/>
        </w:numPr>
      </w:pPr>
      <w:r w:rsidRPr="008D2E80">
        <w:rPr>
          <w:b/>
          <w:bCs/>
        </w:rPr>
        <w:t>rentabilité interne</w:t>
      </w:r>
      <w:r w:rsidRPr="008D2E80">
        <w:t>,</w:t>
      </w:r>
    </w:p>
    <w:p w14:paraId="128BEA9E" w14:textId="77777777" w:rsidR="008D2E80" w:rsidRPr="008D2E80" w:rsidRDefault="008D2E80" w:rsidP="008D2E80">
      <w:pPr>
        <w:numPr>
          <w:ilvl w:val="0"/>
          <w:numId w:val="217"/>
        </w:numPr>
      </w:pPr>
      <w:r w:rsidRPr="008D2E80">
        <w:rPr>
          <w:b/>
          <w:bCs/>
        </w:rPr>
        <w:t>capacité de désendettement</w:t>
      </w:r>
      <w:r w:rsidRPr="008D2E80">
        <w:t xml:space="preserve"> (remboursement d’emprunts),</w:t>
      </w:r>
    </w:p>
    <w:p w14:paraId="1CB47C34" w14:textId="77777777" w:rsidR="008D2E80" w:rsidRPr="008D2E80" w:rsidRDefault="008D2E80" w:rsidP="008D2E80">
      <w:pPr>
        <w:numPr>
          <w:ilvl w:val="0"/>
          <w:numId w:val="217"/>
        </w:numPr>
      </w:pPr>
      <w:r w:rsidRPr="008D2E80">
        <w:rPr>
          <w:b/>
          <w:bCs/>
        </w:rPr>
        <w:t>capacité d’investissement</w:t>
      </w:r>
      <w:r w:rsidRPr="008D2E80">
        <w:t xml:space="preserve"> sans recours externe,</w:t>
      </w:r>
    </w:p>
    <w:p w14:paraId="530D9155" w14:textId="77777777" w:rsidR="008D2E80" w:rsidRPr="008D2E80" w:rsidRDefault="008D2E80" w:rsidP="008D2E80">
      <w:pPr>
        <w:numPr>
          <w:ilvl w:val="0"/>
          <w:numId w:val="217"/>
        </w:numPr>
      </w:pPr>
      <w:r w:rsidRPr="008D2E80">
        <w:rPr>
          <w:b/>
          <w:bCs/>
        </w:rPr>
        <w:t>capacité de distribution</w:t>
      </w:r>
      <w:r w:rsidRPr="008D2E80">
        <w:t xml:space="preserve"> (dividendes).</w:t>
      </w:r>
    </w:p>
    <w:p w14:paraId="4A8D5DCB" w14:textId="77777777" w:rsidR="008D2E80" w:rsidRPr="008D2E80" w:rsidRDefault="008D2E80" w:rsidP="008D2E80">
      <w:r w:rsidRPr="008D2E80">
        <w:pict w14:anchorId="2DCF5803">
          <v:rect id="_x0000_i1633" style="width:0;height:1.5pt" o:hralign="center" o:hrstd="t" o:hr="t" fillcolor="#a0a0a0" stroked="f"/>
        </w:pict>
      </w:r>
    </w:p>
    <w:p w14:paraId="2C540E83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2) Deux méthodes de calcul</w:t>
      </w:r>
    </w:p>
    <w:p w14:paraId="2FBD824B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a) Méthode additive (à partir du résultat net)</w:t>
      </w:r>
    </w:p>
    <w:p w14:paraId="143C54C2" w14:textId="77777777" w:rsidR="008D2E80" w:rsidRPr="008D2E80" w:rsidRDefault="008D2E80" w:rsidP="008D2E80">
      <w:r w:rsidRPr="008D2E80">
        <w:t>CAF = Résultat net</w:t>
      </w:r>
    </w:p>
    <w:p w14:paraId="698C6453" w14:textId="77777777" w:rsidR="008D2E80" w:rsidRPr="008D2E80" w:rsidRDefault="008D2E80" w:rsidP="008D2E80">
      <w:pPr>
        <w:numPr>
          <w:ilvl w:val="0"/>
          <w:numId w:val="218"/>
        </w:numPr>
      </w:pPr>
      <w:r w:rsidRPr="008D2E80">
        <w:t>Dotations aux amortissements, dépréciations et provisions (hors actif circulant)</w:t>
      </w:r>
      <w:r w:rsidRPr="008D2E80">
        <w:br/>
        <w:t>– Reprises sur amortissements, dépréciations et provisions</w:t>
      </w:r>
    </w:p>
    <w:p w14:paraId="49F1B9CA" w14:textId="77777777" w:rsidR="008D2E80" w:rsidRPr="008D2E80" w:rsidRDefault="008D2E80" w:rsidP="008D2E80">
      <w:pPr>
        <w:numPr>
          <w:ilvl w:val="0"/>
          <w:numId w:val="218"/>
        </w:numPr>
      </w:pPr>
      <w:r w:rsidRPr="008D2E80">
        <w:t>Valeur comptable des éléments d’actifs cédés</w:t>
      </w:r>
      <w:r w:rsidRPr="008D2E80">
        <w:br/>
        <w:t>– Produits de cession d’actifs</w:t>
      </w:r>
      <w:r w:rsidRPr="008D2E80">
        <w:br/>
        <w:t xml:space="preserve">± </w:t>
      </w:r>
      <w:proofErr w:type="spellStart"/>
      <w:r w:rsidRPr="008D2E80">
        <w:t>Quote-parts</w:t>
      </w:r>
      <w:proofErr w:type="spellEnd"/>
      <w:r w:rsidRPr="008D2E80">
        <w:t xml:space="preserve"> de subventions virées au résultat</w:t>
      </w:r>
    </w:p>
    <w:p w14:paraId="59715AF7" w14:textId="77777777" w:rsidR="008D2E80" w:rsidRPr="008D2E80" w:rsidRDefault="008D2E80" w:rsidP="008D2E80">
      <w:r w:rsidRPr="008D2E80">
        <w:rPr>
          <w:rFonts w:ascii="Segoe UI Emoji" w:hAnsi="Segoe UI Emoji" w:cs="Segoe UI Emoji"/>
        </w:rPr>
        <w:t>👉</w:t>
      </w:r>
      <w:r w:rsidRPr="008D2E80">
        <w:t xml:space="preserve"> Avantage : met en évidence le lien avec le </w:t>
      </w:r>
      <w:r w:rsidRPr="008D2E80">
        <w:rPr>
          <w:b/>
          <w:bCs/>
        </w:rPr>
        <w:t>résultat net</w:t>
      </w:r>
      <w:r w:rsidRPr="008D2E80">
        <w:t>.</w:t>
      </w:r>
    </w:p>
    <w:p w14:paraId="6CBB94BD" w14:textId="77777777" w:rsidR="008D2E80" w:rsidRPr="008D2E80" w:rsidRDefault="008D2E80" w:rsidP="008D2E80">
      <w:r w:rsidRPr="008D2E80">
        <w:pict w14:anchorId="067040E3">
          <v:rect id="_x0000_i1634" style="width:0;height:1.5pt" o:hralign="center" o:hrstd="t" o:hr="t" fillcolor="#a0a0a0" stroked="f"/>
        </w:pict>
      </w:r>
    </w:p>
    <w:p w14:paraId="7345FCC9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b) Méthode soustractive (à partir de l’EBE)</w:t>
      </w:r>
    </w:p>
    <w:p w14:paraId="5EFF9B09" w14:textId="77777777" w:rsidR="008D2E80" w:rsidRPr="008D2E80" w:rsidRDefault="008D2E80" w:rsidP="008D2E80">
      <w:r w:rsidRPr="008D2E80">
        <w:t>CAF = Excédent Brut d’Exploitation (EBE)</w:t>
      </w:r>
    </w:p>
    <w:p w14:paraId="0EEB9764" w14:textId="77777777" w:rsidR="008D2E80" w:rsidRPr="008D2E80" w:rsidRDefault="008D2E80" w:rsidP="008D2E80">
      <w:pPr>
        <w:numPr>
          <w:ilvl w:val="0"/>
          <w:numId w:val="219"/>
        </w:numPr>
      </w:pPr>
      <w:r w:rsidRPr="008D2E80">
        <w:t>Autres produits encaissables hors exploitation</w:t>
      </w:r>
      <w:r w:rsidRPr="008D2E80">
        <w:br/>
        <w:t>– Autres charges décaissables hors exploitation</w:t>
      </w:r>
      <w:r w:rsidRPr="008D2E80">
        <w:br/>
        <w:t>– Charges financières décaissables</w:t>
      </w:r>
      <w:r w:rsidRPr="008D2E80">
        <w:br/>
        <w:t>– Impôt sur les bénéfices</w:t>
      </w:r>
      <w:r w:rsidRPr="008D2E80">
        <w:br/>
        <w:t>– Participation des salariés</w:t>
      </w:r>
    </w:p>
    <w:p w14:paraId="7F1B991D" w14:textId="77777777" w:rsidR="008D2E80" w:rsidRPr="008D2E80" w:rsidRDefault="008D2E80" w:rsidP="008D2E80">
      <w:r w:rsidRPr="008D2E80">
        <w:rPr>
          <w:rFonts w:ascii="Segoe UI Emoji" w:hAnsi="Segoe UI Emoji" w:cs="Segoe UI Emoji"/>
        </w:rPr>
        <w:t>👉</w:t>
      </w:r>
      <w:r w:rsidRPr="008D2E80">
        <w:t xml:space="preserve"> Avantage : part du </w:t>
      </w:r>
      <w:r w:rsidRPr="008D2E80">
        <w:rPr>
          <w:b/>
          <w:bCs/>
        </w:rPr>
        <w:t>flux brut d’exploitation</w:t>
      </w:r>
      <w:r w:rsidRPr="008D2E80">
        <w:t xml:space="preserve"> (avant amortissements).</w:t>
      </w:r>
    </w:p>
    <w:p w14:paraId="60CDD9CE" w14:textId="77777777" w:rsidR="008D2E80" w:rsidRPr="008D2E80" w:rsidRDefault="008D2E80" w:rsidP="008D2E80">
      <w:r w:rsidRPr="008D2E80">
        <w:pict w14:anchorId="1B75F71E">
          <v:rect id="_x0000_i1635" style="width:0;height:1.5pt" o:hralign="center" o:hrstd="t" o:hr="t" fillcolor="#a0a0a0" stroked="f"/>
        </w:pict>
      </w:r>
    </w:p>
    <w:p w14:paraId="54299FCF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3) Exemple chiffré (en k€)</w:t>
      </w:r>
    </w:p>
    <w:p w14:paraId="5BE49839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Données de l’exercice</w:t>
      </w:r>
    </w:p>
    <w:p w14:paraId="6BB09C3E" w14:textId="77777777" w:rsidR="008D2E80" w:rsidRPr="008D2E80" w:rsidRDefault="008D2E80" w:rsidP="008D2E80">
      <w:pPr>
        <w:numPr>
          <w:ilvl w:val="0"/>
          <w:numId w:val="220"/>
        </w:numPr>
      </w:pPr>
      <w:r w:rsidRPr="008D2E80">
        <w:t>Résultat net : 500</w:t>
      </w:r>
    </w:p>
    <w:p w14:paraId="7166F90C" w14:textId="77777777" w:rsidR="008D2E80" w:rsidRPr="008D2E80" w:rsidRDefault="008D2E80" w:rsidP="008D2E80">
      <w:pPr>
        <w:numPr>
          <w:ilvl w:val="0"/>
          <w:numId w:val="220"/>
        </w:numPr>
      </w:pPr>
      <w:r w:rsidRPr="008D2E80">
        <w:t>Dotations amortissements/provisions : 400</w:t>
      </w:r>
    </w:p>
    <w:p w14:paraId="166D2B63" w14:textId="77777777" w:rsidR="008D2E80" w:rsidRPr="008D2E80" w:rsidRDefault="008D2E80" w:rsidP="008D2E80">
      <w:pPr>
        <w:numPr>
          <w:ilvl w:val="0"/>
          <w:numId w:val="220"/>
        </w:numPr>
      </w:pPr>
      <w:r w:rsidRPr="008D2E80">
        <w:t>Reprises sur provisions : 100</w:t>
      </w:r>
    </w:p>
    <w:p w14:paraId="75262956" w14:textId="77777777" w:rsidR="008D2E80" w:rsidRPr="008D2E80" w:rsidRDefault="008D2E80" w:rsidP="008D2E80">
      <w:pPr>
        <w:numPr>
          <w:ilvl w:val="0"/>
          <w:numId w:val="220"/>
        </w:numPr>
      </w:pPr>
      <w:r w:rsidRPr="008D2E80">
        <w:lastRenderedPageBreak/>
        <w:t>Plus-value de cession : 50</w:t>
      </w:r>
    </w:p>
    <w:p w14:paraId="540CC72B" w14:textId="77777777" w:rsidR="008D2E80" w:rsidRPr="008D2E80" w:rsidRDefault="008D2E80" w:rsidP="008D2E80">
      <w:pPr>
        <w:numPr>
          <w:ilvl w:val="0"/>
          <w:numId w:val="220"/>
        </w:numPr>
      </w:pPr>
      <w:r w:rsidRPr="008D2E80">
        <w:t>Valeur comptable de l’actif cédé : 150</w:t>
      </w:r>
    </w:p>
    <w:p w14:paraId="0941B170" w14:textId="77777777" w:rsidR="008D2E80" w:rsidRPr="008D2E80" w:rsidRDefault="008D2E80" w:rsidP="008D2E80">
      <w:pPr>
        <w:numPr>
          <w:ilvl w:val="0"/>
          <w:numId w:val="220"/>
        </w:numPr>
      </w:pPr>
      <w:r w:rsidRPr="008D2E80">
        <w:t>Subventions d’investissement virées : 20</w:t>
      </w:r>
    </w:p>
    <w:p w14:paraId="3840CFFC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Méthode additive</w:t>
      </w:r>
    </w:p>
    <w:p w14:paraId="2977B62A" w14:textId="77777777" w:rsidR="008D2E80" w:rsidRPr="008D2E80" w:rsidRDefault="008D2E80" w:rsidP="008D2E80">
      <w:r w:rsidRPr="008D2E80">
        <w:t>CAF = 500</w:t>
      </w:r>
    </w:p>
    <w:p w14:paraId="709424E6" w14:textId="77777777" w:rsidR="008D2E80" w:rsidRPr="008D2E80" w:rsidRDefault="008D2E80" w:rsidP="008D2E80">
      <w:pPr>
        <w:numPr>
          <w:ilvl w:val="0"/>
          <w:numId w:val="221"/>
        </w:numPr>
      </w:pPr>
      <w:r w:rsidRPr="008D2E80">
        <w:t>400</w:t>
      </w:r>
      <w:r w:rsidRPr="008D2E80">
        <w:br/>
        <w:t>– 100</w:t>
      </w:r>
    </w:p>
    <w:p w14:paraId="7E587BDE" w14:textId="77777777" w:rsidR="008D2E80" w:rsidRPr="008D2E80" w:rsidRDefault="008D2E80" w:rsidP="008D2E80">
      <w:pPr>
        <w:numPr>
          <w:ilvl w:val="0"/>
          <w:numId w:val="221"/>
        </w:numPr>
      </w:pPr>
      <w:r w:rsidRPr="008D2E80">
        <w:t>150</w:t>
      </w:r>
      <w:r w:rsidRPr="008D2E80">
        <w:br/>
        <w:t>– 50</w:t>
      </w:r>
      <w:r w:rsidRPr="008D2E80">
        <w:br/>
        <w:t>– 20</w:t>
      </w:r>
      <w:r w:rsidRPr="008D2E80">
        <w:br/>
        <w:t xml:space="preserve">= </w:t>
      </w:r>
      <w:r w:rsidRPr="008D2E80">
        <w:rPr>
          <w:b/>
          <w:bCs/>
        </w:rPr>
        <w:t>880</w:t>
      </w:r>
    </w:p>
    <w:p w14:paraId="2394FEA4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Méthode soustractive (avec EBE)</w:t>
      </w:r>
    </w:p>
    <w:p w14:paraId="25F9B152" w14:textId="77777777" w:rsidR="008D2E80" w:rsidRPr="008D2E80" w:rsidRDefault="008D2E80" w:rsidP="008D2E80">
      <w:pPr>
        <w:numPr>
          <w:ilvl w:val="0"/>
          <w:numId w:val="222"/>
        </w:numPr>
      </w:pPr>
      <w:r w:rsidRPr="008D2E80">
        <w:t>EBE : 1 200</w:t>
      </w:r>
    </w:p>
    <w:p w14:paraId="77146529" w14:textId="77777777" w:rsidR="008D2E80" w:rsidRPr="008D2E80" w:rsidRDefault="008D2E80" w:rsidP="008D2E80">
      <w:pPr>
        <w:numPr>
          <w:ilvl w:val="0"/>
          <w:numId w:val="222"/>
        </w:numPr>
      </w:pPr>
      <w:r w:rsidRPr="008D2E80">
        <w:t>– Charges financières : 200</w:t>
      </w:r>
    </w:p>
    <w:p w14:paraId="6479D5F2" w14:textId="77777777" w:rsidR="008D2E80" w:rsidRPr="008D2E80" w:rsidRDefault="008D2E80" w:rsidP="008D2E80">
      <w:pPr>
        <w:numPr>
          <w:ilvl w:val="0"/>
          <w:numId w:val="222"/>
        </w:numPr>
      </w:pPr>
      <w:r w:rsidRPr="008D2E80">
        <w:t>– Impôt sur les bénéfices : 120</w:t>
      </w:r>
    </w:p>
    <w:p w14:paraId="31118F17" w14:textId="77777777" w:rsidR="008D2E80" w:rsidRPr="008D2E80" w:rsidRDefault="008D2E80" w:rsidP="008D2E80">
      <w:pPr>
        <w:numPr>
          <w:ilvl w:val="0"/>
          <w:numId w:val="222"/>
        </w:numPr>
      </w:pPr>
      <w:r w:rsidRPr="008D2E80">
        <w:t>– Participation salariés : 0</w:t>
      </w:r>
      <w:r w:rsidRPr="008D2E80">
        <w:br/>
        <w:t>= 880</w:t>
      </w:r>
    </w:p>
    <w:p w14:paraId="09AB2799" w14:textId="77777777" w:rsidR="008D2E80" w:rsidRPr="008D2E80" w:rsidRDefault="008D2E80" w:rsidP="008D2E80">
      <w:r w:rsidRPr="008D2E80">
        <w:rPr>
          <w:rFonts w:ascii="Segoe UI Emoji" w:hAnsi="Segoe UI Emoji" w:cs="Segoe UI Emoji"/>
        </w:rPr>
        <w:t>👉</w:t>
      </w:r>
      <w:r w:rsidRPr="008D2E80">
        <w:t xml:space="preserve"> Les deux méthodes donnent le même résultat : </w:t>
      </w:r>
      <w:r w:rsidRPr="008D2E80">
        <w:rPr>
          <w:b/>
          <w:bCs/>
        </w:rPr>
        <w:t>CAF = 880 k€</w:t>
      </w:r>
      <w:r w:rsidRPr="008D2E80">
        <w:t>.</w:t>
      </w:r>
    </w:p>
    <w:p w14:paraId="061ABB94" w14:textId="77777777" w:rsidR="008D2E80" w:rsidRPr="008D2E80" w:rsidRDefault="008D2E80" w:rsidP="008D2E80">
      <w:r w:rsidRPr="008D2E80">
        <w:pict w14:anchorId="17960BA6">
          <v:rect id="_x0000_i1636" style="width:0;height:1.5pt" o:hralign="center" o:hrstd="t" o:hr="t" fillcolor="#a0a0a0" stroked="f"/>
        </w:pict>
      </w:r>
    </w:p>
    <w:p w14:paraId="4A9AC993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4) Ratios associés</w:t>
      </w:r>
    </w:p>
    <w:p w14:paraId="2F33D7B5" w14:textId="77777777" w:rsidR="008D2E80" w:rsidRPr="008D2E80" w:rsidRDefault="008D2E80" w:rsidP="008D2E80">
      <w:pPr>
        <w:numPr>
          <w:ilvl w:val="0"/>
          <w:numId w:val="223"/>
        </w:numPr>
      </w:pPr>
      <w:r w:rsidRPr="008D2E80">
        <w:rPr>
          <w:b/>
          <w:bCs/>
        </w:rPr>
        <w:t>Taux d’autofinancement</w:t>
      </w:r>
      <w:r w:rsidRPr="008D2E80">
        <w:t xml:space="preserve"> = CAF / Investissements nets</w:t>
      </w:r>
    </w:p>
    <w:p w14:paraId="72E70348" w14:textId="77777777" w:rsidR="008D2E80" w:rsidRPr="008D2E80" w:rsidRDefault="008D2E80" w:rsidP="008D2E80">
      <w:pPr>
        <w:numPr>
          <w:ilvl w:val="0"/>
          <w:numId w:val="223"/>
        </w:numPr>
      </w:pPr>
      <w:r w:rsidRPr="008D2E80">
        <w:rPr>
          <w:b/>
          <w:bCs/>
        </w:rPr>
        <w:t>Capacité de remboursement</w:t>
      </w:r>
      <w:r w:rsidRPr="008D2E80">
        <w:t xml:space="preserve"> = Endettement net / CAF</w:t>
      </w:r>
    </w:p>
    <w:p w14:paraId="2375DAC4" w14:textId="77777777" w:rsidR="008D2E80" w:rsidRPr="008D2E80" w:rsidRDefault="008D2E80" w:rsidP="008D2E80">
      <w:pPr>
        <w:numPr>
          <w:ilvl w:val="1"/>
          <w:numId w:val="223"/>
        </w:numPr>
      </w:pPr>
      <w:r w:rsidRPr="008D2E80">
        <w:t>seuil critique : &gt; 3 ans = risque.</w:t>
      </w:r>
    </w:p>
    <w:p w14:paraId="7B56638C" w14:textId="77777777" w:rsidR="008D2E80" w:rsidRPr="008D2E80" w:rsidRDefault="008D2E80" w:rsidP="008D2E80">
      <w:pPr>
        <w:numPr>
          <w:ilvl w:val="0"/>
          <w:numId w:val="223"/>
        </w:numPr>
      </w:pPr>
      <w:r w:rsidRPr="008D2E80">
        <w:rPr>
          <w:b/>
          <w:bCs/>
        </w:rPr>
        <w:t>Part de la CAF distribuée</w:t>
      </w:r>
      <w:r w:rsidRPr="008D2E80">
        <w:t xml:space="preserve"> = Dividendes / CAF</w:t>
      </w:r>
    </w:p>
    <w:p w14:paraId="3C35E39A" w14:textId="77777777" w:rsidR="008D2E80" w:rsidRPr="008D2E80" w:rsidRDefault="008D2E80" w:rsidP="008D2E80">
      <w:r w:rsidRPr="008D2E80">
        <w:pict w14:anchorId="7249994C">
          <v:rect id="_x0000_i1637" style="width:0;height:1.5pt" o:hralign="center" o:hrstd="t" o:hr="t" fillcolor="#a0a0a0" stroked="f"/>
        </w:pict>
      </w:r>
    </w:p>
    <w:p w14:paraId="7A695A97" w14:textId="77777777" w:rsidR="008D2E80" w:rsidRPr="008D2E80" w:rsidRDefault="008D2E80" w:rsidP="008D2E80">
      <w:pPr>
        <w:rPr>
          <w:b/>
          <w:bCs/>
        </w:rPr>
      </w:pPr>
      <w:r w:rsidRPr="008D2E80">
        <w:rPr>
          <w:b/>
          <w:bCs/>
        </w:rPr>
        <w:t>5) Points pédagogiques</w:t>
      </w:r>
    </w:p>
    <w:p w14:paraId="36C55648" w14:textId="77777777" w:rsidR="008D2E80" w:rsidRPr="008D2E80" w:rsidRDefault="008D2E80" w:rsidP="008D2E80">
      <w:pPr>
        <w:numPr>
          <w:ilvl w:val="0"/>
          <w:numId w:val="224"/>
        </w:numPr>
      </w:pPr>
      <w:r w:rsidRPr="008D2E80">
        <w:t xml:space="preserve">La CAF n’est pas une trésorerie mais un </w:t>
      </w:r>
      <w:r w:rsidRPr="008D2E80">
        <w:rPr>
          <w:b/>
          <w:bCs/>
        </w:rPr>
        <w:t>potentiel de cash</w:t>
      </w:r>
      <w:r w:rsidRPr="008D2E80">
        <w:t xml:space="preserve"> dégagé par l’exploitation.</w:t>
      </w:r>
    </w:p>
    <w:p w14:paraId="4B8BD2B6" w14:textId="77777777" w:rsidR="008D2E80" w:rsidRPr="008D2E80" w:rsidRDefault="008D2E80" w:rsidP="008D2E80">
      <w:pPr>
        <w:numPr>
          <w:ilvl w:val="0"/>
          <w:numId w:val="224"/>
        </w:numPr>
      </w:pPr>
      <w:r w:rsidRPr="008D2E80">
        <w:t xml:space="preserve">Elle doit être rapprochée du </w:t>
      </w:r>
      <w:r w:rsidRPr="008D2E80">
        <w:rPr>
          <w:b/>
          <w:bCs/>
        </w:rPr>
        <w:t>BFR</w:t>
      </w:r>
      <w:r w:rsidRPr="008D2E80">
        <w:t xml:space="preserve"> et des </w:t>
      </w:r>
      <w:r w:rsidRPr="008D2E80">
        <w:rPr>
          <w:b/>
          <w:bCs/>
        </w:rPr>
        <w:t>investissements</w:t>
      </w:r>
      <w:r w:rsidRPr="008D2E80">
        <w:t xml:space="preserve"> pour apprécier la trajectoire financière.</w:t>
      </w:r>
    </w:p>
    <w:p w14:paraId="4E1F5FB1" w14:textId="77777777" w:rsidR="008D2E80" w:rsidRPr="008D2E80" w:rsidRDefault="008D2E80" w:rsidP="008D2E80">
      <w:pPr>
        <w:numPr>
          <w:ilvl w:val="0"/>
          <w:numId w:val="224"/>
        </w:numPr>
      </w:pPr>
      <w:r w:rsidRPr="008D2E80">
        <w:t>Un niveau élevé de CAF permet :</w:t>
      </w:r>
    </w:p>
    <w:p w14:paraId="24A6DF65" w14:textId="77777777" w:rsidR="008D2E80" w:rsidRPr="008D2E80" w:rsidRDefault="008D2E80" w:rsidP="008D2E80">
      <w:pPr>
        <w:numPr>
          <w:ilvl w:val="1"/>
          <w:numId w:val="224"/>
        </w:numPr>
      </w:pPr>
      <w:r w:rsidRPr="008D2E80">
        <w:t xml:space="preserve">un </w:t>
      </w:r>
      <w:r w:rsidRPr="008D2E80">
        <w:rPr>
          <w:b/>
          <w:bCs/>
        </w:rPr>
        <w:t>désendettement rapide</w:t>
      </w:r>
      <w:r w:rsidRPr="008D2E80">
        <w:t>,</w:t>
      </w:r>
    </w:p>
    <w:p w14:paraId="30D4F438" w14:textId="77777777" w:rsidR="008D2E80" w:rsidRPr="008D2E80" w:rsidRDefault="008D2E80" w:rsidP="008D2E80">
      <w:pPr>
        <w:numPr>
          <w:ilvl w:val="1"/>
          <w:numId w:val="224"/>
        </w:numPr>
      </w:pPr>
      <w:r w:rsidRPr="008D2E80">
        <w:t xml:space="preserve">une </w:t>
      </w:r>
      <w:r w:rsidRPr="008D2E80">
        <w:rPr>
          <w:b/>
          <w:bCs/>
        </w:rPr>
        <w:t>politique d’investissement soutenue</w:t>
      </w:r>
      <w:r w:rsidRPr="008D2E80">
        <w:t>,</w:t>
      </w:r>
    </w:p>
    <w:p w14:paraId="74A9C99A" w14:textId="77777777" w:rsidR="008D2E80" w:rsidRPr="008D2E80" w:rsidRDefault="008D2E80" w:rsidP="008D2E80">
      <w:pPr>
        <w:numPr>
          <w:ilvl w:val="1"/>
          <w:numId w:val="224"/>
        </w:numPr>
      </w:pPr>
      <w:r w:rsidRPr="008D2E80">
        <w:t xml:space="preserve">une </w:t>
      </w:r>
      <w:r w:rsidRPr="008D2E80">
        <w:rPr>
          <w:b/>
          <w:bCs/>
        </w:rPr>
        <w:t>distribution confortable</w:t>
      </w:r>
      <w:r w:rsidRPr="008D2E80">
        <w:t xml:space="preserve"> aux associés.</w:t>
      </w:r>
    </w:p>
    <w:p w14:paraId="750864AD" w14:textId="5F9F9789" w:rsidR="00F47980" w:rsidRPr="00F47980" w:rsidRDefault="00F47980" w:rsidP="008D2E80"/>
    <w:sectPr w:rsidR="00F47980" w:rsidRPr="00F47980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686A1" w14:textId="77777777" w:rsidR="002760B4" w:rsidRDefault="002760B4" w:rsidP="00580F46">
      <w:pPr>
        <w:spacing w:after="0" w:line="240" w:lineRule="auto"/>
      </w:pPr>
      <w:r>
        <w:separator/>
      </w:r>
    </w:p>
  </w:endnote>
  <w:endnote w:type="continuationSeparator" w:id="0">
    <w:p w14:paraId="3FB86AE7" w14:textId="77777777" w:rsidR="002760B4" w:rsidRDefault="002760B4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9A97A" w14:textId="77777777" w:rsidR="002760B4" w:rsidRDefault="002760B4" w:rsidP="00580F46">
      <w:pPr>
        <w:spacing w:after="0" w:line="240" w:lineRule="auto"/>
      </w:pPr>
      <w:r>
        <w:separator/>
      </w:r>
    </w:p>
  </w:footnote>
  <w:footnote w:type="continuationSeparator" w:id="0">
    <w:p w14:paraId="1250BF21" w14:textId="77777777" w:rsidR="002760B4" w:rsidRDefault="002760B4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ED24BC"/>
    <w:multiLevelType w:val="multilevel"/>
    <w:tmpl w:val="DC76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CF2149"/>
    <w:multiLevelType w:val="multilevel"/>
    <w:tmpl w:val="5034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2936C78"/>
    <w:multiLevelType w:val="multilevel"/>
    <w:tmpl w:val="08F4E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824770C"/>
    <w:multiLevelType w:val="multilevel"/>
    <w:tmpl w:val="9DE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2D526C"/>
    <w:multiLevelType w:val="multilevel"/>
    <w:tmpl w:val="78CA4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803EED"/>
    <w:multiLevelType w:val="multilevel"/>
    <w:tmpl w:val="88129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B22999"/>
    <w:multiLevelType w:val="multilevel"/>
    <w:tmpl w:val="2FD4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9DB46A8"/>
    <w:multiLevelType w:val="multilevel"/>
    <w:tmpl w:val="CB1A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AB15D4D"/>
    <w:multiLevelType w:val="multilevel"/>
    <w:tmpl w:val="1ACC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F2939A1"/>
    <w:multiLevelType w:val="multilevel"/>
    <w:tmpl w:val="41E08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F7934DF"/>
    <w:multiLevelType w:val="multilevel"/>
    <w:tmpl w:val="05BC5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FE20813"/>
    <w:multiLevelType w:val="multilevel"/>
    <w:tmpl w:val="CB7C0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0971E00"/>
    <w:multiLevelType w:val="multilevel"/>
    <w:tmpl w:val="5A307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198352B"/>
    <w:multiLevelType w:val="multilevel"/>
    <w:tmpl w:val="E690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5CA0E72"/>
    <w:multiLevelType w:val="multilevel"/>
    <w:tmpl w:val="A5B0E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BCD4145"/>
    <w:multiLevelType w:val="multilevel"/>
    <w:tmpl w:val="62B42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17E1D88"/>
    <w:multiLevelType w:val="multilevel"/>
    <w:tmpl w:val="48E8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39C5D70"/>
    <w:multiLevelType w:val="multilevel"/>
    <w:tmpl w:val="BCD01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5795AF6"/>
    <w:multiLevelType w:val="multilevel"/>
    <w:tmpl w:val="8B7C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6C22596"/>
    <w:multiLevelType w:val="multilevel"/>
    <w:tmpl w:val="326C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2A8C025C"/>
    <w:multiLevelType w:val="multilevel"/>
    <w:tmpl w:val="7A0E1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2C711560"/>
    <w:multiLevelType w:val="multilevel"/>
    <w:tmpl w:val="690ED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2C8F1D4F"/>
    <w:multiLevelType w:val="multilevel"/>
    <w:tmpl w:val="12E2D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2C980F87"/>
    <w:multiLevelType w:val="multilevel"/>
    <w:tmpl w:val="B896E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01550AA"/>
    <w:multiLevelType w:val="multilevel"/>
    <w:tmpl w:val="8D349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14C64EC"/>
    <w:multiLevelType w:val="multilevel"/>
    <w:tmpl w:val="1F3CA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39E82D98"/>
    <w:multiLevelType w:val="multilevel"/>
    <w:tmpl w:val="A11E6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3AEF2657"/>
    <w:multiLevelType w:val="multilevel"/>
    <w:tmpl w:val="41C2F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416352A"/>
    <w:multiLevelType w:val="multilevel"/>
    <w:tmpl w:val="87960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60F7662"/>
    <w:multiLevelType w:val="multilevel"/>
    <w:tmpl w:val="D4DE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4A501C7F"/>
    <w:multiLevelType w:val="multilevel"/>
    <w:tmpl w:val="CC24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4B6B115E"/>
    <w:multiLevelType w:val="multilevel"/>
    <w:tmpl w:val="FF4CB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4C4C42D3"/>
    <w:multiLevelType w:val="multilevel"/>
    <w:tmpl w:val="A710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4E2C3B16"/>
    <w:multiLevelType w:val="multilevel"/>
    <w:tmpl w:val="D2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4F942C20"/>
    <w:multiLevelType w:val="multilevel"/>
    <w:tmpl w:val="0A84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52251F7D"/>
    <w:multiLevelType w:val="multilevel"/>
    <w:tmpl w:val="770C8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597B7C09"/>
    <w:multiLevelType w:val="multilevel"/>
    <w:tmpl w:val="7070D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5A8A2782"/>
    <w:multiLevelType w:val="multilevel"/>
    <w:tmpl w:val="B2B44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5CB3165D"/>
    <w:multiLevelType w:val="multilevel"/>
    <w:tmpl w:val="53BA5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5E5D5349"/>
    <w:multiLevelType w:val="multilevel"/>
    <w:tmpl w:val="9FAE7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5FB561B2"/>
    <w:multiLevelType w:val="multilevel"/>
    <w:tmpl w:val="524A5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63742FD8"/>
    <w:multiLevelType w:val="multilevel"/>
    <w:tmpl w:val="43CA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661A38D2"/>
    <w:multiLevelType w:val="multilevel"/>
    <w:tmpl w:val="31C82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67D367B6"/>
    <w:multiLevelType w:val="multilevel"/>
    <w:tmpl w:val="05A49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67D51220"/>
    <w:multiLevelType w:val="multilevel"/>
    <w:tmpl w:val="F1086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6804280D"/>
    <w:multiLevelType w:val="multilevel"/>
    <w:tmpl w:val="4B348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68333301"/>
    <w:multiLevelType w:val="multilevel"/>
    <w:tmpl w:val="CD60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6AF46BB5"/>
    <w:multiLevelType w:val="multilevel"/>
    <w:tmpl w:val="96FC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6D040BD5"/>
    <w:multiLevelType w:val="multilevel"/>
    <w:tmpl w:val="5328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71EB1CB0"/>
    <w:multiLevelType w:val="multilevel"/>
    <w:tmpl w:val="AB80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794407E8"/>
    <w:multiLevelType w:val="multilevel"/>
    <w:tmpl w:val="FE62B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98"/>
  </w:num>
  <w:num w:numId="2" w16cid:durableId="1969772821">
    <w:abstractNumId w:val="68"/>
  </w:num>
  <w:num w:numId="3" w16cid:durableId="993755049">
    <w:abstractNumId w:val="142"/>
  </w:num>
  <w:num w:numId="4" w16cid:durableId="586116025">
    <w:abstractNumId w:val="199"/>
  </w:num>
  <w:num w:numId="5" w16cid:durableId="1702245743">
    <w:abstractNumId w:val="206"/>
  </w:num>
  <w:num w:numId="6" w16cid:durableId="1128276001">
    <w:abstractNumId w:val="106"/>
  </w:num>
  <w:num w:numId="7" w16cid:durableId="299381959">
    <w:abstractNumId w:val="123"/>
  </w:num>
  <w:num w:numId="8" w16cid:durableId="743184661">
    <w:abstractNumId w:val="205"/>
  </w:num>
  <w:num w:numId="9" w16cid:durableId="1202087570">
    <w:abstractNumId w:val="216"/>
  </w:num>
  <w:num w:numId="10" w16cid:durableId="1028410972">
    <w:abstractNumId w:val="107"/>
  </w:num>
  <w:num w:numId="11" w16cid:durableId="210462333">
    <w:abstractNumId w:val="81"/>
  </w:num>
  <w:num w:numId="12" w16cid:durableId="2095080098">
    <w:abstractNumId w:val="70"/>
  </w:num>
  <w:num w:numId="13" w16cid:durableId="1395931051">
    <w:abstractNumId w:val="52"/>
  </w:num>
  <w:num w:numId="14" w16cid:durableId="1108617728">
    <w:abstractNumId w:val="141"/>
  </w:num>
  <w:num w:numId="15" w16cid:durableId="951476451">
    <w:abstractNumId w:val="62"/>
  </w:num>
  <w:num w:numId="16" w16cid:durableId="1267739148">
    <w:abstractNumId w:val="94"/>
  </w:num>
  <w:num w:numId="17" w16cid:durableId="1181970123">
    <w:abstractNumId w:val="114"/>
  </w:num>
  <w:num w:numId="18" w16cid:durableId="451361762">
    <w:abstractNumId w:val="111"/>
  </w:num>
  <w:num w:numId="19" w16cid:durableId="1719695523">
    <w:abstractNumId w:val="175"/>
  </w:num>
  <w:num w:numId="20" w16cid:durableId="1708723590">
    <w:abstractNumId w:val="191"/>
  </w:num>
  <w:num w:numId="21" w16cid:durableId="362706822">
    <w:abstractNumId w:val="11"/>
  </w:num>
  <w:num w:numId="22" w16cid:durableId="429470193">
    <w:abstractNumId w:val="220"/>
  </w:num>
  <w:num w:numId="23" w16cid:durableId="1301614841">
    <w:abstractNumId w:val="71"/>
  </w:num>
  <w:num w:numId="24" w16cid:durableId="555823789">
    <w:abstractNumId w:val="130"/>
  </w:num>
  <w:num w:numId="25" w16cid:durableId="1808740245">
    <w:abstractNumId w:val="180"/>
  </w:num>
  <w:num w:numId="26" w16cid:durableId="905334348">
    <w:abstractNumId w:val="132"/>
  </w:num>
  <w:num w:numId="27" w16cid:durableId="1762139636">
    <w:abstractNumId w:val="219"/>
  </w:num>
  <w:num w:numId="28" w16cid:durableId="623661194">
    <w:abstractNumId w:val="161"/>
  </w:num>
  <w:num w:numId="29" w16cid:durableId="1080519049">
    <w:abstractNumId w:val="210"/>
  </w:num>
  <w:num w:numId="30" w16cid:durableId="1764302913">
    <w:abstractNumId w:val="0"/>
  </w:num>
  <w:num w:numId="31" w16cid:durableId="265162533">
    <w:abstractNumId w:val="82"/>
  </w:num>
  <w:num w:numId="32" w16cid:durableId="1980257717">
    <w:abstractNumId w:val="1"/>
  </w:num>
  <w:num w:numId="33" w16cid:durableId="176776402">
    <w:abstractNumId w:val="214"/>
  </w:num>
  <w:num w:numId="34" w16cid:durableId="1466654264">
    <w:abstractNumId w:val="41"/>
  </w:num>
  <w:num w:numId="35" w16cid:durableId="1989239436">
    <w:abstractNumId w:val="117"/>
  </w:num>
  <w:num w:numId="36" w16cid:durableId="848104552">
    <w:abstractNumId w:val="88"/>
  </w:num>
  <w:num w:numId="37" w16cid:durableId="1857960856">
    <w:abstractNumId w:val="34"/>
  </w:num>
  <w:num w:numId="38" w16cid:durableId="435444936">
    <w:abstractNumId w:val="218"/>
  </w:num>
  <w:num w:numId="39" w16cid:durableId="1903324043">
    <w:abstractNumId w:val="50"/>
  </w:num>
  <w:num w:numId="40" w16cid:durableId="246352112">
    <w:abstractNumId w:val="27"/>
  </w:num>
  <w:num w:numId="41" w16cid:durableId="1024359036">
    <w:abstractNumId w:val="80"/>
  </w:num>
  <w:num w:numId="42" w16cid:durableId="1298218601">
    <w:abstractNumId w:val="112"/>
  </w:num>
  <w:num w:numId="43" w16cid:durableId="234169730">
    <w:abstractNumId w:val="21"/>
  </w:num>
  <w:num w:numId="44" w16cid:durableId="693383009">
    <w:abstractNumId w:val="64"/>
  </w:num>
  <w:num w:numId="45" w16cid:durableId="1686591168">
    <w:abstractNumId w:val="153"/>
  </w:num>
  <w:num w:numId="46" w16cid:durableId="1924727275">
    <w:abstractNumId w:val="145"/>
  </w:num>
  <w:num w:numId="47" w16cid:durableId="218908341">
    <w:abstractNumId w:val="138"/>
  </w:num>
  <w:num w:numId="48" w16cid:durableId="1416515728">
    <w:abstractNumId w:val="155"/>
  </w:num>
  <w:num w:numId="49" w16cid:durableId="1126894720">
    <w:abstractNumId w:val="212"/>
  </w:num>
  <w:num w:numId="50" w16cid:durableId="121045156">
    <w:abstractNumId w:val="126"/>
  </w:num>
  <w:num w:numId="51" w16cid:durableId="1561289923">
    <w:abstractNumId w:val="118"/>
  </w:num>
  <w:num w:numId="52" w16cid:durableId="1769306741">
    <w:abstractNumId w:val="166"/>
  </w:num>
  <w:num w:numId="53" w16cid:durableId="76485141">
    <w:abstractNumId w:val="47"/>
  </w:num>
  <w:num w:numId="54" w16cid:durableId="769201495">
    <w:abstractNumId w:val="147"/>
  </w:num>
  <w:num w:numId="55" w16cid:durableId="1315833412">
    <w:abstractNumId w:val="144"/>
  </w:num>
  <w:num w:numId="56" w16cid:durableId="583806331">
    <w:abstractNumId w:val="3"/>
  </w:num>
  <w:num w:numId="57" w16cid:durableId="1551571157">
    <w:abstractNumId w:val="13"/>
  </w:num>
  <w:num w:numId="58" w16cid:durableId="2070299121">
    <w:abstractNumId w:val="159"/>
  </w:num>
  <w:num w:numId="59" w16cid:durableId="706102380">
    <w:abstractNumId w:val="208"/>
  </w:num>
  <w:num w:numId="60" w16cid:durableId="762652933">
    <w:abstractNumId w:val="53"/>
  </w:num>
  <w:num w:numId="61" w16cid:durableId="1980070124">
    <w:abstractNumId w:val="200"/>
  </w:num>
  <w:num w:numId="62" w16cid:durableId="1751384401">
    <w:abstractNumId w:val="173"/>
  </w:num>
  <w:num w:numId="63" w16cid:durableId="888758772">
    <w:abstractNumId w:val="67"/>
  </w:num>
  <w:num w:numId="64" w16cid:durableId="1428504556">
    <w:abstractNumId w:val="14"/>
  </w:num>
  <w:num w:numId="65" w16cid:durableId="1368019865">
    <w:abstractNumId w:val="221"/>
  </w:num>
  <w:num w:numId="66" w16cid:durableId="1997103089">
    <w:abstractNumId w:val="192"/>
  </w:num>
  <w:num w:numId="67" w16cid:durableId="999576817">
    <w:abstractNumId w:val="215"/>
  </w:num>
  <w:num w:numId="68" w16cid:durableId="1120220483">
    <w:abstractNumId w:val="217"/>
  </w:num>
  <w:num w:numId="69" w16cid:durableId="1251962254">
    <w:abstractNumId w:val="10"/>
  </w:num>
  <w:num w:numId="70" w16cid:durableId="1279601433">
    <w:abstractNumId w:val="113"/>
  </w:num>
  <w:num w:numId="71" w16cid:durableId="1467965383">
    <w:abstractNumId w:val="44"/>
  </w:num>
  <w:num w:numId="72" w16cid:durableId="825433357">
    <w:abstractNumId w:val="39"/>
  </w:num>
  <w:num w:numId="73" w16cid:durableId="1998805076">
    <w:abstractNumId w:val="55"/>
  </w:num>
  <w:num w:numId="74" w16cid:durableId="709107061">
    <w:abstractNumId w:val="43"/>
  </w:num>
  <w:num w:numId="75" w16cid:durableId="1231696408">
    <w:abstractNumId w:val="152"/>
  </w:num>
  <w:num w:numId="76" w16cid:durableId="722605870">
    <w:abstractNumId w:val="99"/>
  </w:num>
  <w:num w:numId="77" w16cid:durableId="129324489">
    <w:abstractNumId w:val="187"/>
  </w:num>
  <w:num w:numId="78" w16cid:durableId="983044799">
    <w:abstractNumId w:val="143"/>
  </w:num>
  <w:num w:numId="79" w16cid:durableId="1135030876">
    <w:abstractNumId w:val="12"/>
  </w:num>
  <w:num w:numId="80" w16cid:durableId="193005106">
    <w:abstractNumId w:val="105"/>
  </w:num>
  <w:num w:numId="81" w16cid:durableId="1651210118">
    <w:abstractNumId w:val="189"/>
  </w:num>
  <w:num w:numId="82" w16cid:durableId="1644046001">
    <w:abstractNumId w:val="87"/>
  </w:num>
  <w:num w:numId="83" w16cid:durableId="1825584539">
    <w:abstractNumId w:val="7"/>
  </w:num>
  <w:num w:numId="84" w16cid:durableId="1457600251">
    <w:abstractNumId w:val="127"/>
  </w:num>
  <w:num w:numId="85" w16cid:durableId="796483808">
    <w:abstractNumId w:val="131"/>
  </w:num>
  <w:num w:numId="86" w16cid:durableId="677079084">
    <w:abstractNumId w:val="96"/>
  </w:num>
  <w:num w:numId="87" w16cid:durableId="1717895316">
    <w:abstractNumId w:val="103"/>
  </w:num>
  <w:num w:numId="88" w16cid:durableId="1381586366">
    <w:abstractNumId w:val="162"/>
  </w:num>
  <w:num w:numId="89" w16cid:durableId="726415045">
    <w:abstractNumId w:val="54"/>
  </w:num>
  <w:num w:numId="90" w16cid:durableId="134374695">
    <w:abstractNumId w:val="163"/>
  </w:num>
  <w:num w:numId="91" w16cid:durableId="1333605177">
    <w:abstractNumId w:val="178"/>
  </w:num>
  <w:num w:numId="92" w16cid:durableId="707990345">
    <w:abstractNumId w:val="97"/>
  </w:num>
  <w:num w:numId="93" w16cid:durableId="1424061098">
    <w:abstractNumId w:val="28"/>
  </w:num>
  <w:num w:numId="94" w16cid:durableId="1238593463">
    <w:abstractNumId w:val="110"/>
  </w:num>
  <w:num w:numId="95" w16cid:durableId="474218565">
    <w:abstractNumId w:val="45"/>
  </w:num>
  <w:num w:numId="96" w16cid:durableId="1305157866">
    <w:abstractNumId w:val="20"/>
  </w:num>
  <w:num w:numId="97" w16cid:durableId="503668382">
    <w:abstractNumId w:val="169"/>
  </w:num>
  <w:num w:numId="98" w16cid:durableId="141898825">
    <w:abstractNumId w:val="75"/>
  </w:num>
  <w:num w:numId="99" w16cid:durableId="322399246">
    <w:abstractNumId w:val="22"/>
  </w:num>
  <w:num w:numId="100" w16cid:durableId="1519343566">
    <w:abstractNumId w:val="37"/>
  </w:num>
  <w:num w:numId="101" w16cid:durableId="1724324996">
    <w:abstractNumId w:val="91"/>
  </w:num>
  <w:num w:numId="102" w16cid:durableId="1758553305">
    <w:abstractNumId w:val="92"/>
  </w:num>
  <w:num w:numId="103" w16cid:durableId="1085539426">
    <w:abstractNumId w:val="73"/>
  </w:num>
  <w:num w:numId="104" w16cid:durableId="1402362524">
    <w:abstractNumId w:val="185"/>
  </w:num>
  <w:num w:numId="105" w16cid:durableId="83691757">
    <w:abstractNumId w:val="165"/>
  </w:num>
  <w:num w:numId="106" w16cid:durableId="1198078696">
    <w:abstractNumId w:val="51"/>
  </w:num>
  <w:num w:numId="107" w16cid:durableId="1240169118">
    <w:abstractNumId w:val="36"/>
  </w:num>
  <w:num w:numId="108" w16cid:durableId="187839146">
    <w:abstractNumId w:val="93"/>
  </w:num>
  <w:num w:numId="109" w16cid:durableId="139004657">
    <w:abstractNumId w:val="181"/>
  </w:num>
  <w:num w:numId="110" w16cid:durableId="835002621">
    <w:abstractNumId w:val="201"/>
  </w:num>
  <w:num w:numId="111" w16cid:durableId="146362569">
    <w:abstractNumId w:val="101"/>
  </w:num>
  <w:num w:numId="112" w16cid:durableId="1851218359">
    <w:abstractNumId w:val="193"/>
  </w:num>
  <w:num w:numId="113" w16cid:durableId="1189637771">
    <w:abstractNumId w:val="8"/>
  </w:num>
  <w:num w:numId="114" w16cid:durableId="1268536209">
    <w:abstractNumId w:val="72"/>
  </w:num>
  <w:num w:numId="115" w16cid:durableId="603001856">
    <w:abstractNumId w:val="86"/>
  </w:num>
  <w:num w:numId="116" w16cid:durableId="41905772">
    <w:abstractNumId w:val="15"/>
  </w:num>
  <w:num w:numId="117" w16cid:durableId="935871616">
    <w:abstractNumId w:val="46"/>
  </w:num>
  <w:num w:numId="118" w16cid:durableId="1768841013">
    <w:abstractNumId w:val="84"/>
  </w:num>
  <w:num w:numId="119" w16cid:durableId="900410431">
    <w:abstractNumId w:val="100"/>
  </w:num>
  <w:num w:numId="120" w16cid:durableId="315885655">
    <w:abstractNumId w:val="56"/>
  </w:num>
  <w:num w:numId="121" w16cid:durableId="1814448626">
    <w:abstractNumId w:val="63"/>
  </w:num>
  <w:num w:numId="122" w16cid:durableId="1097486741">
    <w:abstractNumId w:val="222"/>
  </w:num>
  <w:num w:numId="123" w16cid:durableId="1956865228">
    <w:abstractNumId w:val="5"/>
  </w:num>
  <w:num w:numId="124" w16cid:durableId="1276867340">
    <w:abstractNumId w:val="102"/>
  </w:num>
  <w:num w:numId="125" w16cid:durableId="1608587397">
    <w:abstractNumId w:val="164"/>
  </w:num>
  <w:num w:numId="126" w16cid:durableId="2131439396">
    <w:abstractNumId w:val="167"/>
  </w:num>
  <w:num w:numId="127" w16cid:durableId="1244336791">
    <w:abstractNumId w:val="59"/>
  </w:num>
  <w:num w:numId="128" w16cid:durableId="818154906">
    <w:abstractNumId w:val="170"/>
  </w:num>
  <w:num w:numId="129" w16cid:durableId="1882933843">
    <w:abstractNumId w:val="207"/>
  </w:num>
  <w:num w:numId="130" w16cid:durableId="1056199195">
    <w:abstractNumId w:val="60"/>
  </w:num>
  <w:num w:numId="131" w16cid:durableId="553470426">
    <w:abstractNumId w:val="83"/>
  </w:num>
  <w:num w:numId="132" w16cid:durableId="739669324">
    <w:abstractNumId w:val="182"/>
  </w:num>
  <w:num w:numId="133" w16cid:durableId="1342589866">
    <w:abstractNumId w:val="121"/>
  </w:num>
  <w:num w:numId="134" w16cid:durableId="805589429">
    <w:abstractNumId w:val="202"/>
  </w:num>
  <w:num w:numId="135" w16cid:durableId="1751851846">
    <w:abstractNumId w:val="95"/>
  </w:num>
  <w:num w:numId="136" w16cid:durableId="1035348142">
    <w:abstractNumId w:val="174"/>
  </w:num>
  <w:num w:numId="137" w16cid:durableId="342322650">
    <w:abstractNumId w:val="128"/>
  </w:num>
  <w:num w:numId="138" w16cid:durableId="2021813476">
    <w:abstractNumId w:val="65"/>
  </w:num>
  <w:num w:numId="139" w16cid:durableId="1260796502">
    <w:abstractNumId w:val="129"/>
  </w:num>
  <w:num w:numId="140" w16cid:durableId="211890294">
    <w:abstractNumId w:val="122"/>
  </w:num>
  <w:num w:numId="141" w16cid:durableId="1770925473">
    <w:abstractNumId w:val="160"/>
  </w:num>
  <w:num w:numId="142" w16cid:durableId="192891600">
    <w:abstractNumId w:val="30"/>
  </w:num>
  <w:num w:numId="143" w16cid:durableId="675690864">
    <w:abstractNumId w:val="140"/>
  </w:num>
  <w:num w:numId="144" w16cid:durableId="1495105408">
    <w:abstractNumId w:val="98"/>
  </w:num>
  <w:num w:numId="145" w16cid:durableId="170608313">
    <w:abstractNumId w:val="9"/>
  </w:num>
  <w:num w:numId="146" w16cid:durableId="388725436">
    <w:abstractNumId w:val="186"/>
  </w:num>
  <w:num w:numId="147" w16cid:durableId="1916433450">
    <w:abstractNumId w:val="150"/>
  </w:num>
  <w:num w:numId="148" w16cid:durableId="3675684">
    <w:abstractNumId w:val="116"/>
  </w:num>
  <w:num w:numId="149" w16cid:durableId="1134447677">
    <w:abstractNumId w:val="135"/>
  </w:num>
  <w:num w:numId="150" w16cid:durableId="269163122">
    <w:abstractNumId w:val="125"/>
  </w:num>
  <w:num w:numId="151" w16cid:durableId="596711321">
    <w:abstractNumId w:val="148"/>
  </w:num>
  <w:num w:numId="152" w16cid:durableId="574584926">
    <w:abstractNumId w:val="26"/>
  </w:num>
  <w:num w:numId="153" w16cid:durableId="2109736526">
    <w:abstractNumId w:val="211"/>
  </w:num>
  <w:num w:numId="154" w16cid:durableId="1291741062">
    <w:abstractNumId w:val="223"/>
  </w:num>
  <w:num w:numId="155" w16cid:durableId="1206135565">
    <w:abstractNumId w:val="158"/>
  </w:num>
  <w:num w:numId="156" w16cid:durableId="154761118">
    <w:abstractNumId w:val="119"/>
  </w:num>
  <w:num w:numId="157" w16cid:durableId="6100150">
    <w:abstractNumId w:val="79"/>
  </w:num>
  <w:num w:numId="158" w16cid:durableId="1250579651">
    <w:abstractNumId w:val="90"/>
  </w:num>
  <w:num w:numId="159" w16cid:durableId="356202047">
    <w:abstractNumId w:val="40"/>
  </w:num>
  <w:num w:numId="160" w16cid:durableId="884827526">
    <w:abstractNumId w:val="157"/>
  </w:num>
  <w:num w:numId="161" w16cid:durableId="34549794">
    <w:abstractNumId w:val="57"/>
  </w:num>
  <w:num w:numId="162" w16cid:durableId="1224100997">
    <w:abstractNumId w:val="109"/>
  </w:num>
  <w:num w:numId="163" w16cid:durableId="940256393">
    <w:abstractNumId w:val="171"/>
  </w:num>
  <w:num w:numId="164" w16cid:durableId="1318457270">
    <w:abstractNumId w:val="154"/>
  </w:num>
  <w:num w:numId="165" w16cid:durableId="1415737338">
    <w:abstractNumId w:val="115"/>
  </w:num>
  <w:num w:numId="166" w16cid:durableId="1779907670">
    <w:abstractNumId w:val="49"/>
  </w:num>
  <w:num w:numId="167" w16cid:durableId="1723602264">
    <w:abstractNumId w:val="190"/>
  </w:num>
  <w:num w:numId="168" w16cid:durableId="1451587149">
    <w:abstractNumId w:val="38"/>
  </w:num>
  <w:num w:numId="169" w16cid:durableId="723872476">
    <w:abstractNumId w:val="134"/>
  </w:num>
  <w:num w:numId="170" w16cid:durableId="372077083">
    <w:abstractNumId w:val="151"/>
  </w:num>
  <w:num w:numId="171" w16cid:durableId="62607842">
    <w:abstractNumId w:val="136"/>
  </w:num>
  <w:num w:numId="172" w16cid:durableId="915626482">
    <w:abstractNumId w:val="19"/>
  </w:num>
  <w:num w:numId="173" w16cid:durableId="748817343">
    <w:abstractNumId w:val="184"/>
  </w:num>
  <w:num w:numId="174" w16cid:durableId="617182856">
    <w:abstractNumId w:val="85"/>
  </w:num>
  <w:num w:numId="175" w16cid:durableId="1787964111">
    <w:abstractNumId w:val="23"/>
  </w:num>
  <w:num w:numId="176" w16cid:durableId="1662461199">
    <w:abstractNumId w:val="32"/>
  </w:num>
  <w:num w:numId="177" w16cid:durableId="1460297896">
    <w:abstractNumId w:val="168"/>
  </w:num>
  <w:num w:numId="178" w16cid:durableId="701521453">
    <w:abstractNumId w:val="179"/>
  </w:num>
  <w:num w:numId="179" w16cid:durableId="1361474917">
    <w:abstractNumId w:val="48"/>
  </w:num>
  <w:num w:numId="180" w16cid:durableId="1743525033">
    <w:abstractNumId w:val="196"/>
  </w:num>
  <w:num w:numId="181" w16cid:durableId="481389113">
    <w:abstractNumId w:val="172"/>
  </w:num>
  <w:num w:numId="182" w16cid:durableId="97600470">
    <w:abstractNumId w:val="197"/>
  </w:num>
  <w:num w:numId="183" w16cid:durableId="1217009680">
    <w:abstractNumId w:val="78"/>
  </w:num>
  <w:num w:numId="184" w16cid:durableId="1357467517">
    <w:abstractNumId w:val="149"/>
  </w:num>
  <w:num w:numId="185" w16cid:durableId="955066101">
    <w:abstractNumId w:val="58"/>
  </w:num>
  <w:num w:numId="186" w16cid:durableId="1876845896">
    <w:abstractNumId w:val="124"/>
  </w:num>
  <w:num w:numId="187" w16cid:durableId="1268001909">
    <w:abstractNumId w:val="203"/>
  </w:num>
  <w:num w:numId="188" w16cid:durableId="1232809278">
    <w:abstractNumId w:val="209"/>
  </w:num>
  <w:num w:numId="189" w16cid:durableId="536159260">
    <w:abstractNumId w:val="183"/>
  </w:num>
  <w:num w:numId="190" w16cid:durableId="1795827053">
    <w:abstractNumId w:val="24"/>
  </w:num>
  <w:num w:numId="191" w16cid:durableId="771902271">
    <w:abstractNumId w:val="213"/>
  </w:num>
  <w:num w:numId="192" w16cid:durableId="767116526">
    <w:abstractNumId w:val="195"/>
  </w:num>
  <w:num w:numId="193" w16cid:durableId="1715930412">
    <w:abstractNumId w:val="104"/>
  </w:num>
  <w:num w:numId="194" w16cid:durableId="2053116144">
    <w:abstractNumId w:val="4"/>
  </w:num>
  <w:num w:numId="195" w16cid:durableId="506209186">
    <w:abstractNumId w:val="194"/>
  </w:num>
  <w:num w:numId="196" w16cid:durableId="1594892896">
    <w:abstractNumId w:val="66"/>
  </w:num>
  <w:num w:numId="197" w16cid:durableId="2051149696">
    <w:abstractNumId w:val="61"/>
  </w:num>
  <w:num w:numId="198" w16cid:durableId="679044894">
    <w:abstractNumId w:val="120"/>
  </w:num>
  <w:num w:numId="199" w16cid:durableId="2018539474">
    <w:abstractNumId w:val="33"/>
  </w:num>
  <w:num w:numId="200" w16cid:durableId="1047491023">
    <w:abstractNumId w:val="25"/>
  </w:num>
  <w:num w:numId="201" w16cid:durableId="171528994">
    <w:abstractNumId w:val="176"/>
  </w:num>
  <w:num w:numId="202" w16cid:durableId="908468158">
    <w:abstractNumId w:val="31"/>
  </w:num>
  <w:num w:numId="203" w16cid:durableId="364984717">
    <w:abstractNumId w:val="76"/>
  </w:num>
  <w:num w:numId="204" w16cid:durableId="451826249">
    <w:abstractNumId w:val="139"/>
  </w:num>
  <w:num w:numId="205" w16cid:durableId="1160584359">
    <w:abstractNumId w:val="177"/>
  </w:num>
  <w:num w:numId="206" w16cid:durableId="937368963">
    <w:abstractNumId w:val="204"/>
  </w:num>
  <w:num w:numId="207" w16cid:durableId="239827271">
    <w:abstractNumId w:val="188"/>
  </w:num>
  <w:num w:numId="208" w16cid:durableId="584533675">
    <w:abstractNumId w:val="74"/>
  </w:num>
  <w:num w:numId="209" w16cid:durableId="247885055">
    <w:abstractNumId w:val="133"/>
  </w:num>
  <w:num w:numId="210" w16cid:durableId="1377123787">
    <w:abstractNumId w:val="2"/>
  </w:num>
  <w:num w:numId="211" w16cid:durableId="711425926">
    <w:abstractNumId w:val="6"/>
  </w:num>
  <w:num w:numId="212" w16cid:durableId="1174566751">
    <w:abstractNumId w:val="16"/>
  </w:num>
  <w:num w:numId="213" w16cid:durableId="609975969">
    <w:abstractNumId w:val="137"/>
  </w:num>
  <w:num w:numId="214" w16cid:durableId="172453246">
    <w:abstractNumId w:val="77"/>
  </w:num>
  <w:num w:numId="215" w16cid:durableId="1280600607">
    <w:abstractNumId w:val="146"/>
  </w:num>
  <w:num w:numId="216" w16cid:durableId="1502428730">
    <w:abstractNumId w:val="17"/>
  </w:num>
  <w:num w:numId="217" w16cid:durableId="1782217447">
    <w:abstractNumId w:val="18"/>
  </w:num>
  <w:num w:numId="218" w16cid:durableId="129520642">
    <w:abstractNumId w:val="156"/>
  </w:num>
  <w:num w:numId="219" w16cid:durableId="537821103">
    <w:abstractNumId w:val="42"/>
  </w:num>
  <w:num w:numId="220" w16cid:durableId="1942835602">
    <w:abstractNumId w:val="69"/>
  </w:num>
  <w:num w:numId="221" w16cid:durableId="603465958">
    <w:abstractNumId w:val="29"/>
  </w:num>
  <w:num w:numId="222" w16cid:durableId="1348874483">
    <w:abstractNumId w:val="108"/>
  </w:num>
  <w:num w:numId="223" w16cid:durableId="798183823">
    <w:abstractNumId w:val="35"/>
  </w:num>
  <w:num w:numId="224" w16cid:durableId="1543635220">
    <w:abstractNumId w:val="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9620D"/>
    <w:rsid w:val="000E5E0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760B4"/>
    <w:rsid w:val="00287044"/>
    <w:rsid w:val="002A54D6"/>
    <w:rsid w:val="002D0694"/>
    <w:rsid w:val="002D63C0"/>
    <w:rsid w:val="002F2663"/>
    <w:rsid w:val="00305E8E"/>
    <w:rsid w:val="00342070"/>
    <w:rsid w:val="003437AD"/>
    <w:rsid w:val="00355840"/>
    <w:rsid w:val="00375473"/>
    <w:rsid w:val="003C4213"/>
    <w:rsid w:val="003D4892"/>
    <w:rsid w:val="003D593B"/>
    <w:rsid w:val="003D6FF4"/>
    <w:rsid w:val="003E0E50"/>
    <w:rsid w:val="003E639A"/>
    <w:rsid w:val="003E73E6"/>
    <w:rsid w:val="003F7676"/>
    <w:rsid w:val="00421DCE"/>
    <w:rsid w:val="0042534D"/>
    <w:rsid w:val="004650D5"/>
    <w:rsid w:val="004741DF"/>
    <w:rsid w:val="004A6242"/>
    <w:rsid w:val="004B1EE4"/>
    <w:rsid w:val="004B49D6"/>
    <w:rsid w:val="004D247E"/>
    <w:rsid w:val="004E074F"/>
    <w:rsid w:val="0050112B"/>
    <w:rsid w:val="005221A8"/>
    <w:rsid w:val="00580F46"/>
    <w:rsid w:val="00586BCE"/>
    <w:rsid w:val="005962A0"/>
    <w:rsid w:val="005B4561"/>
    <w:rsid w:val="005E0DC3"/>
    <w:rsid w:val="00600E05"/>
    <w:rsid w:val="00621091"/>
    <w:rsid w:val="00632C58"/>
    <w:rsid w:val="006460AB"/>
    <w:rsid w:val="006C0415"/>
    <w:rsid w:val="006C6336"/>
    <w:rsid w:val="006D099F"/>
    <w:rsid w:val="00713AC4"/>
    <w:rsid w:val="007A1353"/>
    <w:rsid w:val="007E1FF6"/>
    <w:rsid w:val="00800F72"/>
    <w:rsid w:val="00821279"/>
    <w:rsid w:val="00837969"/>
    <w:rsid w:val="008476EE"/>
    <w:rsid w:val="00867BAB"/>
    <w:rsid w:val="00867FF2"/>
    <w:rsid w:val="008D1926"/>
    <w:rsid w:val="008D2E80"/>
    <w:rsid w:val="009115B1"/>
    <w:rsid w:val="00911C39"/>
    <w:rsid w:val="00931ED3"/>
    <w:rsid w:val="009867F0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649B3"/>
    <w:rsid w:val="00B65E49"/>
    <w:rsid w:val="00B9030D"/>
    <w:rsid w:val="00B906BB"/>
    <w:rsid w:val="00B9666C"/>
    <w:rsid w:val="00BA73A4"/>
    <w:rsid w:val="00BB2B03"/>
    <w:rsid w:val="00C03F1D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9016D"/>
    <w:rsid w:val="00F26BAE"/>
    <w:rsid w:val="00F4784B"/>
    <w:rsid w:val="00F47980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465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2</cp:revision>
  <cp:lastPrinted>2025-09-21T12:46:00Z</cp:lastPrinted>
  <dcterms:created xsi:type="dcterms:W3CDTF">2025-09-21T12:48:00Z</dcterms:created>
  <dcterms:modified xsi:type="dcterms:W3CDTF">2025-09-21T12:48:00Z</dcterms:modified>
</cp:coreProperties>
</file>