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CA20" w14:textId="77777777" w:rsidR="00BF5003" w:rsidRPr="00BF5003" w:rsidRDefault="00BF5003" w:rsidP="00BF5003">
      <w:pPr>
        <w:pStyle w:val="Titre1"/>
      </w:pPr>
      <w:r w:rsidRPr="00BF5003">
        <w:t>Fiche 13 – La méthode ABC (Activity-Based Costing)</w:t>
      </w:r>
    </w:p>
    <w:p w14:paraId="5D5D1C2D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1. Définition et principe</w:t>
      </w:r>
    </w:p>
    <w:p w14:paraId="580EC1F0" w14:textId="77777777" w:rsidR="00BF5003" w:rsidRPr="00BF5003" w:rsidRDefault="00BF5003" w:rsidP="00BF5003">
      <w:r w:rsidRPr="00BF5003">
        <w:t xml:space="preserve">La méthode </w:t>
      </w:r>
      <w:r w:rsidRPr="00BF5003">
        <w:rPr>
          <w:b/>
          <w:bCs/>
        </w:rPr>
        <w:t>ABC (Activity-Based Costing)</w:t>
      </w:r>
      <w:r w:rsidRPr="00BF5003">
        <w:t xml:space="preserve"> est une méthode de </w:t>
      </w:r>
      <w:r w:rsidRPr="00BF5003">
        <w:rPr>
          <w:b/>
          <w:bCs/>
        </w:rPr>
        <w:t>coûts complets</w:t>
      </w:r>
      <w:r w:rsidRPr="00BF5003">
        <w:t xml:space="preserve"> qui repose sur la logique suivante :</w:t>
      </w:r>
    </w:p>
    <w:p w14:paraId="4932FAFD" w14:textId="77777777" w:rsidR="00BF5003" w:rsidRPr="00BF5003" w:rsidRDefault="00BF5003" w:rsidP="00BF5003">
      <w:pPr>
        <w:numPr>
          <w:ilvl w:val="0"/>
          <w:numId w:val="174"/>
        </w:numPr>
      </w:pPr>
      <w:r w:rsidRPr="00BF5003">
        <w:t xml:space="preserve">Les </w:t>
      </w:r>
      <w:r w:rsidRPr="00BF5003">
        <w:rPr>
          <w:b/>
          <w:bCs/>
        </w:rPr>
        <w:t>produits</w:t>
      </w:r>
      <w:r w:rsidRPr="00BF5003">
        <w:t xml:space="preserve"> consomment des </w:t>
      </w:r>
      <w:r w:rsidRPr="00BF5003">
        <w:rPr>
          <w:b/>
          <w:bCs/>
        </w:rPr>
        <w:t>activités</w:t>
      </w:r>
      <w:r w:rsidRPr="00BF5003">
        <w:t xml:space="preserve"> ;</w:t>
      </w:r>
    </w:p>
    <w:p w14:paraId="43D39DD7" w14:textId="77777777" w:rsidR="00BF5003" w:rsidRPr="00BF5003" w:rsidRDefault="00BF5003" w:rsidP="00BF5003">
      <w:pPr>
        <w:numPr>
          <w:ilvl w:val="0"/>
          <w:numId w:val="174"/>
        </w:numPr>
      </w:pPr>
      <w:r w:rsidRPr="00BF5003">
        <w:t xml:space="preserve">Les </w:t>
      </w:r>
      <w:r w:rsidRPr="00BF5003">
        <w:rPr>
          <w:b/>
          <w:bCs/>
        </w:rPr>
        <w:t>activités</w:t>
      </w:r>
      <w:r w:rsidRPr="00BF5003">
        <w:t xml:space="preserve"> consomment des </w:t>
      </w:r>
      <w:r w:rsidRPr="00BF5003">
        <w:rPr>
          <w:b/>
          <w:bCs/>
        </w:rPr>
        <w:t>ressources</w:t>
      </w:r>
      <w:r w:rsidRPr="00BF5003">
        <w:t xml:space="preserve"> (charges indirectes).</w:t>
      </w:r>
    </w:p>
    <w:p w14:paraId="285B2A75" w14:textId="77777777" w:rsidR="00BF5003" w:rsidRPr="00BF5003" w:rsidRDefault="00BF5003" w:rsidP="00BF5003">
      <w:r w:rsidRPr="00BF5003">
        <w:rPr>
          <w:rFonts w:ascii="Segoe UI Emoji" w:hAnsi="Segoe UI Emoji" w:cs="Segoe UI Emoji"/>
        </w:rPr>
        <w:t>👉</w:t>
      </w:r>
      <w:r w:rsidRPr="00BF5003">
        <w:t xml:space="preserve"> Plutôt que de répartir les charges indirectes via des clés globales (heures machine, m²…), on les impute en fonction de </w:t>
      </w:r>
      <w:r w:rsidRPr="00BF5003">
        <w:rPr>
          <w:b/>
          <w:bCs/>
        </w:rPr>
        <w:t>facteurs causaux appelés inducteurs de coûts</w:t>
      </w:r>
      <w:r w:rsidRPr="00BF5003">
        <w:t xml:space="preserve"> (nombre de commandes, de réglages, de livraisons…).</w:t>
      </w:r>
    </w:p>
    <w:p w14:paraId="4C788CD1" w14:textId="77777777" w:rsidR="00BF5003" w:rsidRPr="00BF5003" w:rsidRDefault="00BF5003" w:rsidP="00BF5003">
      <w:r w:rsidRPr="00BF5003">
        <w:t xml:space="preserve">Objectif : obtenir une affectation plus </w:t>
      </w:r>
      <w:r w:rsidRPr="00BF5003">
        <w:rPr>
          <w:b/>
          <w:bCs/>
        </w:rPr>
        <w:t>précise et représentative</w:t>
      </w:r>
      <w:r w:rsidRPr="00BF5003">
        <w:t xml:space="preserve"> des charges indirectes, particulièrement dans les environnements complexes ou </w:t>
      </w:r>
      <w:proofErr w:type="spellStart"/>
      <w:r w:rsidRPr="00BF5003">
        <w:t>multi-produits</w:t>
      </w:r>
      <w:proofErr w:type="spellEnd"/>
      <w:r w:rsidRPr="00BF5003">
        <w:t>.</w:t>
      </w:r>
    </w:p>
    <w:p w14:paraId="052CAC4E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2. Objectifs de la méthode</w:t>
      </w:r>
    </w:p>
    <w:p w14:paraId="1DDAD1A7" w14:textId="77777777" w:rsidR="00BF5003" w:rsidRPr="00BF5003" w:rsidRDefault="00BF5003" w:rsidP="00BF5003">
      <w:pPr>
        <w:numPr>
          <w:ilvl w:val="0"/>
          <w:numId w:val="175"/>
        </w:numPr>
      </w:pPr>
      <w:r w:rsidRPr="00BF5003">
        <w:t xml:space="preserve">Améliorer la </w:t>
      </w:r>
      <w:r w:rsidRPr="00BF5003">
        <w:rPr>
          <w:b/>
          <w:bCs/>
        </w:rPr>
        <w:t>précision des coûts complets</w:t>
      </w:r>
      <w:r w:rsidRPr="00BF5003">
        <w:t xml:space="preserve"> dans des contextes où les charges indirectes sont importantes.</w:t>
      </w:r>
    </w:p>
    <w:p w14:paraId="6EA9B8AD" w14:textId="77777777" w:rsidR="00BF5003" w:rsidRPr="00BF5003" w:rsidRDefault="00BF5003" w:rsidP="00BF5003">
      <w:pPr>
        <w:numPr>
          <w:ilvl w:val="0"/>
          <w:numId w:val="175"/>
        </w:numPr>
      </w:pPr>
      <w:r w:rsidRPr="00BF5003">
        <w:t xml:space="preserve">Identifier les </w:t>
      </w:r>
      <w:r w:rsidRPr="00BF5003">
        <w:rPr>
          <w:b/>
          <w:bCs/>
        </w:rPr>
        <w:t>activités créatrices ou destructrices de valeur</w:t>
      </w:r>
      <w:r w:rsidRPr="00BF5003">
        <w:t>.</w:t>
      </w:r>
    </w:p>
    <w:p w14:paraId="001EA9DB" w14:textId="77777777" w:rsidR="00BF5003" w:rsidRPr="00BF5003" w:rsidRDefault="00BF5003" w:rsidP="00BF5003">
      <w:pPr>
        <w:numPr>
          <w:ilvl w:val="0"/>
          <w:numId w:val="175"/>
        </w:numPr>
      </w:pPr>
      <w:r w:rsidRPr="00BF5003">
        <w:t xml:space="preserve">Donner une vision détaillée pour la </w:t>
      </w:r>
      <w:r w:rsidRPr="00BF5003">
        <w:rPr>
          <w:b/>
          <w:bCs/>
        </w:rPr>
        <w:t>gestion de la performance</w:t>
      </w:r>
      <w:r w:rsidRPr="00BF5003">
        <w:t xml:space="preserve"> (par produits, clients, processus).</w:t>
      </w:r>
    </w:p>
    <w:p w14:paraId="3366E457" w14:textId="77777777" w:rsidR="00BF5003" w:rsidRPr="00BF5003" w:rsidRDefault="00BF5003" w:rsidP="00BF5003">
      <w:pPr>
        <w:numPr>
          <w:ilvl w:val="0"/>
          <w:numId w:val="175"/>
        </w:numPr>
      </w:pPr>
      <w:r w:rsidRPr="00BF5003">
        <w:t>Faciliter les décisions stratégiques (tarification, abandon de produit, optimisation des processus).</w:t>
      </w:r>
    </w:p>
    <w:p w14:paraId="393A91A3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3. Étapes de mise en œuvre</w:t>
      </w:r>
    </w:p>
    <w:p w14:paraId="16F1ED8A" w14:textId="77777777" w:rsidR="00BF5003" w:rsidRPr="00BF5003" w:rsidRDefault="00BF5003" w:rsidP="00BF5003">
      <w:pPr>
        <w:numPr>
          <w:ilvl w:val="0"/>
          <w:numId w:val="176"/>
        </w:numPr>
      </w:pPr>
      <w:r w:rsidRPr="00BF5003">
        <w:rPr>
          <w:b/>
          <w:bCs/>
        </w:rPr>
        <w:t>Cartographier les processus</w:t>
      </w:r>
      <w:r w:rsidRPr="00BF5003">
        <w:t xml:space="preserve"> de l’entreprise pour identifier les principales activités (ex. approvisionnement, production, contrôle qualité, expédition).</w:t>
      </w:r>
    </w:p>
    <w:p w14:paraId="5A327A02" w14:textId="77777777" w:rsidR="00BF5003" w:rsidRPr="00BF5003" w:rsidRDefault="00BF5003" w:rsidP="00BF5003">
      <w:pPr>
        <w:numPr>
          <w:ilvl w:val="0"/>
          <w:numId w:val="176"/>
        </w:numPr>
      </w:pPr>
      <w:r w:rsidRPr="00BF5003">
        <w:rPr>
          <w:b/>
          <w:bCs/>
        </w:rPr>
        <w:t>Affecter les charges indirectes</w:t>
      </w:r>
      <w:r w:rsidRPr="00BF5003">
        <w:t xml:space="preserve"> aux différentes activités (ressources → activités).</w:t>
      </w:r>
    </w:p>
    <w:p w14:paraId="5D7F8560" w14:textId="77777777" w:rsidR="00BF5003" w:rsidRPr="00BF5003" w:rsidRDefault="00BF5003" w:rsidP="00BF5003">
      <w:pPr>
        <w:numPr>
          <w:ilvl w:val="0"/>
          <w:numId w:val="176"/>
        </w:numPr>
      </w:pPr>
      <w:r w:rsidRPr="00BF5003">
        <w:rPr>
          <w:b/>
          <w:bCs/>
        </w:rPr>
        <w:t>Choisir les inducteurs de coûts</w:t>
      </w:r>
      <w:r w:rsidRPr="00BF5003">
        <w:t xml:space="preserve"> pertinents (ex. nombre de commandes, de réglages, de tests, heures machine).</w:t>
      </w:r>
    </w:p>
    <w:p w14:paraId="002CAE3D" w14:textId="77777777" w:rsidR="00BF5003" w:rsidRPr="00BF5003" w:rsidRDefault="00BF5003" w:rsidP="00BF5003">
      <w:pPr>
        <w:numPr>
          <w:ilvl w:val="0"/>
          <w:numId w:val="176"/>
        </w:numPr>
      </w:pPr>
      <w:r w:rsidRPr="00BF5003">
        <w:rPr>
          <w:b/>
          <w:bCs/>
        </w:rPr>
        <w:t>Calculer le coût unitaire des inducteurs</w:t>
      </w:r>
      <w:r w:rsidRPr="00BF5003">
        <w:t xml:space="preserve"> :</w:t>
      </w:r>
    </w:p>
    <w:p w14:paraId="4D24FF06" w14:textId="54AB3BB1" w:rsidR="00BF5003" w:rsidRPr="00BF5003" w:rsidRDefault="00BF5003" w:rsidP="00BF5003">
      <m:oMathPara>
        <m:oMath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inducteur=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Charges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affect</m:t>
              </m:r>
              <m:r>
                <w:rPr>
                  <w:rFonts w:ascii="Cambria Math" w:hAnsi="Cambria Math"/>
                </w:rPr>
                <m:t>é</m:t>
              </m:r>
              <m:r>
                <w:rPr>
                  <w:rFonts w:ascii="Cambria Math" w:hAnsi="Cambria Math"/>
                </w:rPr>
                <m:t>es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acc>
                <m:accPr>
                  <m:chr m:val="ˋ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nor/>
                </m:rPr>
                <m:t>’</m:t>
              </m:r>
              <m:r>
                <w:rPr>
                  <w:rFonts w:ascii="Cambria Math" w:hAnsi="Cambria Math"/>
                </w:rPr>
                <m:t>activit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num>
            <m:den>
              <m:r>
                <w:rPr>
                  <w:rFonts w:ascii="Cambria Math" w:hAnsi="Cambria Math"/>
                </w:rPr>
                <m:t>Volume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total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d</m:t>
              </m:r>
              <m:r>
                <m:rPr>
                  <m:nor/>
                </m:rPr>
                <m:t>’</m:t>
              </m:r>
              <m:r>
                <w:rPr>
                  <w:rFonts w:ascii="Cambria Math" w:hAnsi="Cambria Math"/>
                </w:rPr>
                <m:t>inducteur</m:t>
              </m:r>
            </m:den>
          </m:f>
        </m:oMath>
      </m:oMathPara>
    </w:p>
    <w:p w14:paraId="1F58711C" w14:textId="77777777" w:rsidR="00BF5003" w:rsidRPr="00BF5003" w:rsidRDefault="00BF5003" w:rsidP="00BF5003">
      <w:pPr>
        <w:numPr>
          <w:ilvl w:val="0"/>
          <w:numId w:val="176"/>
        </w:numPr>
      </w:pPr>
      <w:r w:rsidRPr="00BF5003">
        <w:rPr>
          <w:b/>
          <w:bCs/>
        </w:rPr>
        <w:t>Imputer aux produits</w:t>
      </w:r>
      <w:r w:rsidRPr="00BF5003">
        <w:t xml:space="preserve"> les coûts des activités proportionnellement à leur consommation d’inducteurs.</w:t>
      </w:r>
    </w:p>
    <w:p w14:paraId="1EF7FE90" w14:textId="77777777" w:rsidR="00BF5003" w:rsidRPr="00BF5003" w:rsidRDefault="00BF5003" w:rsidP="00BF5003">
      <w:pPr>
        <w:numPr>
          <w:ilvl w:val="0"/>
          <w:numId w:val="176"/>
        </w:numPr>
      </w:pPr>
      <w:r w:rsidRPr="00BF5003">
        <w:t xml:space="preserve">Calculer le </w:t>
      </w:r>
      <w:r w:rsidRPr="00BF5003">
        <w:rPr>
          <w:b/>
          <w:bCs/>
        </w:rPr>
        <w:t>coût complet par produit</w:t>
      </w:r>
      <w:r w:rsidRPr="00BF5003">
        <w:t xml:space="preserve"> :</w:t>
      </w:r>
    </w:p>
    <w:p w14:paraId="2AEDA76A" w14:textId="41139B4F" w:rsidR="00BF5003" w:rsidRPr="00BF5003" w:rsidRDefault="00BF5003" w:rsidP="00BF5003">
      <m:oMathPara>
        <m:oMath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complet=Charges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directes+Charges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indirectes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imput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via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les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activit</m:t>
          </m:r>
          <m:r>
            <w:rPr>
              <w:rFonts w:ascii="Cambria Math" w:hAnsi="Cambria Math"/>
            </w:rPr>
            <m:t>és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</m:t>
          </m:r>
        </m:oMath>
      </m:oMathPara>
    </w:p>
    <w:p w14:paraId="79CE7914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4. Exemple simplifié</w:t>
      </w:r>
    </w:p>
    <w:p w14:paraId="0107F5F8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Données (extrait)</w:t>
      </w:r>
    </w:p>
    <w:p w14:paraId="2973EEC1" w14:textId="77777777" w:rsidR="00BF5003" w:rsidRPr="00BF5003" w:rsidRDefault="00BF5003" w:rsidP="00BF5003">
      <w:pPr>
        <w:numPr>
          <w:ilvl w:val="0"/>
          <w:numId w:val="177"/>
        </w:numPr>
      </w:pPr>
      <w:r w:rsidRPr="00BF5003">
        <w:t>Activité « Réglages machines » : 100 000 €</w:t>
      </w:r>
    </w:p>
    <w:p w14:paraId="5F9B3CC7" w14:textId="77777777" w:rsidR="00BF5003" w:rsidRPr="00BF5003" w:rsidRDefault="00BF5003" w:rsidP="00BF5003">
      <w:pPr>
        <w:numPr>
          <w:ilvl w:val="0"/>
          <w:numId w:val="177"/>
        </w:numPr>
      </w:pPr>
      <w:r w:rsidRPr="00BF5003">
        <w:lastRenderedPageBreak/>
        <w:t>Inducteur choisi : nombre de réglages</w:t>
      </w:r>
    </w:p>
    <w:p w14:paraId="61777B64" w14:textId="77777777" w:rsidR="00BF5003" w:rsidRPr="00BF5003" w:rsidRDefault="00BF5003" w:rsidP="00BF5003">
      <w:pPr>
        <w:numPr>
          <w:ilvl w:val="0"/>
          <w:numId w:val="177"/>
        </w:numPr>
      </w:pPr>
      <w:r w:rsidRPr="00BF5003">
        <w:t>Volume total : 500 réglages → 200 €/réglage</w:t>
      </w:r>
    </w:p>
    <w:p w14:paraId="3FC58C6F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Application aux produits</w:t>
      </w:r>
    </w:p>
    <w:p w14:paraId="18A967C0" w14:textId="77777777" w:rsidR="00BF5003" w:rsidRPr="00BF5003" w:rsidRDefault="00BF5003" w:rsidP="00BF5003">
      <w:pPr>
        <w:numPr>
          <w:ilvl w:val="0"/>
          <w:numId w:val="178"/>
        </w:numPr>
      </w:pPr>
      <w:r w:rsidRPr="00BF5003">
        <w:t>Produit A : 8 réglages → 8 × 200 = 1 600 €</w:t>
      </w:r>
    </w:p>
    <w:p w14:paraId="35FDFA08" w14:textId="77777777" w:rsidR="00BF5003" w:rsidRPr="00BF5003" w:rsidRDefault="00BF5003" w:rsidP="00BF5003">
      <w:pPr>
        <w:numPr>
          <w:ilvl w:val="0"/>
          <w:numId w:val="178"/>
        </w:numPr>
      </w:pPr>
      <w:r w:rsidRPr="00BF5003">
        <w:t>Produit B : 2 réglages → 2 × 200 = 400 €</w:t>
      </w:r>
    </w:p>
    <w:p w14:paraId="6B6DD11B" w14:textId="77777777" w:rsidR="00BF5003" w:rsidRPr="00BF5003" w:rsidRDefault="00BF5003" w:rsidP="00BF5003">
      <w:r w:rsidRPr="00BF5003">
        <w:rPr>
          <w:rFonts w:ascii="Segoe UI Emoji" w:hAnsi="Segoe UI Emoji" w:cs="Segoe UI Emoji"/>
        </w:rPr>
        <w:t>👉</w:t>
      </w:r>
      <w:r w:rsidRPr="00BF5003">
        <w:t xml:space="preserve"> Les charges indirectes sont imputées proportionnellement aux </w:t>
      </w:r>
      <w:r w:rsidRPr="00BF5003">
        <w:rPr>
          <w:b/>
          <w:bCs/>
        </w:rPr>
        <w:t>causes réelles de consommation</w:t>
      </w:r>
      <w:r w:rsidRPr="00BF5003">
        <w:t>, et non de façon uniforme.</w:t>
      </w:r>
    </w:p>
    <w:p w14:paraId="51FD2BBD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5. Avantages et limites</w:t>
      </w:r>
    </w:p>
    <w:p w14:paraId="7883C880" w14:textId="77777777" w:rsidR="00BF5003" w:rsidRPr="00BF5003" w:rsidRDefault="00BF5003" w:rsidP="00BF5003">
      <w:pPr>
        <w:rPr>
          <w:b/>
          <w:bCs/>
        </w:rPr>
      </w:pPr>
      <w:r w:rsidRPr="00BF5003">
        <w:rPr>
          <w:rFonts w:ascii="Segoe UI Emoji" w:hAnsi="Segoe UI Emoji" w:cs="Segoe UI Emoji"/>
          <w:b/>
          <w:bCs/>
        </w:rPr>
        <w:t>✅</w:t>
      </w:r>
      <w:r w:rsidRPr="00BF5003">
        <w:rPr>
          <w:b/>
          <w:bCs/>
        </w:rPr>
        <w:t xml:space="preserve"> Avantages</w:t>
      </w:r>
    </w:p>
    <w:p w14:paraId="72AFC458" w14:textId="77777777" w:rsidR="00BF5003" w:rsidRPr="00BF5003" w:rsidRDefault="00BF5003" w:rsidP="00BF5003">
      <w:pPr>
        <w:numPr>
          <w:ilvl w:val="0"/>
          <w:numId w:val="179"/>
        </w:numPr>
      </w:pPr>
      <w:r w:rsidRPr="00BF5003">
        <w:t>Grande précision dans l’imputation des charges indirectes.</w:t>
      </w:r>
    </w:p>
    <w:p w14:paraId="5C0C48E5" w14:textId="77777777" w:rsidR="00BF5003" w:rsidRPr="00BF5003" w:rsidRDefault="00BF5003" w:rsidP="00BF5003">
      <w:pPr>
        <w:numPr>
          <w:ilvl w:val="0"/>
          <w:numId w:val="179"/>
        </w:numPr>
      </w:pPr>
      <w:r w:rsidRPr="00BF5003">
        <w:t xml:space="preserve">Mise en évidence des </w:t>
      </w:r>
      <w:r w:rsidRPr="00BF5003">
        <w:rPr>
          <w:b/>
          <w:bCs/>
        </w:rPr>
        <w:t>activités à faible valeur ajoutée</w:t>
      </w:r>
      <w:r w:rsidRPr="00BF5003">
        <w:t>.</w:t>
      </w:r>
    </w:p>
    <w:p w14:paraId="5E556CCE" w14:textId="77777777" w:rsidR="00BF5003" w:rsidRPr="00BF5003" w:rsidRDefault="00BF5003" w:rsidP="00BF5003">
      <w:pPr>
        <w:numPr>
          <w:ilvl w:val="0"/>
          <w:numId w:val="179"/>
        </w:numPr>
      </w:pPr>
      <w:r w:rsidRPr="00BF5003">
        <w:t>Permet de mieux piloter les coûts et d’optimiser les processus.</w:t>
      </w:r>
    </w:p>
    <w:p w14:paraId="0E3BFF18" w14:textId="77777777" w:rsidR="00BF5003" w:rsidRPr="00BF5003" w:rsidRDefault="00BF5003" w:rsidP="00BF5003">
      <w:pPr>
        <w:numPr>
          <w:ilvl w:val="0"/>
          <w:numId w:val="179"/>
        </w:numPr>
      </w:pPr>
      <w:r w:rsidRPr="00BF5003">
        <w:t>Utile dans les environnements à forte proportion de charges indirectes et diversité de produits.</w:t>
      </w:r>
    </w:p>
    <w:p w14:paraId="2EB5F08B" w14:textId="77777777" w:rsidR="00BF5003" w:rsidRPr="00BF5003" w:rsidRDefault="00BF5003" w:rsidP="00BF5003">
      <w:pPr>
        <w:rPr>
          <w:b/>
          <w:bCs/>
        </w:rPr>
      </w:pPr>
      <w:r w:rsidRPr="00BF5003">
        <w:rPr>
          <w:rFonts w:ascii="Segoe UI Emoji" w:hAnsi="Segoe UI Emoji" w:cs="Segoe UI Emoji"/>
          <w:b/>
          <w:bCs/>
        </w:rPr>
        <w:t>❌</w:t>
      </w:r>
      <w:r w:rsidRPr="00BF5003">
        <w:rPr>
          <w:b/>
          <w:bCs/>
        </w:rPr>
        <w:t xml:space="preserve"> Limites</w:t>
      </w:r>
    </w:p>
    <w:p w14:paraId="14D9E083" w14:textId="77777777" w:rsidR="00BF5003" w:rsidRPr="00BF5003" w:rsidRDefault="00BF5003" w:rsidP="00BF5003">
      <w:pPr>
        <w:numPr>
          <w:ilvl w:val="0"/>
          <w:numId w:val="180"/>
        </w:numPr>
      </w:pPr>
      <w:r w:rsidRPr="00BF5003">
        <w:t>Méthode lourde à mettre en place (cartographie, collecte des inducteurs).</w:t>
      </w:r>
    </w:p>
    <w:p w14:paraId="0586B72B" w14:textId="77777777" w:rsidR="00BF5003" w:rsidRPr="00BF5003" w:rsidRDefault="00BF5003" w:rsidP="00BF5003">
      <w:pPr>
        <w:numPr>
          <w:ilvl w:val="0"/>
          <w:numId w:val="180"/>
        </w:numPr>
      </w:pPr>
      <w:r w:rsidRPr="00BF5003">
        <w:t>Coût de maintenance élevé : nécessite des données fiables et actualisées.</w:t>
      </w:r>
    </w:p>
    <w:p w14:paraId="1C2D9B3B" w14:textId="77777777" w:rsidR="00BF5003" w:rsidRPr="00BF5003" w:rsidRDefault="00BF5003" w:rsidP="00BF5003">
      <w:pPr>
        <w:numPr>
          <w:ilvl w:val="0"/>
          <w:numId w:val="180"/>
        </w:numPr>
      </w:pPr>
      <w:r w:rsidRPr="00BF5003">
        <w:t>Risque de complexité excessive si trop d’activités ou d’inducteurs sont retenus.</w:t>
      </w:r>
    </w:p>
    <w:p w14:paraId="149FD29D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6. Applications pratiques</w:t>
      </w:r>
    </w:p>
    <w:p w14:paraId="525F86E8" w14:textId="77777777" w:rsidR="00BF5003" w:rsidRPr="00BF5003" w:rsidRDefault="00BF5003" w:rsidP="00BF5003">
      <w:pPr>
        <w:numPr>
          <w:ilvl w:val="0"/>
          <w:numId w:val="181"/>
        </w:numPr>
      </w:pPr>
      <w:r w:rsidRPr="00BF5003">
        <w:rPr>
          <w:b/>
          <w:bCs/>
        </w:rPr>
        <w:t>Industrie</w:t>
      </w:r>
      <w:r w:rsidRPr="00BF5003">
        <w:t xml:space="preserve"> : calcul du coût réel des produits dans un contexte multi-références.</w:t>
      </w:r>
    </w:p>
    <w:p w14:paraId="35C76320" w14:textId="77777777" w:rsidR="00BF5003" w:rsidRPr="00BF5003" w:rsidRDefault="00BF5003" w:rsidP="00BF5003">
      <w:pPr>
        <w:numPr>
          <w:ilvl w:val="0"/>
          <w:numId w:val="181"/>
        </w:numPr>
      </w:pPr>
      <w:r w:rsidRPr="00BF5003">
        <w:rPr>
          <w:b/>
          <w:bCs/>
        </w:rPr>
        <w:t>Services</w:t>
      </w:r>
      <w:r w:rsidRPr="00BF5003">
        <w:t xml:space="preserve"> : analyse de la rentabilité par type de client, canal ou prestation.</w:t>
      </w:r>
    </w:p>
    <w:p w14:paraId="3D328B3B" w14:textId="77777777" w:rsidR="00BF5003" w:rsidRPr="00BF5003" w:rsidRDefault="00BF5003" w:rsidP="00BF5003">
      <w:pPr>
        <w:numPr>
          <w:ilvl w:val="0"/>
          <w:numId w:val="181"/>
        </w:numPr>
      </w:pPr>
      <w:r w:rsidRPr="00BF5003">
        <w:rPr>
          <w:b/>
          <w:bCs/>
        </w:rPr>
        <w:t>Pilotage stratégique</w:t>
      </w:r>
      <w:r w:rsidRPr="00BF5003">
        <w:t xml:space="preserve"> : arbitrage entre produits rentables et non rentables, optimisation des processus.</w:t>
      </w:r>
    </w:p>
    <w:p w14:paraId="571430A5" w14:textId="77777777" w:rsidR="00BF5003" w:rsidRPr="00BF5003" w:rsidRDefault="00BF5003" w:rsidP="00BF5003">
      <w:pPr>
        <w:numPr>
          <w:ilvl w:val="0"/>
          <w:numId w:val="181"/>
        </w:numPr>
      </w:pPr>
      <w:r w:rsidRPr="00BF5003">
        <w:rPr>
          <w:b/>
          <w:bCs/>
        </w:rPr>
        <w:t>Pricing</w:t>
      </w:r>
      <w:r w:rsidRPr="00BF5003">
        <w:t xml:space="preserve"> : fixation des prix plus proche de la réalité des coûts consommés.</w:t>
      </w:r>
    </w:p>
    <w:p w14:paraId="25EC334A" w14:textId="77777777" w:rsidR="00BF5003" w:rsidRPr="00BF5003" w:rsidRDefault="00BF5003" w:rsidP="00BF5003">
      <w:pPr>
        <w:rPr>
          <w:b/>
          <w:bCs/>
        </w:rPr>
      </w:pPr>
      <w:r w:rsidRPr="00BF5003">
        <w:rPr>
          <w:b/>
          <w:bCs/>
        </w:rPr>
        <w:t>7. Synthèse finale</w:t>
      </w:r>
    </w:p>
    <w:p w14:paraId="71786DFA" w14:textId="77777777" w:rsidR="00BF5003" w:rsidRPr="00BF5003" w:rsidRDefault="00BF5003" w:rsidP="00BF5003">
      <w:r w:rsidRPr="00BF5003">
        <w:t xml:space="preserve">La méthode </w:t>
      </w:r>
      <w:r w:rsidRPr="00BF5003">
        <w:rPr>
          <w:b/>
          <w:bCs/>
        </w:rPr>
        <w:t>ABC</w:t>
      </w:r>
      <w:r w:rsidRPr="00BF5003">
        <w:t xml:space="preserve"> est une méthode de </w:t>
      </w:r>
      <w:r w:rsidRPr="00BF5003">
        <w:rPr>
          <w:b/>
          <w:bCs/>
        </w:rPr>
        <w:t>coûts complets par activités</w:t>
      </w:r>
      <w:r w:rsidRPr="00BF5003">
        <w:t xml:space="preserve">, qui attribue les charges indirectes en fonction de leur </w:t>
      </w:r>
      <w:r w:rsidRPr="00BF5003">
        <w:rPr>
          <w:b/>
          <w:bCs/>
        </w:rPr>
        <w:t>cause réelle de consommation</w:t>
      </w:r>
      <w:r w:rsidRPr="00BF5003">
        <w:t>.</w:t>
      </w:r>
    </w:p>
    <w:p w14:paraId="342016B1" w14:textId="77777777" w:rsidR="00BF5003" w:rsidRPr="00BF5003" w:rsidRDefault="00BF5003" w:rsidP="00BF5003">
      <w:pPr>
        <w:numPr>
          <w:ilvl w:val="0"/>
          <w:numId w:val="182"/>
        </w:numPr>
      </w:pPr>
      <w:r w:rsidRPr="00BF5003">
        <w:t>Elle améliore la précision des coûts de revient, identifie les activités peu créatrices de valeur et alimente la réflexion stratégique.</w:t>
      </w:r>
    </w:p>
    <w:p w14:paraId="4E135C57" w14:textId="77777777" w:rsidR="00BF5003" w:rsidRPr="00BF5003" w:rsidRDefault="00BF5003" w:rsidP="00BF5003">
      <w:pPr>
        <w:numPr>
          <w:ilvl w:val="0"/>
          <w:numId w:val="182"/>
        </w:numPr>
      </w:pPr>
      <w:r w:rsidRPr="00BF5003">
        <w:t>Elle est adaptée aux entreprises où les charges indirectes sont élevées et où la diversité des produits/services rend les clés de répartition traditionnelles inadaptées.</w:t>
      </w:r>
    </w:p>
    <w:p w14:paraId="57CA5FDA" w14:textId="77777777" w:rsidR="00BF5003" w:rsidRPr="00BF5003" w:rsidRDefault="00BF5003" w:rsidP="00BF5003">
      <w:pPr>
        <w:numPr>
          <w:ilvl w:val="0"/>
          <w:numId w:val="182"/>
        </w:numPr>
      </w:pPr>
      <w:r w:rsidRPr="00BF5003">
        <w:t>Elle demande cependant un investissement en temps et en moyens pour être mise en œuvre et entretenue.</w:t>
      </w:r>
    </w:p>
    <w:p w14:paraId="09CC1DC4" w14:textId="77777777" w:rsidR="00BF5003" w:rsidRPr="00BF5003" w:rsidRDefault="00BF5003" w:rsidP="00BF5003">
      <w:r w:rsidRPr="00BF5003">
        <w:rPr>
          <w:rFonts w:ascii="Segoe UI Emoji" w:hAnsi="Segoe UI Emoji" w:cs="Segoe UI Emoji"/>
        </w:rPr>
        <w:t>👉</w:t>
      </w:r>
      <w:r w:rsidRPr="00BF5003">
        <w:t xml:space="preserve"> C’est une méthode moderne et puissante, qui complète les approches traditionnelles et permet de passer du </w:t>
      </w:r>
      <w:r w:rsidRPr="00BF5003">
        <w:rPr>
          <w:b/>
          <w:bCs/>
        </w:rPr>
        <w:t>calcul des coûts</w:t>
      </w:r>
      <w:r w:rsidRPr="00BF5003">
        <w:t xml:space="preserve"> au </w:t>
      </w:r>
      <w:r w:rsidRPr="00BF5003">
        <w:rPr>
          <w:b/>
          <w:bCs/>
        </w:rPr>
        <w:t>pilotage par les activités</w:t>
      </w:r>
      <w:r w:rsidRPr="00BF5003">
        <w:t>.</w:t>
      </w:r>
    </w:p>
    <w:sectPr w:rsidR="00BF5003" w:rsidRPr="00BF500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C2FD" w14:textId="77777777" w:rsidR="00F16A45" w:rsidRDefault="00F16A45" w:rsidP="00580F46">
      <w:pPr>
        <w:spacing w:after="0" w:line="240" w:lineRule="auto"/>
      </w:pPr>
      <w:r>
        <w:separator/>
      </w:r>
    </w:p>
  </w:endnote>
  <w:endnote w:type="continuationSeparator" w:id="0">
    <w:p w14:paraId="313F27FF" w14:textId="77777777" w:rsidR="00F16A45" w:rsidRDefault="00F16A45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637A" w14:textId="77777777" w:rsidR="00F16A45" w:rsidRDefault="00F16A45" w:rsidP="00580F46">
      <w:pPr>
        <w:spacing w:after="0" w:line="240" w:lineRule="auto"/>
      </w:pPr>
      <w:r>
        <w:separator/>
      </w:r>
    </w:p>
  </w:footnote>
  <w:footnote w:type="continuationSeparator" w:id="0">
    <w:p w14:paraId="4851DEF7" w14:textId="77777777" w:rsidR="00F16A45" w:rsidRDefault="00F16A45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6862B2"/>
    <w:multiLevelType w:val="multilevel"/>
    <w:tmpl w:val="281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6015A9"/>
    <w:multiLevelType w:val="multilevel"/>
    <w:tmpl w:val="3136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6E1495"/>
    <w:multiLevelType w:val="multilevel"/>
    <w:tmpl w:val="A1B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64320E"/>
    <w:multiLevelType w:val="multilevel"/>
    <w:tmpl w:val="ED2E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A41826"/>
    <w:multiLevelType w:val="multilevel"/>
    <w:tmpl w:val="261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4586B44"/>
    <w:multiLevelType w:val="multilevel"/>
    <w:tmpl w:val="C666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3BA2298"/>
    <w:multiLevelType w:val="multilevel"/>
    <w:tmpl w:val="B70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4106A18"/>
    <w:multiLevelType w:val="multilevel"/>
    <w:tmpl w:val="ECA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80F2FFB"/>
    <w:multiLevelType w:val="multilevel"/>
    <w:tmpl w:val="B95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0"/>
  </w:num>
  <w:num w:numId="3" w16cid:durableId="993755049">
    <w:abstractNumId w:val="113"/>
  </w:num>
  <w:num w:numId="4" w16cid:durableId="586116025">
    <w:abstractNumId w:val="159"/>
  </w:num>
  <w:num w:numId="5" w16cid:durableId="1702245743">
    <w:abstractNumId w:val="164"/>
  </w:num>
  <w:num w:numId="6" w16cid:durableId="1128276001">
    <w:abstractNumId w:val="82"/>
  </w:num>
  <w:num w:numId="7" w16cid:durableId="299381959">
    <w:abstractNumId w:val="97"/>
  </w:num>
  <w:num w:numId="8" w16cid:durableId="743184661">
    <w:abstractNumId w:val="163"/>
  </w:num>
  <w:num w:numId="9" w16cid:durableId="1202087570">
    <w:abstractNumId w:val="174"/>
  </w:num>
  <w:num w:numId="10" w16cid:durableId="1028410972">
    <w:abstractNumId w:val="83"/>
  </w:num>
  <w:num w:numId="11" w16cid:durableId="210462333">
    <w:abstractNumId w:val="58"/>
  </w:num>
  <w:num w:numId="12" w16cid:durableId="2095080098">
    <w:abstractNumId w:val="51"/>
  </w:num>
  <w:num w:numId="13" w16cid:durableId="1395931051">
    <w:abstractNumId w:val="37"/>
  </w:num>
  <w:num w:numId="14" w16cid:durableId="1108617728">
    <w:abstractNumId w:val="112"/>
  </w:num>
  <w:num w:numId="15" w16cid:durableId="951476451">
    <w:abstractNumId w:val="45"/>
  </w:num>
  <w:num w:numId="16" w16cid:durableId="1267739148">
    <w:abstractNumId w:val="70"/>
  </w:num>
  <w:num w:numId="17" w16cid:durableId="1181970123">
    <w:abstractNumId w:val="89"/>
  </w:num>
  <w:num w:numId="18" w16cid:durableId="451361762">
    <w:abstractNumId w:val="86"/>
  </w:num>
  <w:num w:numId="19" w16cid:durableId="1719695523">
    <w:abstractNumId w:val="143"/>
  </w:num>
  <w:num w:numId="20" w16cid:durableId="1708723590">
    <w:abstractNumId w:val="155"/>
  </w:num>
  <w:num w:numId="21" w16cid:durableId="362706822">
    <w:abstractNumId w:val="8"/>
  </w:num>
  <w:num w:numId="22" w16cid:durableId="429470193">
    <w:abstractNumId w:val="178"/>
  </w:num>
  <w:num w:numId="23" w16cid:durableId="1301614841">
    <w:abstractNumId w:val="52"/>
  </w:num>
  <w:num w:numId="24" w16cid:durableId="555823789">
    <w:abstractNumId w:val="103"/>
  </w:num>
  <w:num w:numId="25" w16cid:durableId="1808740245">
    <w:abstractNumId w:val="145"/>
  </w:num>
  <w:num w:numId="26" w16cid:durableId="905334348">
    <w:abstractNumId w:val="105"/>
  </w:num>
  <w:num w:numId="27" w16cid:durableId="1762139636">
    <w:abstractNumId w:val="177"/>
  </w:num>
  <w:num w:numId="28" w16cid:durableId="623661194">
    <w:abstractNumId w:val="131"/>
  </w:num>
  <w:num w:numId="29" w16cid:durableId="1080519049">
    <w:abstractNumId w:val="167"/>
  </w:num>
  <w:num w:numId="30" w16cid:durableId="1764302913">
    <w:abstractNumId w:val="0"/>
  </w:num>
  <w:num w:numId="31" w16cid:durableId="265162533">
    <w:abstractNumId w:val="59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27"/>
  </w:num>
  <w:num w:numId="35" w16cid:durableId="1989239436">
    <w:abstractNumId w:val="92"/>
  </w:num>
  <w:num w:numId="36" w16cid:durableId="848104552">
    <w:abstractNumId w:val="64"/>
  </w:num>
  <w:num w:numId="37" w16cid:durableId="1857960856">
    <w:abstractNumId w:val="21"/>
  </w:num>
  <w:num w:numId="38" w16cid:durableId="435444936">
    <w:abstractNumId w:val="176"/>
  </w:num>
  <w:num w:numId="39" w16cid:durableId="1903324043">
    <w:abstractNumId w:val="35"/>
  </w:num>
  <w:num w:numId="40" w16cid:durableId="246352112">
    <w:abstractNumId w:val="18"/>
  </w:num>
  <w:num w:numId="41" w16cid:durableId="1024359036">
    <w:abstractNumId w:val="57"/>
  </w:num>
  <w:num w:numId="42" w16cid:durableId="1298218601">
    <w:abstractNumId w:val="87"/>
  </w:num>
  <w:num w:numId="43" w16cid:durableId="234169730">
    <w:abstractNumId w:val="15"/>
  </w:num>
  <w:num w:numId="44" w16cid:durableId="693383009">
    <w:abstractNumId w:val="47"/>
  </w:num>
  <w:num w:numId="45" w16cid:durableId="1686591168">
    <w:abstractNumId w:val="123"/>
  </w:num>
  <w:num w:numId="46" w16cid:durableId="1924727275">
    <w:abstractNumId w:val="116"/>
  </w:num>
  <w:num w:numId="47" w16cid:durableId="218908341">
    <w:abstractNumId w:val="110"/>
  </w:num>
  <w:num w:numId="48" w16cid:durableId="1416515728">
    <w:abstractNumId w:val="125"/>
  </w:num>
  <w:num w:numId="49" w16cid:durableId="1126894720">
    <w:abstractNumId w:val="170"/>
  </w:num>
  <w:num w:numId="50" w16cid:durableId="121045156">
    <w:abstractNumId w:val="99"/>
  </w:num>
  <w:num w:numId="51" w16cid:durableId="1561289923">
    <w:abstractNumId w:val="93"/>
  </w:num>
  <w:num w:numId="52" w16cid:durableId="1769306741">
    <w:abstractNumId w:val="136"/>
  </w:num>
  <w:num w:numId="53" w16cid:durableId="76485141">
    <w:abstractNumId w:val="33"/>
  </w:num>
  <w:num w:numId="54" w16cid:durableId="769201495">
    <w:abstractNumId w:val="117"/>
  </w:num>
  <w:num w:numId="55" w16cid:durableId="1315833412">
    <w:abstractNumId w:val="115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9"/>
  </w:num>
  <w:num w:numId="59" w16cid:durableId="706102380">
    <w:abstractNumId w:val="166"/>
  </w:num>
  <w:num w:numId="60" w16cid:durableId="762652933">
    <w:abstractNumId w:val="38"/>
  </w:num>
  <w:num w:numId="61" w16cid:durableId="1980070124">
    <w:abstractNumId w:val="160"/>
  </w:num>
  <w:num w:numId="62" w16cid:durableId="1751384401">
    <w:abstractNumId w:val="141"/>
  </w:num>
  <w:num w:numId="63" w16cid:durableId="888758772">
    <w:abstractNumId w:val="49"/>
  </w:num>
  <w:num w:numId="64" w16cid:durableId="1428504556">
    <w:abstractNumId w:val="11"/>
  </w:num>
  <w:num w:numId="65" w16cid:durableId="1368019865">
    <w:abstractNumId w:val="179"/>
  </w:num>
  <w:num w:numId="66" w16cid:durableId="1997103089">
    <w:abstractNumId w:val="156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7"/>
  </w:num>
  <w:num w:numId="70" w16cid:durableId="1279601433">
    <w:abstractNumId w:val="88"/>
  </w:num>
  <w:num w:numId="71" w16cid:durableId="1467965383">
    <w:abstractNumId w:val="29"/>
  </w:num>
  <w:num w:numId="72" w16cid:durableId="825433357">
    <w:abstractNumId w:val="25"/>
  </w:num>
  <w:num w:numId="73" w16cid:durableId="1998805076">
    <w:abstractNumId w:val="40"/>
  </w:num>
  <w:num w:numId="74" w16cid:durableId="709107061">
    <w:abstractNumId w:val="28"/>
  </w:num>
  <w:num w:numId="75" w16cid:durableId="1231696408">
    <w:abstractNumId w:val="122"/>
  </w:num>
  <w:num w:numId="76" w16cid:durableId="722605870">
    <w:abstractNumId w:val="76"/>
  </w:num>
  <w:num w:numId="77" w16cid:durableId="129324489">
    <w:abstractNumId w:val="152"/>
  </w:num>
  <w:num w:numId="78" w16cid:durableId="983044799">
    <w:abstractNumId w:val="114"/>
  </w:num>
  <w:num w:numId="79" w16cid:durableId="1135030876">
    <w:abstractNumId w:val="9"/>
  </w:num>
  <w:num w:numId="80" w16cid:durableId="193005106">
    <w:abstractNumId w:val="81"/>
  </w:num>
  <w:num w:numId="81" w16cid:durableId="1651210118">
    <w:abstractNumId w:val="153"/>
  </w:num>
  <w:num w:numId="82" w16cid:durableId="1644046001">
    <w:abstractNumId w:val="63"/>
  </w:num>
  <w:num w:numId="83" w16cid:durableId="1825584539">
    <w:abstractNumId w:val="4"/>
  </w:num>
  <w:num w:numId="84" w16cid:durableId="1457600251">
    <w:abstractNumId w:val="100"/>
  </w:num>
  <w:num w:numId="85" w16cid:durableId="796483808">
    <w:abstractNumId w:val="104"/>
  </w:num>
  <w:num w:numId="86" w16cid:durableId="677079084">
    <w:abstractNumId w:val="73"/>
  </w:num>
  <w:num w:numId="87" w16cid:durableId="1717895316">
    <w:abstractNumId w:val="80"/>
  </w:num>
  <w:num w:numId="88" w16cid:durableId="1381586366">
    <w:abstractNumId w:val="132"/>
  </w:num>
  <w:num w:numId="89" w16cid:durableId="726415045">
    <w:abstractNumId w:val="39"/>
  </w:num>
  <w:num w:numId="90" w16cid:durableId="134374695">
    <w:abstractNumId w:val="133"/>
  </w:num>
  <w:num w:numId="91" w16cid:durableId="1333605177">
    <w:abstractNumId w:val="144"/>
  </w:num>
  <w:num w:numId="92" w16cid:durableId="707990345">
    <w:abstractNumId w:val="74"/>
  </w:num>
  <w:num w:numId="93" w16cid:durableId="1424061098">
    <w:abstractNumId w:val="19"/>
  </w:num>
  <w:num w:numId="94" w16cid:durableId="1238593463">
    <w:abstractNumId w:val="85"/>
  </w:num>
  <w:num w:numId="95" w16cid:durableId="474218565">
    <w:abstractNumId w:val="30"/>
  </w:num>
  <w:num w:numId="96" w16cid:durableId="1305157866">
    <w:abstractNumId w:val="14"/>
  </w:num>
  <w:num w:numId="97" w16cid:durableId="503668382">
    <w:abstractNumId w:val="138"/>
  </w:num>
  <w:num w:numId="98" w16cid:durableId="141898825">
    <w:abstractNumId w:val="55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4"/>
  </w:num>
  <w:num w:numId="104" w16cid:durableId="1402362524">
    <w:abstractNumId w:val="150"/>
  </w:num>
  <w:num w:numId="105" w16cid:durableId="83691757">
    <w:abstractNumId w:val="135"/>
  </w:num>
  <w:num w:numId="106" w16cid:durableId="1198078696">
    <w:abstractNumId w:val="36"/>
  </w:num>
  <w:num w:numId="107" w16cid:durableId="1240169118">
    <w:abstractNumId w:val="22"/>
  </w:num>
  <w:num w:numId="108" w16cid:durableId="187839146">
    <w:abstractNumId w:val="69"/>
  </w:num>
  <w:num w:numId="109" w16cid:durableId="139004657">
    <w:abstractNumId w:val="146"/>
  </w:num>
  <w:num w:numId="110" w16cid:durableId="835002621">
    <w:abstractNumId w:val="161"/>
  </w:num>
  <w:num w:numId="111" w16cid:durableId="146362569">
    <w:abstractNumId w:val="78"/>
  </w:num>
  <w:num w:numId="112" w16cid:durableId="1851218359">
    <w:abstractNumId w:val="157"/>
  </w:num>
  <w:num w:numId="113" w16cid:durableId="1189637771">
    <w:abstractNumId w:val="5"/>
  </w:num>
  <w:num w:numId="114" w16cid:durableId="1268536209">
    <w:abstractNumId w:val="53"/>
  </w:num>
  <w:num w:numId="115" w16cid:durableId="603001856">
    <w:abstractNumId w:val="62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1"/>
  </w:num>
  <w:num w:numId="119" w16cid:durableId="900410431">
    <w:abstractNumId w:val="77"/>
  </w:num>
  <w:num w:numId="120" w16cid:durableId="315885655">
    <w:abstractNumId w:val="41"/>
  </w:num>
  <w:num w:numId="121" w16cid:durableId="1814448626">
    <w:abstractNumId w:val="46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79"/>
  </w:num>
  <w:num w:numId="125" w16cid:durableId="1608587397">
    <w:abstractNumId w:val="134"/>
  </w:num>
  <w:num w:numId="126" w16cid:durableId="2131439396">
    <w:abstractNumId w:val="137"/>
  </w:num>
  <w:num w:numId="127" w16cid:durableId="1244336791">
    <w:abstractNumId w:val="43"/>
  </w:num>
  <w:num w:numId="128" w16cid:durableId="818154906">
    <w:abstractNumId w:val="139"/>
  </w:num>
  <w:num w:numId="129" w16cid:durableId="1882933843">
    <w:abstractNumId w:val="165"/>
  </w:num>
  <w:num w:numId="130" w16cid:durableId="1056199195">
    <w:abstractNumId w:val="44"/>
  </w:num>
  <w:num w:numId="131" w16cid:durableId="553470426">
    <w:abstractNumId w:val="60"/>
  </w:num>
  <w:num w:numId="132" w16cid:durableId="739669324">
    <w:abstractNumId w:val="147"/>
  </w:num>
  <w:num w:numId="133" w16cid:durableId="1342589866">
    <w:abstractNumId w:val="95"/>
  </w:num>
  <w:num w:numId="134" w16cid:durableId="805589429">
    <w:abstractNumId w:val="162"/>
  </w:num>
  <w:num w:numId="135" w16cid:durableId="1751851846">
    <w:abstractNumId w:val="72"/>
  </w:num>
  <w:num w:numId="136" w16cid:durableId="1035348142">
    <w:abstractNumId w:val="142"/>
  </w:num>
  <w:num w:numId="137" w16cid:durableId="342322650">
    <w:abstractNumId w:val="101"/>
  </w:num>
  <w:num w:numId="138" w16cid:durableId="2021813476">
    <w:abstractNumId w:val="48"/>
  </w:num>
  <w:num w:numId="139" w16cid:durableId="1260796502">
    <w:abstractNumId w:val="102"/>
  </w:num>
  <w:num w:numId="140" w16cid:durableId="211890294">
    <w:abstractNumId w:val="96"/>
  </w:num>
  <w:num w:numId="141" w16cid:durableId="1770925473">
    <w:abstractNumId w:val="130"/>
  </w:num>
  <w:num w:numId="142" w16cid:durableId="192891600">
    <w:abstractNumId w:val="20"/>
  </w:num>
  <w:num w:numId="143" w16cid:durableId="675690864">
    <w:abstractNumId w:val="111"/>
  </w:num>
  <w:num w:numId="144" w16cid:durableId="1495105408">
    <w:abstractNumId w:val="75"/>
  </w:num>
  <w:num w:numId="145" w16cid:durableId="170608313">
    <w:abstractNumId w:val="6"/>
  </w:num>
  <w:num w:numId="146" w16cid:durableId="388725436">
    <w:abstractNumId w:val="151"/>
  </w:num>
  <w:num w:numId="147" w16cid:durableId="1916433450">
    <w:abstractNumId w:val="120"/>
  </w:num>
  <w:num w:numId="148" w16cid:durableId="3675684">
    <w:abstractNumId w:val="91"/>
  </w:num>
  <w:num w:numId="149" w16cid:durableId="1134447677">
    <w:abstractNumId w:val="108"/>
  </w:num>
  <w:num w:numId="150" w16cid:durableId="269163122">
    <w:abstractNumId w:val="98"/>
  </w:num>
  <w:num w:numId="151" w16cid:durableId="596711321">
    <w:abstractNumId w:val="118"/>
  </w:num>
  <w:num w:numId="152" w16cid:durableId="574584926">
    <w:abstractNumId w:val="17"/>
  </w:num>
  <w:num w:numId="153" w16cid:durableId="2109736526">
    <w:abstractNumId w:val="169"/>
  </w:num>
  <w:num w:numId="154" w16cid:durableId="1291741062">
    <w:abstractNumId w:val="181"/>
  </w:num>
  <w:num w:numId="155" w16cid:durableId="1206135565">
    <w:abstractNumId w:val="128"/>
  </w:num>
  <w:num w:numId="156" w16cid:durableId="154761118">
    <w:abstractNumId w:val="94"/>
  </w:num>
  <w:num w:numId="157" w16cid:durableId="6100150">
    <w:abstractNumId w:val="56"/>
  </w:num>
  <w:num w:numId="158" w16cid:durableId="1250579651">
    <w:abstractNumId w:val="66"/>
  </w:num>
  <w:num w:numId="159" w16cid:durableId="356202047">
    <w:abstractNumId w:val="26"/>
  </w:num>
  <w:num w:numId="160" w16cid:durableId="884827526">
    <w:abstractNumId w:val="127"/>
  </w:num>
  <w:num w:numId="161" w16cid:durableId="34549794">
    <w:abstractNumId w:val="42"/>
  </w:num>
  <w:num w:numId="162" w16cid:durableId="1224100997">
    <w:abstractNumId w:val="84"/>
  </w:num>
  <w:num w:numId="163" w16cid:durableId="940256393">
    <w:abstractNumId w:val="140"/>
  </w:num>
  <w:num w:numId="164" w16cid:durableId="1318457270">
    <w:abstractNumId w:val="124"/>
  </w:num>
  <w:num w:numId="165" w16cid:durableId="1415737338">
    <w:abstractNumId w:val="90"/>
  </w:num>
  <w:num w:numId="166" w16cid:durableId="1779907670">
    <w:abstractNumId w:val="34"/>
  </w:num>
  <w:num w:numId="167" w16cid:durableId="1723602264">
    <w:abstractNumId w:val="154"/>
  </w:num>
  <w:num w:numId="168" w16cid:durableId="1451587149">
    <w:abstractNumId w:val="24"/>
  </w:num>
  <w:num w:numId="169" w16cid:durableId="723872476">
    <w:abstractNumId w:val="107"/>
  </w:num>
  <w:num w:numId="170" w16cid:durableId="372077083">
    <w:abstractNumId w:val="121"/>
  </w:num>
  <w:num w:numId="171" w16cid:durableId="62607842">
    <w:abstractNumId w:val="109"/>
  </w:num>
  <w:num w:numId="172" w16cid:durableId="915626482">
    <w:abstractNumId w:val="13"/>
  </w:num>
  <w:num w:numId="173" w16cid:durableId="748817343">
    <w:abstractNumId w:val="148"/>
  </w:num>
  <w:num w:numId="174" w16cid:durableId="1327052592">
    <w:abstractNumId w:val="71"/>
  </w:num>
  <w:num w:numId="175" w16cid:durableId="259073517">
    <w:abstractNumId w:val="149"/>
  </w:num>
  <w:num w:numId="176" w16cid:durableId="18749435">
    <w:abstractNumId w:val="65"/>
  </w:num>
  <w:num w:numId="177" w16cid:durableId="759764734">
    <w:abstractNumId w:val="126"/>
  </w:num>
  <w:num w:numId="178" w16cid:durableId="26178354">
    <w:abstractNumId w:val="106"/>
  </w:num>
  <w:num w:numId="179" w16cid:durableId="528031685">
    <w:abstractNumId w:val="31"/>
  </w:num>
  <w:num w:numId="180" w16cid:durableId="1990480981">
    <w:abstractNumId w:val="168"/>
  </w:num>
  <w:num w:numId="181" w16cid:durableId="2082870258">
    <w:abstractNumId w:val="171"/>
  </w:num>
  <w:num w:numId="182" w16cid:durableId="24328516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1D6E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BF50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5AC8"/>
    <w:rsid w:val="00F16A45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2025-09-21T09:06:00Z</dcterms:created>
  <dcterms:modified xsi:type="dcterms:W3CDTF">2025-09-21T09:07:00Z</dcterms:modified>
</cp:coreProperties>
</file>