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F396" w14:textId="5BC9E63E" w:rsidR="005B58D4" w:rsidRPr="005B58D4" w:rsidRDefault="005B58D4" w:rsidP="00DD541E">
      <w:pPr>
        <w:pStyle w:val="Titre1"/>
        <w:spacing w:before="0" w:after="0" w:line="240" w:lineRule="auto"/>
      </w:pPr>
      <w:r w:rsidRPr="005B58D4">
        <w:t xml:space="preserve">Fiche </w:t>
      </w:r>
      <w:r>
        <w:t>7</w:t>
      </w:r>
      <w:r w:rsidRPr="005B58D4">
        <w:t xml:space="preserve"> – Identifier les principaux éléments de sécurité du système d’information</w:t>
      </w:r>
    </w:p>
    <w:p w14:paraId="5D9D7FC2" w14:textId="0C4EB0CD" w:rsidR="005B58D4" w:rsidRPr="005B58D4" w:rsidRDefault="005B58D4" w:rsidP="00DD541E">
      <w:pPr>
        <w:spacing w:after="0" w:line="240" w:lineRule="auto"/>
      </w:pPr>
      <w:r w:rsidRPr="005B58D4">
        <w:t>Objectif</w:t>
      </w:r>
      <w:r w:rsidR="00DD541E">
        <w:t> :</w:t>
      </w:r>
      <w:r w:rsidRPr="005B58D4">
        <w:t xml:space="preserve"> comprendre les principaux mécanismes techniques utilisés pour sécuriser les échanges, les accès, les données, les infrastructures et la continuité d’activité du système d’information.</w:t>
      </w:r>
    </w:p>
    <w:p w14:paraId="7E3B0D24" w14:textId="77777777" w:rsidR="005B58D4" w:rsidRPr="005B58D4" w:rsidRDefault="005B58D4" w:rsidP="00DD541E">
      <w:pPr>
        <w:spacing w:after="0" w:line="240" w:lineRule="auto"/>
        <w:rPr>
          <w:b/>
          <w:bCs/>
        </w:rPr>
      </w:pPr>
      <w:r w:rsidRPr="005B58D4">
        <w:rPr>
          <w:b/>
          <w:bCs/>
        </w:rPr>
        <w:t>1. Sécuriser les communications</w:t>
      </w:r>
    </w:p>
    <w:tbl>
      <w:tblPr>
        <w:tblStyle w:val="TableauGrille4-Accentuation1"/>
        <w:tblW w:w="0" w:type="auto"/>
        <w:tblLook w:val="04A0" w:firstRow="1" w:lastRow="0" w:firstColumn="1" w:lastColumn="0" w:noHBand="0" w:noVBand="1"/>
      </w:tblPr>
      <w:tblGrid>
        <w:gridCol w:w="1586"/>
        <w:gridCol w:w="5376"/>
        <w:gridCol w:w="3494"/>
      </w:tblGrid>
      <w:tr w:rsidR="005B58D4" w:rsidRPr="005B58D4" w14:paraId="4A636B04" w14:textId="77777777" w:rsidTr="00DD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40BD9" w14:textId="77777777" w:rsidR="005B58D4" w:rsidRPr="005B58D4" w:rsidRDefault="005B58D4" w:rsidP="00DD541E">
            <w:r w:rsidRPr="005B58D4">
              <w:t>Élément</w:t>
            </w:r>
          </w:p>
        </w:tc>
        <w:tc>
          <w:tcPr>
            <w:tcW w:w="0" w:type="auto"/>
            <w:hideMark/>
          </w:tcPr>
          <w:p w14:paraId="10F761B8"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Définition</w:t>
            </w:r>
          </w:p>
        </w:tc>
        <w:tc>
          <w:tcPr>
            <w:tcW w:w="0" w:type="auto"/>
            <w:hideMark/>
          </w:tcPr>
          <w:p w14:paraId="7D6C9A2B"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Rôle principal</w:t>
            </w:r>
          </w:p>
        </w:tc>
      </w:tr>
      <w:tr w:rsidR="005B58D4" w:rsidRPr="005B58D4" w14:paraId="041FC697"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0D5AFB" w14:textId="77777777" w:rsidR="005B58D4" w:rsidRPr="005B58D4" w:rsidRDefault="005B58D4" w:rsidP="00DD541E">
            <w:r w:rsidRPr="005B58D4">
              <w:t>VPN</w:t>
            </w:r>
          </w:p>
        </w:tc>
        <w:tc>
          <w:tcPr>
            <w:tcW w:w="0" w:type="auto"/>
            <w:hideMark/>
          </w:tcPr>
          <w:p w14:paraId="126849EB"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Un VPN (Virtual Private Network) crée un tunnel sécurisé entre un équipement distant et le réseau de l’organisation.</w:t>
            </w:r>
          </w:p>
        </w:tc>
        <w:tc>
          <w:tcPr>
            <w:tcW w:w="0" w:type="auto"/>
            <w:hideMark/>
          </w:tcPr>
          <w:p w14:paraId="45E88414"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Protéger les échanges, notamment en situation de télétravail ou d’accès distant.</w:t>
            </w:r>
          </w:p>
        </w:tc>
      </w:tr>
      <w:tr w:rsidR="005B58D4" w:rsidRPr="005B58D4" w14:paraId="42076DA3"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521241BB" w14:textId="77777777" w:rsidR="005B58D4" w:rsidRPr="005B58D4" w:rsidRDefault="005B58D4" w:rsidP="00DD541E">
            <w:r w:rsidRPr="005B58D4">
              <w:t>SSL / TLS</w:t>
            </w:r>
          </w:p>
        </w:tc>
        <w:tc>
          <w:tcPr>
            <w:tcW w:w="0" w:type="auto"/>
            <w:hideMark/>
          </w:tcPr>
          <w:p w14:paraId="21708996" w14:textId="7ECB1831"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SSL (Secure Sockets Layer) est l’ancien protocole de sécurisation des échanges</w:t>
            </w:r>
            <w:r w:rsidR="00DD541E">
              <w:t> ;</w:t>
            </w:r>
            <w:r w:rsidRPr="005B58D4">
              <w:t xml:space="preserve"> TLS (Transport Layer Security) est son successeur.</w:t>
            </w:r>
          </w:p>
        </w:tc>
        <w:tc>
          <w:tcPr>
            <w:tcW w:w="0" w:type="auto"/>
            <w:hideMark/>
          </w:tcPr>
          <w:p w14:paraId="755B137C"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Chiffrer les communications entre un client et un serveur.</w:t>
            </w:r>
          </w:p>
        </w:tc>
      </w:tr>
      <w:tr w:rsidR="005B58D4" w:rsidRPr="005B58D4" w14:paraId="26EA71FF"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05EE24" w14:textId="77777777" w:rsidR="005B58D4" w:rsidRPr="005B58D4" w:rsidRDefault="005B58D4" w:rsidP="00DD541E">
            <w:r w:rsidRPr="005B58D4">
              <w:t>HTTPS</w:t>
            </w:r>
          </w:p>
        </w:tc>
        <w:tc>
          <w:tcPr>
            <w:tcW w:w="0" w:type="auto"/>
            <w:hideMark/>
          </w:tcPr>
          <w:p w14:paraId="288DB272"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HTTPS correspond à HTTP sécurisé par TLS.</w:t>
            </w:r>
          </w:p>
        </w:tc>
        <w:tc>
          <w:tcPr>
            <w:tcW w:w="0" w:type="auto"/>
            <w:hideMark/>
          </w:tcPr>
          <w:p w14:paraId="5F03914F"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Garantir que les données échangées avec un site web ne circulent pas en clair.</w:t>
            </w:r>
          </w:p>
        </w:tc>
      </w:tr>
      <w:tr w:rsidR="005B58D4" w:rsidRPr="005B58D4" w14:paraId="2912DE2D"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0B240581" w14:textId="77777777" w:rsidR="005B58D4" w:rsidRPr="005B58D4" w:rsidRDefault="005B58D4" w:rsidP="00DD541E">
            <w:r w:rsidRPr="005B58D4">
              <w:t>Certificat numérique</w:t>
            </w:r>
          </w:p>
        </w:tc>
        <w:tc>
          <w:tcPr>
            <w:tcW w:w="0" w:type="auto"/>
            <w:hideMark/>
          </w:tcPr>
          <w:p w14:paraId="7FF3CC5F"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Un certificat numérique associe une identité à une clé publique.</w:t>
            </w:r>
          </w:p>
        </w:tc>
        <w:tc>
          <w:tcPr>
            <w:tcW w:w="0" w:type="auto"/>
            <w:hideMark/>
          </w:tcPr>
          <w:p w14:paraId="46F466A7"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Authentifier un site, une personne, un serveur ou un service.</w:t>
            </w:r>
          </w:p>
        </w:tc>
      </w:tr>
      <w:tr w:rsidR="005B58D4" w:rsidRPr="005B58D4" w14:paraId="6307EE63"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E21F17" w14:textId="77777777" w:rsidR="005B58D4" w:rsidRPr="005B58D4" w:rsidRDefault="005B58D4" w:rsidP="00DD541E">
            <w:r w:rsidRPr="005B58D4">
              <w:t>PKI</w:t>
            </w:r>
          </w:p>
        </w:tc>
        <w:tc>
          <w:tcPr>
            <w:tcW w:w="0" w:type="auto"/>
            <w:hideMark/>
          </w:tcPr>
          <w:p w14:paraId="24CF9EC8"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Une PKI (Public Key Infrastructure), ou infrastructure à clé publique, organise la création, la gestion, la révocation et la vérification des certificats numériques.</w:t>
            </w:r>
          </w:p>
        </w:tc>
        <w:tc>
          <w:tcPr>
            <w:tcW w:w="0" w:type="auto"/>
            <w:hideMark/>
          </w:tcPr>
          <w:p w14:paraId="4C0B27F0"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Créer un cadre de confiance pour les certificats, les signatures et le chiffrement.</w:t>
            </w:r>
          </w:p>
        </w:tc>
      </w:tr>
    </w:tbl>
    <w:p w14:paraId="425141C1" w14:textId="77777777" w:rsidR="005B58D4" w:rsidRPr="005B58D4" w:rsidRDefault="005B58D4" w:rsidP="00DD541E">
      <w:pPr>
        <w:spacing w:after="0" w:line="240" w:lineRule="auto"/>
      </w:pPr>
      <w:r w:rsidRPr="005B58D4">
        <w:t>La CNIL recommande d’utiliser TLS, en remplacement de SSL, sur les sites web, notamment pour les pages d’authentification ou les pages transmettant des données personnelles. Elle précise aussi que les certificats doivent être obtenus auprès d’une autorité de certification et correctement gérés. (</w:t>
      </w:r>
      <w:hyperlink r:id="rId6" w:tooltip="Sécurité : Sécuriser les sites web" w:history="1">
        <w:r w:rsidRPr="005B58D4">
          <w:rPr>
            <w:rStyle w:val="Lienhypertexte"/>
          </w:rPr>
          <w:t>CNIL</w:t>
        </w:r>
      </w:hyperlink>
      <w:r w:rsidRPr="005B58D4">
        <w:t>)</w:t>
      </w:r>
    </w:p>
    <w:p w14:paraId="42545145" w14:textId="77777777" w:rsidR="005B58D4" w:rsidRPr="005B58D4" w:rsidRDefault="005B58D4" w:rsidP="00DD541E">
      <w:pPr>
        <w:spacing w:after="0" w:line="240" w:lineRule="auto"/>
        <w:rPr>
          <w:b/>
          <w:bCs/>
        </w:rPr>
      </w:pPr>
      <w:r w:rsidRPr="005B58D4">
        <w:rPr>
          <w:b/>
          <w:bCs/>
        </w:rPr>
        <w:t>2. Comprendre les mécanismes cryptographiques</w:t>
      </w:r>
    </w:p>
    <w:tbl>
      <w:tblPr>
        <w:tblStyle w:val="TableauGrille4-Accentuation2"/>
        <w:tblW w:w="0" w:type="auto"/>
        <w:tblLook w:val="04A0" w:firstRow="1" w:lastRow="0" w:firstColumn="1" w:lastColumn="0" w:noHBand="0" w:noVBand="1"/>
      </w:tblPr>
      <w:tblGrid>
        <w:gridCol w:w="1890"/>
        <w:gridCol w:w="5080"/>
        <w:gridCol w:w="3486"/>
      </w:tblGrid>
      <w:tr w:rsidR="005B58D4" w:rsidRPr="005B58D4" w14:paraId="5742B8D1" w14:textId="77777777" w:rsidTr="00DD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BE9AD6" w14:textId="77777777" w:rsidR="005B58D4" w:rsidRPr="005B58D4" w:rsidRDefault="005B58D4" w:rsidP="00DD541E">
            <w:r w:rsidRPr="005B58D4">
              <w:t>Notion</w:t>
            </w:r>
          </w:p>
        </w:tc>
        <w:tc>
          <w:tcPr>
            <w:tcW w:w="0" w:type="auto"/>
            <w:hideMark/>
          </w:tcPr>
          <w:p w14:paraId="2646C442"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Définition</w:t>
            </w:r>
          </w:p>
        </w:tc>
        <w:tc>
          <w:tcPr>
            <w:tcW w:w="0" w:type="auto"/>
            <w:hideMark/>
          </w:tcPr>
          <w:p w14:paraId="03E3DA84"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Exemple d’usage</w:t>
            </w:r>
          </w:p>
        </w:tc>
      </w:tr>
      <w:tr w:rsidR="005B58D4" w:rsidRPr="005B58D4" w14:paraId="55CB0797"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B912FA" w14:textId="77777777" w:rsidR="005B58D4" w:rsidRPr="005B58D4" w:rsidRDefault="005B58D4" w:rsidP="00DD541E">
            <w:r w:rsidRPr="005B58D4">
              <w:t>Chiffrement symétrique</w:t>
            </w:r>
          </w:p>
        </w:tc>
        <w:tc>
          <w:tcPr>
            <w:tcW w:w="0" w:type="auto"/>
            <w:hideMark/>
          </w:tcPr>
          <w:p w14:paraId="1819CDA0"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La même clé sert à chiffrer et à déchiffrer.</w:t>
            </w:r>
          </w:p>
        </w:tc>
        <w:tc>
          <w:tcPr>
            <w:tcW w:w="0" w:type="auto"/>
            <w:hideMark/>
          </w:tcPr>
          <w:p w14:paraId="30F22D92"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AES pour chiffrer rapidement des fichiers ou des volumes de données.</w:t>
            </w:r>
          </w:p>
        </w:tc>
      </w:tr>
      <w:tr w:rsidR="005B58D4" w:rsidRPr="005B58D4" w14:paraId="25B517E0"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68EF059E" w14:textId="77777777" w:rsidR="005B58D4" w:rsidRPr="005B58D4" w:rsidRDefault="005B58D4" w:rsidP="00DD541E">
            <w:r w:rsidRPr="005B58D4">
              <w:t>Chiffrement asymétrique</w:t>
            </w:r>
          </w:p>
        </w:tc>
        <w:tc>
          <w:tcPr>
            <w:tcW w:w="0" w:type="auto"/>
            <w:hideMark/>
          </w:tcPr>
          <w:p w14:paraId="34B76F77" w14:textId="5B083B0B"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Une clé publique chiffre ou vérifie</w:t>
            </w:r>
            <w:r w:rsidR="00DD541E">
              <w:t> ;</w:t>
            </w:r>
            <w:r w:rsidRPr="005B58D4">
              <w:t xml:space="preserve"> une clé privée déchiffre ou signe.</w:t>
            </w:r>
          </w:p>
        </w:tc>
        <w:tc>
          <w:tcPr>
            <w:tcW w:w="0" w:type="auto"/>
            <w:hideMark/>
          </w:tcPr>
          <w:p w14:paraId="7C3C05BD"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RSA pour l’échange de clés, l’authentification ou la signature.</w:t>
            </w:r>
          </w:p>
        </w:tc>
      </w:tr>
      <w:tr w:rsidR="005B58D4" w:rsidRPr="005B58D4" w14:paraId="4B8A3649"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61BBBA" w14:textId="77777777" w:rsidR="005B58D4" w:rsidRPr="005B58D4" w:rsidRDefault="005B58D4" w:rsidP="00DD541E">
            <w:r w:rsidRPr="005B58D4">
              <w:t>Hachage</w:t>
            </w:r>
          </w:p>
        </w:tc>
        <w:tc>
          <w:tcPr>
            <w:tcW w:w="0" w:type="auto"/>
            <w:hideMark/>
          </w:tcPr>
          <w:p w14:paraId="536B8FC2"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Une fonction produit une empreinte unique d’un contenu.</w:t>
            </w:r>
          </w:p>
        </w:tc>
        <w:tc>
          <w:tcPr>
            <w:tcW w:w="0" w:type="auto"/>
            <w:hideMark/>
          </w:tcPr>
          <w:p w14:paraId="6076E05D"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SHA pour vérifier l’intégrité d’un fichier.</w:t>
            </w:r>
          </w:p>
        </w:tc>
      </w:tr>
      <w:tr w:rsidR="005B58D4" w:rsidRPr="005B58D4" w14:paraId="470DD7AF"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10517AF2" w14:textId="77777777" w:rsidR="005B58D4" w:rsidRPr="005B58D4" w:rsidRDefault="005B58D4" w:rsidP="00DD541E">
            <w:r w:rsidRPr="005B58D4">
              <w:t>Signature numérique</w:t>
            </w:r>
          </w:p>
        </w:tc>
        <w:tc>
          <w:tcPr>
            <w:tcW w:w="0" w:type="auto"/>
            <w:hideMark/>
          </w:tcPr>
          <w:p w14:paraId="20E64306"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Mécanisme cryptographique permettant de vérifier l’intégrité d’un document, l’identité du signataire et la non-répudiation.</w:t>
            </w:r>
          </w:p>
        </w:tc>
        <w:tc>
          <w:tcPr>
            <w:tcW w:w="0" w:type="auto"/>
            <w:hideMark/>
          </w:tcPr>
          <w:p w14:paraId="3CA5FDFE"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Signature électronique d’un contrat.</w:t>
            </w:r>
          </w:p>
        </w:tc>
      </w:tr>
      <w:tr w:rsidR="005B58D4" w:rsidRPr="005B58D4" w14:paraId="7107659F"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182951" w14:textId="77777777" w:rsidR="005B58D4" w:rsidRPr="005B58D4" w:rsidRDefault="005B58D4" w:rsidP="00DD541E">
            <w:r w:rsidRPr="005B58D4">
              <w:t>PGP / GPG</w:t>
            </w:r>
          </w:p>
        </w:tc>
        <w:tc>
          <w:tcPr>
            <w:tcW w:w="0" w:type="auto"/>
            <w:hideMark/>
          </w:tcPr>
          <w:p w14:paraId="2EF5F2FA"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Outils de chiffrement et de signature utilisés notamment pour les courriels et les fichiers.</w:t>
            </w:r>
          </w:p>
        </w:tc>
        <w:tc>
          <w:tcPr>
            <w:tcW w:w="0" w:type="auto"/>
            <w:hideMark/>
          </w:tcPr>
          <w:p w14:paraId="2C771FB0"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Chiffrer un message ou signer un fichier.</w:t>
            </w:r>
          </w:p>
        </w:tc>
      </w:tr>
    </w:tbl>
    <w:p w14:paraId="43D277ED" w14:textId="77777777" w:rsidR="005B58D4" w:rsidRPr="005B58D4" w:rsidRDefault="005B58D4" w:rsidP="00DD541E">
      <w:pPr>
        <w:spacing w:after="0" w:line="240" w:lineRule="auto"/>
      </w:pPr>
      <w:r w:rsidRPr="005B58D4">
        <w:t>La CNIL distingue clairement le chiffrement, qui protège la confidentialité, le hachage, qui permet de vérifier l’intégrité, et la signature numérique, qui ajoute l’authenticité du signataire et la non-répudiation. (</w:t>
      </w:r>
      <w:hyperlink r:id="rId7" w:tooltip="Sécurité : Chiffrement, hachage, signature" w:history="1">
        <w:r w:rsidRPr="005B58D4">
          <w:rPr>
            <w:rStyle w:val="Lienhypertexte"/>
          </w:rPr>
          <w:t>CNIL</w:t>
        </w:r>
      </w:hyperlink>
      <w:r w:rsidRPr="005B58D4">
        <w:t>)</w:t>
      </w:r>
    </w:p>
    <w:p w14:paraId="7C4F9FFA" w14:textId="77777777" w:rsidR="005B58D4" w:rsidRPr="005B58D4" w:rsidRDefault="005B58D4" w:rsidP="00DD541E">
      <w:pPr>
        <w:spacing w:after="0" w:line="240" w:lineRule="auto"/>
        <w:rPr>
          <w:b/>
          <w:bCs/>
        </w:rPr>
      </w:pPr>
      <w:r w:rsidRPr="005B58D4">
        <w:rPr>
          <w:b/>
          <w:bCs/>
        </w:rPr>
        <w:t>3. Comprendre la signature électronique</w:t>
      </w:r>
    </w:p>
    <w:p w14:paraId="15B934B5" w14:textId="77777777" w:rsidR="005B58D4" w:rsidRPr="005B58D4" w:rsidRDefault="005B58D4" w:rsidP="00DD541E">
      <w:pPr>
        <w:spacing w:after="0" w:line="240" w:lineRule="auto"/>
      </w:pPr>
      <w:r w:rsidRPr="005B58D4">
        <w:t>La signature électronique est un mécanisme permettant de garantir l’intégrité d’un document électronique, d’authentifier son auteur et de rapporter la preuve du consentement. Le document fourni rappelle qu’elle doit être authentique, infalsifiable, non réutilisable, inaltérable et irrévocable.</w:t>
      </w:r>
    </w:p>
    <w:tbl>
      <w:tblPr>
        <w:tblStyle w:val="TableauGrille4-Accentuation4"/>
        <w:tblW w:w="0" w:type="auto"/>
        <w:tblLook w:val="04A0" w:firstRow="1" w:lastRow="0" w:firstColumn="1" w:lastColumn="0" w:noHBand="0" w:noVBand="1"/>
      </w:tblPr>
      <w:tblGrid>
        <w:gridCol w:w="2573"/>
        <w:gridCol w:w="4766"/>
        <w:gridCol w:w="3117"/>
      </w:tblGrid>
      <w:tr w:rsidR="005B58D4" w:rsidRPr="005B58D4" w14:paraId="600F1C36" w14:textId="77777777" w:rsidTr="00DD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27B308" w14:textId="77777777" w:rsidR="005B58D4" w:rsidRPr="005B58D4" w:rsidRDefault="005B58D4" w:rsidP="00DD541E">
            <w:r w:rsidRPr="005B58D4">
              <w:t>Niveau</w:t>
            </w:r>
          </w:p>
        </w:tc>
        <w:tc>
          <w:tcPr>
            <w:tcW w:w="0" w:type="auto"/>
            <w:hideMark/>
          </w:tcPr>
          <w:p w14:paraId="770C2B58"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Description</w:t>
            </w:r>
          </w:p>
        </w:tc>
        <w:tc>
          <w:tcPr>
            <w:tcW w:w="0" w:type="auto"/>
            <w:hideMark/>
          </w:tcPr>
          <w:p w14:paraId="28E7CF79"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Usage adapté</w:t>
            </w:r>
          </w:p>
        </w:tc>
      </w:tr>
      <w:tr w:rsidR="005B58D4" w:rsidRPr="005B58D4" w14:paraId="1C3CF3BC"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BA39DB" w14:textId="77777777" w:rsidR="005B58D4" w:rsidRPr="005B58D4" w:rsidRDefault="005B58D4" w:rsidP="00DD541E">
            <w:r w:rsidRPr="005B58D4">
              <w:t>Signature simple</w:t>
            </w:r>
          </w:p>
        </w:tc>
        <w:tc>
          <w:tcPr>
            <w:tcW w:w="0" w:type="auto"/>
            <w:hideMark/>
          </w:tcPr>
          <w:p w14:paraId="094A522A"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Niveau de sécurité le plus faible.</w:t>
            </w:r>
          </w:p>
        </w:tc>
        <w:tc>
          <w:tcPr>
            <w:tcW w:w="0" w:type="auto"/>
            <w:hideMark/>
          </w:tcPr>
          <w:p w14:paraId="033ED34D"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Documents à faible risque.</w:t>
            </w:r>
          </w:p>
        </w:tc>
      </w:tr>
      <w:tr w:rsidR="005B58D4" w:rsidRPr="005B58D4" w14:paraId="4471B14B"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695F4711" w14:textId="77777777" w:rsidR="005B58D4" w:rsidRPr="005B58D4" w:rsidRDefault="005B58D4" w:rsidP="00DD541E">
            <w:r w:rsidRPr="005B58D4">
              <w:t>Signature avancée</w:t>
            </w:r>
          </w:p>
        </w:tc>
        <w:tc>
          <w:tcPr>
            <w:tcW w:w="0" w:type="auto"/>
            <w:hideMark/>
          </w:tcPr>
          <w:p w14:paraId="07364ADE"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Identification plus fiable du signataire et lien avec l’acte signé.</w:t>
            </w:r>
          </w:p>
        </w:tc>
        <w:tc>
          <w:tcPr>
            <w:tcW w:w="0" w:type="auto"/>
            <w:hideMark/>
          </w:tcPr>
          <w:p w14:paraId="48E2EB82"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Contrats, devis, documents commerciaux courants.</w:t>
            </w:r>
          </w:p>
        </w:tc>
      </w:tr>
      <w:tr w:rsidR="005B58D4" w:rsidRPr="005B58D4" w14:paraId="6DFC06EC"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AB66A2" w14:textId="77777777" w:rsidR="005B58D4" w:rsidRPr="005B58D4" w:rsidRDefault="005B58D4" w:rsidP="00DD541E">
            <w:r w:rsidRPr="005B58D4">
              <w:t>Signature avancée avec certificat qualifié</w:t>
            </w:r>
          </w:p>
        </w:tc>
        <w:tc>
          <w:tcPr>
            <w:tcW w:w="0" w:type="auto"/>
            <w:hideMark/>
          </w:tcPr>
          <w:p w14:paraId="428D2D44"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Signature avancée reposant sur un certificat qualifié.</w:t>
            </w:r>
          </w:p>
        </w:tc>
        <w:tc>
          <w:tcPr>
            <w:tcW w:w="0" w:type="auto"/>
            <w:hideMark/>
          </w:tcPr>
          <w:p w14:paraId="3D0E706E"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Documents à enjeu juridique plus élevé.</w:t>
            </w:r>
          </w:p>
        </w:tc>
      </w:tr>
      <w:tr w:rsidR="005B58D4" w:rsidRPr="005B58D4" w14:paraId="7B406E5B"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78A27934" w14:textId="77777777" w:rsidR="005B58D4" w:rsidRPr="005B58D4" w:rsidRDefault="005B58D4" w:rsidP="00DD541E">
            <w:r w:rsidRPr="005B58D4">
              <w:t>Signature qualifiée</w:t>
            </w:r>
          </w:p>
        </w:tc>
        <w:tc>
          <w:tcPr>
            <w:tcW w:w="0" w:type="auto"/>
            <w:hideMark/>
          </w:tcPr>
          <w:p w14:paraId="0C10A845" w14:textId="2CCB45D1"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Niveau le plus robuste</w:t>
            </w:r>
            <w:r w:rsidR="00DD541E">
              <w:t> ;</w:t>
            </w:r>
            <w:r w:rsidRPr="005B58D4">
              <w:t xml:space="preserve"> équivalent juridique de la signature manuscrite dans le cadre </w:t>
            </w:r>
            <w:proofErr w:type="spellStart"/>
            <w:r w:rsidRPr="005B58D4">
              <w:t>eIDAS</w:t>
            </w:r>
            <w:proofErr w:type="spellEnd"/>
            <w:r w:rsidRPr="005B58D4">
              <w:t>.</w:t>
            </w:r>
          </w:p>
        </w:tc>
        <w:tc>
          <w:tcPr>
            <w:tcW w:w="0" w:type="auto"/>
            <w:hideMark/>
          </w:tcPr>
          <w:p w14:paraId="76141397"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Actes à forte valeur juridique.</w:t>
            </w:r>
          </w:p>
        </w:tc>
      </w:tr>
    </w:tbl>
    <w:p w14:paraId="71D6857A" w14:textId="77777777" w:rsidR="005B58D4" w:rsidRPr="005B58D4" w:rsidRDefault="005B58D4" w:rsidP="00DD541E">
      <w:pPr>
        <w:spacing w:after="0" w:line="240" w:lineRule="auto"/>
      </w:pPr>
      <w:r w:rsidRPr="005B58D4">
        <w:t xml:space="preserve">L’ANSSI précise que les certificats de signature électronique qualifiés, au sens du règlement </w:t>
      </w:r>
      <w:proofErr w:type="spellStart"/>
      <w:r w:rsidRPr="005B58D4">
        <w:t>eIDAS</w:t>
      </w:r>
      <w:proofErr w:type="spellEnd"/>
      <w:r w:rsidRPr="005B58D4">
        <w:t>, sont délivrés par des prestataires de services de certification électronique qualifiés. (</w:t>
      </w:r>
      <w:hyperlink r:id="rId8" w:tooltip="Obtenir un certificat de signature électronique" w:history="1">
        <w:r w:rsidRPr="005B58D4">
          <w:rPr>
            <w:rStyle w:val="Lienhypertexte"/>
          </w:rPr>
          <w:t>cyber.gouv.fr</w:t>
        </w:r>
      </w:hyperlink>
      <w:r w:rsidRPr="005B58D4">
        <w:t>)</w:t>
      </w:r>
    </w:p>
    <w:p w14:paraId="4DCB933A" w14:textId="77777777" w:rsidR="005B58D4" w:rsidRPr="005B58D4" w:rsidRDefault="005B58D4" w:rsidP="00DD541E">
      <w:pPr>
        <w:spacing w:after="0" w:line="240" w:lineRule="auto"/>
        <w:rPr>
          <w:b/>
          <w:bCs/>
        </w:rPr>
      </w:pPr>
      <w:r w:rsidRPr="005B58D4">
        <w:rPr>
          <w:b/>
          <w:bCs/>
        </w:rPr>
        <w:lastRenderedPageBreak/>
        <w:t>4. Protéger le réseau</w:t>
      </w:r>
    </w:p>
    <w:tbl>
      <w:tblPr>
        <w:tblStyle w:val="TableauGrille4-Accentuation5"/>
        <w:tblW w:w="0" w:type="auto"/>
        <w:tblLook w:val="04A0" w:firstRow="1" w:lastRow="0" w:firstColumn="1" w:lastColumn="0" w:noHBand="0" w:noVBand="1"/>
      </w:tblPr>
      <w:tblGrid>
        <w:gridCol w:w="1058"/>
        <w:gridCol w:w="3812"/>
        <w:gridCol w:w="5586"/>
      </w:tblGrid>
      <w:tr w:rsidR="005B58D4" w:rsidRPr="005B58D4" w14:paraId="6897344D" w14:textId="77777777" w:rsidTr="00DD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DC064B" w14:textId="77777777" w:rsidR="005B58D4" w:rsidRPr="005B58D4" w:rsidRDefault="005B58D4" w:rsidP="00DD541E">
            <w:r w:rsidRPr="005B58D4">
              <w:t>Élément</w:t>
            </w:r>
          </w:p>
        </w:tc>
        <w:tc>
          <w:tcPr>
            <w:tcW w:w="0" w:type="auto"/>
            <w:hideMark/>
          </w:tcPr>
          <w:p w14:paraId="34EA2624"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Définition</w:t>
            </w:r>
          </w:p>
        </w:tc>
        <w:tc>
          <w:tcPr>
            <w:tcW w:w="0" w:type="auto"/>
            <w:hideMark/>
          </w:tcPr>
          <w:p w14:paraId="15C60414"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Rôle principal</w:t>
            </w:r>
          </w:p>
        </w:tc>
      </w:tr>
      <w:tr w:rsidR="005B58D4" w:rsidRPr="005B58D4" w14:paraId="0AC9A79B"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BE614A" w14:textId="77777777" w:rsidR="005B58D4" w:rsidRPr="005B58D4" w:rsidRDefault="005B58D4" w:rsidP="00DD541E">
            <w:r w:rsidRPr="005B58D4">
              <w:t>Pare-feu</w:t>
            </w:r>
          </w:p>
        </w:tc>
        <w:tc>
          <w:tcPr>
            <w:tcW w:w="0" w:type="auto"/>
            <w:hideMark/>
          </w:tcPr>
          <w:p w14:paraId="21A71C44"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Équipement ou logiciel qui filtre les flux réseau selon des règles.</w:t>
            </w:r>
          </w:p>
        </w:tc>
        <w:tc>
          <w:tcPr>
            <w:tcW w:w="0" w:type="auto"/>
            <w:hideMark/>
          </w:tcPr>
          <w:p w14:paraId="22F42204"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Autoriser uniquement les communications nécessaires.</w:t>
            </w:r>
          </w:p>
        </w:tc>
      </w:tr>
      <w:tr w:rsidR="005B58D4" w:rsidRPr="005B58D4" w14:paraId="718CAB10"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752FA8F7" w14:textId="77777777" w:rsidR="005B58D4" w:rsidRPr="005B58D4" w:rsidRDefault="005B58D4" w:rsidP="00DD541E">
            <w:r w:rsidRPr="005B58D4">
              <w:t>DMZ</w:t>
            </w:r>
          </w:p>
        </w:tc>
        <w:tc>
          <w:tcPr>
            <w:tcW w:w="0" w:type="auto"/>
            <w:hideMark/>
          </w:tcPr>
          <w:p w14:paraId="40720CC2"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Zone réseau intermédiaire entre Internet et le réseau interne.</w:t>
            </w:r>
          </w:p>
        </w:tc>
        <w:tc>
          <w:tcPr>
            <w:tcW w:w="0" w:type="auto"/>
            <w:hideMark/>
          </w:tcPr>
          <w:p w14:paraId="72604038"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Héberger des services exposés, comme un serveur web, sans ouvrir directement le réseau interne.</w:t>
            </w:r>
          </w:p>
        </w:tc>
      </w:tr>
      <w:tr w:rsidR="005B58D4" w:rsidRPr="005B58D4" w14:paraId="17633465"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8B756E" w14:textId="77777777" w:rsidR="005B58D4" w:rsidRPr="005B58D4" w:rsidRDefault="005B58D4" w:rsidP="00DD541E">
            <w:r w:rsidRPr="005B58D4">
              <w:t>IDS</w:t>
            </w:r>
          </w:p>
        </w:tc>
        <w:tc>
          <w:tcPr>
            <w:tcW w:w="0" w:type="auto"/>
            <w:hideMark/>
          </w:tcPr>
          <w:p w14:paraId="4D24D719" w14:textId="7C385A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Intrusion Detection System</w:t>
            </w:r>
            <w:r w:rsidR="00DD541E">
              <w:t> :</w:t>
            </w:r>
            <w:r w:rsidRPr="005B58D4">
              <w:t xml:space="preserve"> système de détection d’intrusion.</w:t>
            </w:r>
          </w:p>
        </w:tc>
        <w:tc>
          <w:tcPr>
            <w:tcW w:w="0" w:type="auto"/>
            <w:hideMark/>
          </w:tcPr>
          <w:p w14:paraId="195CC7A1"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Détecter des comportements suspects.</w:t>
            </w:r>
          </w:p>
        </w:tc>
      </w:tr>
      <w:tr w:rsidR="005B58D4" w:rsidRPr="005B58D4" w14:paraId="03C692E3"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53DDD66A" w14:textId="77777777" w:rsidR="005B58D4" w:rsidRPr="005B58D4" w:rsidRDefault="005B58D4" w:rsidP="00DD541E">
            <w:r w:rsidRPr="005B58D4">
              <w:t>IPS</w:t>
            </w:r>
          </w:p>
        </w:tc>
        <w:tc>
          <w:tcPr>
            <w:tcW w:w="0" w:type="auto"/>
            <w:hideMark/>
          </w:tcPr>
          <w:p w14:paraId="0077848B" w14:textId="50ED471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Intrusion Prevention System</w:t>
            </w:r>
            <w:r w:rsidR="00DD541E">
              <w:t> :</w:t>
            </w:r>
            <w:r w:rsidRPr="005B58D4">
              <w:t xml:space="preserve"> système de prévention d’intrusion.</w:t>
            </w:r>
          </w:p>
        </w:tc>
        <w:tc>
          <w:tcPr>
            <w:tcW w:w="0" w:type="auto"/>
            <w:hideMark/>
          </w:tcPr>
          <w:p w14:paraId="0424686B"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Bloquer automatiquement certains flux malveillants.</w:t>
            </w:r>
          </w:p>
        </w:tc>
      </w:tr>
    </w:tbl>
    <w:p w14:paraId="73FDCE69" w14:textId="77777777" w:rsidR="005B58D4" w:rsidRPr="005B58D4" w:rsidRDefault="005B58D4" w:rsidP="00DD541E">
      <w:pPr>
        <w:spacing w:after="0" w:line="240" w:lineRule="auto"/>
      </w:pPr>
      <w:r w:rsidRPr="005B58D4">
        <w:t xml:space="preserve">L’ANSSI recommande le filtrage des flux réseau au moyen de </w:t>
      </w:r>
      <w:proofErr w:type="spellStart"/>
      <w:r w:rsidRPr="005B58D4">
        <w:t>pare-feux</w:t>
      </w:r>
      <w:proofErr w:type="spellEnd"/>
      <w:r w:rsidRPr="005B58D4">
        <w:t>, notamment au niveau des zones exposées à Internet et des interconnexions avec des partenaires considérés par défaut comme non sûrs. (</w:t>
      </w:r>
      <w:hyperlink r:id="rId9" w:tooltip="RECOMMANDATIONS POUR CHOISIR DES PARE-FEUX ..." w:history="1">
        <w:r w:rsidRPr="005B58D4">
          <w:rPr>
            <w:rStyle w:val="Lienhypertexte"/>
          </w:rPr>
          <w:t>messervices.cyber.gouv.fr</w:t>
        </w:r>
      </w:hyperlink>
      <w:r w:rsidRPr="005B58D4">
        <w:t>)</w:t>
      </w:r>
    </w:p>
    <w:p w14:paraId="6AE478B2" w14:textId="77777777" w:rsidR="005B58D4" w:rsidRPr="005B58D4" w:rsidRDefault="005B58D4" w:rsidP="00DD541E">
      <w:pPr>
        <w:spacing w:after="0" w:line="240" w:lineRule="auto"/>
        <w:rPr>
          <w:b/>
          <w:bCs/>
        </w:rPr>
      </w:pPr>
      <w:r w:rsidRPr="005B58D4">
        <w:rPr>
          <w:b/>
          <w:bCs/>
        </w:rPr>
        <w:t>5. Protéger les postes et les terminaux</w:t>
      </w:r>
    </w:p>
    <w:tbl>
      <w:tblPr>
        <w:tblStyle w:val="TableauGrille4-Accentuation2"/>
        <w:tblW w:w="0" w:type="auto"/>
        <w:tblLook w:val="04A0" w:firstRow="1" w:lastRow="0" w:firstColumn="1" w:lastColumn="0" w:noHBand="0" w:noVBand="1"/>
      </w:tblPr>
      <w:tblGrid>
        <w:gridCol w:w="1943"/>
        <w:gridCol w:w="4397"/>
        <w:gridCol w:w="4116"/>
      </w:tblGrid>
      <w:tr w:rsidR="005B58D4" w:rsidRPr="005B58D4" w14:paraId="34FACBEA" w14:textId="77777777" w:rsidTr="00DD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73847" w14:textId="77777777" w:rsidR="005B58D4" w:rsidRPr="005B58D4" w:rsidRDefault="005B58D4" w:rsidP="00DD541E">
            <w:r w:rsidRPr="005B58D4">
              <w:t>Élément</w:t>
            </w:r>
          </w:p>
        </w:tc>
        <w:tc>
          <w:tcPr>
            <w:tcW w:w="0" w:type="auto"/>
            <w:hideMark/>
          </w:tcPr>
          <w:p w14:paraId="7C36E01E"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Définition</w:t>
            </w:r>
          </w:p>
        </w:tc>
        <w:tc>
          <w:tcPr>
            <w:tcW w:w="0" w:type="auto"/>
            <w:hideMark/>
          </w:tcPr>
          <w:p w14:paraId="6040E76B"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Rôle principal</w:t>
            </w:r>
          </w:p>
        </w:tc>
      </w:tr>
      <w:tr w:rsidR="005B58D4" w:rsidRPr="005B58D4" w14:paraId="4C86496D"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6D93E5" w14:textId="77777777" w:rsidR="005B58D4" w:rsidRPr="005B58D4" w:rsidRDefault="005B58D4" w:rsidP="00DD541E">
            <w:r w:rsidRPr="005B58D4">
              <w:t xml:space="preserve">Sécurité </w:t>
            </w:r>
            <w:proofErr w:type="spellStart"/>
            <w:r w:rsidRPr="005B58D4">
              <w:t>endpoint</w:t>
            </w:r>
            <w:proofErr w:type="spellEnd"/>
          </w:p>
        </w:tc>
        <w:tc>
          <w:tcPr>
            <w:tcW w:w="0" w:type="auto"/>
            <w:hideMark/>
          </w:tcPr>
          <w:p w14:paraId="4ACF8165"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Protection des postes, ordinateurs portables, smartphones, serveurs et terminaux.</w:t>
            </w:r>
          </w:p>
        </w:tc>
        <w:tc>
          <w:tcPr>
            <w:tcW w:w="0" w:type="auto"/>
            <w:hideMark/>
          </w:tcPr>
          <w:p w14:paraId="15A3EB4B"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Détecter et bloquer les logiciels malveillants.</w:t>
            </w:r>
          </w:p>
        </w:tc>
      </w:tr>
      <w:tr w:rsidR="005B58D4" w:rsidRPr="005B58D4" w14:paraId="22E828BD"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56BBC8BE" w14:textId="77777777" w:rsidR="005B58D4" w:rsidRPr="005B58D4" w:rsidRDefault="005B58D4" w:rsidP="00DD541E">
            <w:r w:rsidRPr="005B58D4">
              <w:t>Antivirus / antimalware</w:t>
            </w:r>
          </w:p>
        </w:tc>
        <w:tc>
          <w:tcPr>
            <w:tcW w:w="0" w:type="auto"/>
            <w:hideMark/>
          </w:tcPr>
          <w:p w14:paraId="7D10FB4F"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Logiciel de détection des programmes malveillants.</w:t>
            </w:r>
          </w:p>
        </w:tc>
        <w:tc>
          <w:tcPr>
            <w:tcW w:w="0" w:type="auto"/>
            <w:hideMark/>
          </w:tcPr>
          <w:p w14:paraId="0F86012F"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 xml:space="preserve">Identifier les virus, chevaux de Troie, ransomwares ou </w:t>
            </w:r>
            <w:proofErr w:type="spellStart"/>
            <w:r w:rsidRPr="005B58D4">
              <w:t>stealers</w:t>
            </w:r>
            <w:proofErr w:type="spellEnd"/>
            <w:r w:rsidRPr="005B58D4">
              <w:t>.</w:t>
            </w:r>
          </w:p>
        </w:tc>
      </w:tr>
      <w:tr w:rsidR="005B58D4" w:rsidRPr="005B58D4" w14:paraId="019C98C2"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6FAB22" w14:textId="77777777" w:rsidR="005B58D4" w:rsidRPr="005B58D4" w:rsidRDefault="005B58D4" w:rsidP="00DD541E">
            <w:r w:rsidRPr="005B58D4">
              <w:t>EDR</w:t>
            </w:r>
          </w:p>
        </w:tc>
        <w:tc>
          <w:tcPr>
            <w:tcW w:w="0" w:type="auto"/>
            <w:hideMark/>
          </w:tcPr>
          <w:p w14:paraId="3A051457"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Endpoint Detection and Response.</w:t>
            </w:r>
          </w:p>
        </w:tc>
        <w:tc>
          <w:tcPr>
            <w:tcW w:w="0" w:type="auto"/>
            <w:hideMark/>
          </w:tcPr>
          <w:p w14:paraId="6FEA110A"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Surveiller les comportements suspects et aider à répondre aux incidents.</w:t>
            </w:r>
          </w:p>
        </w:tc>
      </w:tr>
      <w:tr w:rsidR="005B58D4" w:rsidRPr="005B58D4" w14:paraId="252D08E2"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6F9D0225" w14:textId="77777777" w:rsidR="005B58D4" w:rsidRPr="005B58D4" w:rsidRDefault="005B58D4" w:rsidP="00DD541E">
            <w:r w:rsidRPr="005B58D4">
              <w:t>Mises à jour</w:t>
            </w:r>
          </w:p>
        </w:tc>
        <w:tc>
          <w:tcPr>
            <w:tcW w:w="0" w:type="auto"/>
            <w:hideMark/>
          </w:tcPr>
          <w:p w14:paraId="75684412"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Corrections logicielles et correctifs de sécurité.</w:t>
            </w:r>
          </w:p>
        </w:tc>
        <w:tc>
          <w:tcPr>
            <w:tcW w:w="0" w:type="auto"/>
            <w:hideMark/>
          </w:tcPr>
          <w:p w14:paraId="3C084ADE"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Réduire les vulnérabilités exploitables.</w:t>
            </w:r>
          </w:p>
        </w:tc>
      </w:tr>
    </w:tbl>
    <w:p w14:paraId="4BBA7E99" w14:textId="77777777" w:rsidR="005B58D4" w:rsidRPr="005B58D4" w:rsidRDefault="005B58D4" w:rsidP="00DD541E">
      <w:pPr>
        <w:spacing w:after="0" w:line="240" w:lineRule="auto"/>
        <w:rPr>
          <w:b/>
          <w:bCs/>
        </w:rPr>
      </w:pPr>
      <w:r w:rsidRPr="005B58D4">
        <w:rPr>
          <w:b/>
          <w:bCs/>
        </w:rPr>
        <w:t>6. Protéger les données</w:t>
      </w:r>
    </w:p>
    <w:tbl>
      <w:tblPr>
        <w:tblStyle w:val="TableauGrille4-Accentuation1"/>
        <w:tblW w:w="0" w:type="auto"/>
        <w:tblLook w:val="04A0" w:firstRow="1" w:lastRow="0" w:firstColumn="1" w:lastColumn="0" w:noHBand="0" w:noVBand="1"/>
      </w:tblPr>
      <w:tblGrid>
        <w:gridCol w:w="2144"/>
        <w:gridCol w:w="5019"/>
        <w:gridCol w:w="3293"/>
      </w:tblGrid>
      <w:tr w:rsidR="005B58D4" w:rsidRPr="005B58D4" w14:paraId="13147A54" w14:textId="77777777" w:rsidTr="00DD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978BC6" w14:textId="77777777" w:rsidR="005B58D4" w:rsidRPr="005B58D4" w:rsidRDefault="005B58D4" w:rsidP="00DD541E">
            <w:r w:rsidRPr="005B58D4">
              <w:t>Élément</w:t>
            </w:r>
          </w:p>
        </w:tc>
        <w:tc>
          <w:tcPr>
            <w:tcW w:w="0" w:type="auto"/>
            <w:hideMark/>
          </w:tcPr>
          <w:p w14:paraId="6CD9FCC0"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Définition</w:t>
            </w:r>
          </w:p>
        </w:tc>
        <w:tc>
          <w:tcPr>
            <w:tcW w:w="0" w:type="auto"/>
            <w:hideMark/>
          </w:tcPr>
          <w:p w14:paraId="01C23915"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Rôle principal</w:t>
            </w:r>
          </w:p>
        </w:tc>
      </w:tr>
      <w:tr w:rsidR="005B58D4" w:rsidRPr="005B58D4" w14:paraId="3ABC12C3"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A595A1" w14:textId="77777777" w:rsidR="005B58D4" w:rsidRPr="005B58D4" w:rsidRDefault="005B58D4" w:rsidP="00DD541E">
            <w:r w:rsidRPr="005B58D4">
              <w:t>Chiffrement des données</w:t>
            </w:r>
          </w:p>
        </w:tc>
        <w:tc>
          <w:tcPr>
            <w:tcW w:w="0" w:type="auto"/>
            <w:hideMark/>
          </w:tcPr>
          <w:p w14:paraId="5269F2F1"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Transformation des données en contenu illisible sans clé.</w:t>
            </w:r>
          </w:p>
        </w:tc>
        <w:tc>
          <w:tcPr>
            <w:tcW w:w="0" w:type="auto"/>
            <w:hideMark/>
          </w:tcPr>
          <w:p w14:paraId="4599DCE5"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Protéger la confidentialité.</w:t>
            </w:r>
          </w:p>
        </w:tc>
      </w:tr>
      <w:tr w:rsidR="005B58D4" w:rsidRPr="005B58D4" w14:paraId="6C576032"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5C2886F3" w14:textId="77777777" w:rsidR="005B58D4" w:rsidRPr="005B58D4" w:rsidRDefault="005B58D4" w:rsidP="00DD541E">
            <w:r w:rsidRPr="005B58D4">
              <w:t>Tokenisation</w:t>
            </w:r>
          </w:p>
        </w:tc>
        <w:tc>
          <w:tcPr>
            <w:tcW w:w="0" w:type="auto"/>
            <w:hideMark/>
          </w:tcPr>
          <w:p w14:paraId="19CDF664"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Remplacement d’une donnée sensible par un jeton sans valeur exploitable directe.</w:t>
            </w:r>
          </w:p>
        </w:tc>
        <w:tc>
          <w:tcPr>
            <w:tcW w:w="0" w:type="auto"/>
            <w:hideMark/>
          </w:tcPr>
          <w:p w14:paraId="0D721334"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Réduire l’exposition des données sensibles.</w:t>
            </w:r>
          </w:p>
        </w:tc>
      </w:tr>
      <w:tr w:rsidR="005B58D4" w:rsidRPr="005B58D4" w14:paraId="0D261FBE"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1241BE" w14:textId="77777777" w:rsidR="005B58D4" w:rsidRPr="005B58D4" w:rsidRDefault="005B58D4" w:rsidP="00DD541E">
            <w:r w:rsidRPr="005B58D4">
              <w:t>Contrôle des accès</w:t>
            </w:r>
          </w:p>
        </w:tc>
        <w:tc>
          <w:tcPr>
            <w:tcW w:w="0" w:type="auto"/>
            <w:hideMark/>
          </w:tcPr>
          <w:p w14:paraId="2A70FF4D"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Attribution de droits selon le rôle et le besoin.</w:t>
            </w:r>
          </w:p>
        </w:tc>
        <w:tc>
          <w:tcPr>
            <w:tcW w:w="0" w:type="auto"/>
            <w:hideMark/>
          </w:tcPr>
          <w:p w14:paraId="4BFEE864"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Limiter l’accès aux seules personnes autorisées.</w:t>
            </w:r>
          </w:p>
        </w:tc>
      </w:tr>
      <w:tr w:rsidR="005B58D4" w:rsidRPr="005B58D4" w14:paraId="20A7E78E"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0A9C8695" w14:textId="77777777" w:rsidR="005B58D4" w:rsidRPr="005B58D4" w:rsidRDefault="005B58D4" w:rsidP="00DD541E">
            <w:r w:rsidRPr="005B58D4">
              <w:t>MFA</w:t>
            </w:r>
          </w:p>
        </w:tc>
        <w:tc>
          <w:tcPr>
            <w:tcW w:w="0" w:type="auto"/>
            <w:hideMark/>
          </w:tcPr>
          <w:p w14:paraId="31E3AB57"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Authentification multifacteur.</w:t>
            </w:r>
          </w:p>
        </w:tc>
        <w:tc>
          <w:tcPr>
            <w:tcW w:w="0" w:type="auto"/>
            <w:hideMark/>
          </w:tcPr>
          <w:p w14:paraId="0630FEB4"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Renforcer la connexion par un second facteur.</w:t>
            </w:r>
          </w:p>
        </w:tc>
      </w:tr>
    </w:tbl>
    <w:p w14:paraId="646AF3D9" w14:textId="77777777" w:rsidR="005B58D4" w:rsidRPr="005B58D4" w:rsidRDefault="005B58D4" w:rsidP="00DD541E">
      <w:pPr>
        <w:spacing w:after="0" w:line="240" w:lineRule="auto"/>
      </w:pPr>
      <w:r w:rsidRPr="005B58D4">
        <w:t>La CNIL recommande de sécuriser les données personnelles par des mesures adaptées, notamment le chiffrement, la gestion des accès, les sauvegardes et la sécurisation des échanges. (</w:t>
      </w:r>
      <w:hyperlink r:id="rId10" w:tooltip="Guide de la sécurité des données personnelles 2024" w:history="1">
        <w:r w:rsidRPr="005B58D4">
          <w:rPr>
            <w:rStyle w:val="Lienhypertexte"/>
          </w:rPr>
          <w:t>CNIL</w:t>
        </w:r>
      </w:hyperlink>
      <w:r w:rsidRPr="005B58D4">
        <w:t>)</w:t>
      </w:r>
    </w:p>
    <w:p w14:paraId="7619ADAF" w14:textId="77777777" w:rsidR="005B58D4" w:rsidRPr="005B58D4" w:rsidRDefault="005B58D4" w:rsidP="00DD541E">
      <w:pPr>
        <w:spacing w:after="0" w:line="240" w:lineRule="auto"/>
        <w:rPr>
          <w:b/>
          <w:bCs/>
        </w:rPr>
      </w:pPr>
      <w:r w:rsidRPr="005B58D4">
        <w:rPr>
          <w:b/>
          <w:bCs/>
        </w:rPr>
        <w:t>7. Comprendre le stockage et la résilience</w:t>
      </w:r>
    </w:p>
    <w:tbl>
      <w:tblPr>
        <w:tblStyle w:val="TableauGrille4-Accentuation2"/>
        <w:tblW w:w="0" w:type="auto"/>
        <w:tblLook w:val="04A0" w:firstRow="1" w:lastRow="0" w:firstColumn="1" w:lastColumn="0" w:noHBand="0" w:noVBand="1"/>
      </w:tblPr>
      <w:tblGrid>
        <w:gridCol w:w="1061"/>
        <w:gridCol w:w="5619"/>
        <w:gridCol w:w="3776"/>
      </w:tblGrid>
      <w:tr w:rsidR="005B58D4" w:rsidRPr="005B58D4" w14:paraId="3BED327E" w14:textId="77777777" w:rsidTr="00DD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291B51" w14:textId="77777777" w:rsidR="005B58D4" w:rsidRPr="005B58D4" w:rsidRDefault="005B58D4" w:rsidP="00DD541E">
            <w:r w:rsidRPr="005B58D4">
              <w:t>Solution</w:t>
            </w:r>
          </w:p>
        </w:tc>
        <w:tc>
          <w:tcPr>
            <w:tcW w:w="0" w:type="auto"/>
            <w:hideMark/>
          </w:tcPr>
          <w:p w14:paraId="0E09DF4D"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Définition</w:t>
            </w:r>
          </w:p>
        </w:tc>
        <w:tc>
          <w:tcPr>
            <w:tcW w:w="0" w:type="auto"/>
            <w:hideMark/>
          </w:tcPr>
          <w:p w14:paraId="2BC83D87"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Usage principal</w:t>
            </w:r>
          </w:p>
        </w:tc>
      </w:tr>
      <w:tr w:rsidR="005B58D4" w:rsidRPr="005B58D4" w14:paraId="6EA9E21E"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B6EC6F" w14:textId="77777777" w:rsidR="005B58D4" w:rsidRPr="005B58D4" w:rsidRDefault="005B58D4" w:rsidP="00DD541E">
            <w:r w:rsidRPr="005B58D4">
              <w:t>DAS</w:t>
            </w:r>
          </w:p>
        </w:tc>
        <w:tc>
          <w:tcPr>
            <w:tcW w:w="0" w:type="auto"/>
            <w:hideMark/>
          </w:tcPr>
          <w:p w14:paraId="25991DF1" w14:textId="0B05961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 xml:space="preserve">Direct </w:t>
            </w:r>
            <w:proofErr w:type="spellStart"/>
            <w:r w:rsidRPr="005B58D4">
              <w:t>Attached</w:t>
            </w:r>
            <w:proofErr w:type="spellEnd"/>
            <w:r w:rsidRPr="005B58D4">
              <w:t xml:space="preserve"> Storage</w:t>
            </w:r>
            <w:r w:rsidR="00DD541E">
              <w:t> :</w:t>
            </w:r>
            <w:r w:rsidRPr="005B58D4">
              <w:t xml:space="preserve"> stockage directement relié à un serveur ou à un poste.</w:t>
            </w:r>
          </w:p>
        </w:tc>
        <w:tc>
          <w:tcPr>
            <w:tcW w:w="0" w:type="auto"/>
            <w:hideMark/>
          </w:tcPr>
          <w:p w14:paraId="7E1E6231"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Stockage local simple.</w:t>
            </w:r>
          </w:p>
        </w:tc>
      </w:tr>
      <w:tr w:rsidR="005B58D4" w:rsidRPr="005B58D4" w14:paraId="2671A888"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06547D88" w14:textId="77777777" w:rsidR="005B58D4" w:rsidRPr="005B58D4" w:rsidRDefault="005B58D4" w:rsidP="00DD541E">
            <w:r w:rsidRPr="005B58D4">
              <w:t>NAS</w:t>
            </w:r>
          </w:p>
        </w:tc>
        <w:tc>
          <w:tcPr>
            <w:tcW w:w="0" w:type="auto"/>
            <w:hideMark/>
          </w:tcPr>
          <w:p w14:paraId="72607BC8" w14:textId="08947DF1"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 xml:space="preserve">Network </w:t>
            </w:r>
            <w:proofErr w:type="spellStart"/>
            <w:r w:rsidRPr="005B58D4">
              <w:t>Attached</w:t>
            </w:r>
            <w:proofErr w:type="spellEnd"/>
            <w:r w:rsidRPr="005B58D4">
              <w:t xml:space="preserve"> Storage</w:t>
            </w:r>
            <w:r w:rsidR="00DD541E">
              <w:t> :</w:t>
            </w:r>
            <w:r w:rsidRPr="005B58D4">
              <w:t xml:space="preserve"> stockage accessible par le réseau.</w:t>
            </w:r>
          </w:p>
        </w:tc>
        <w:tc>
          <w:tcPr>
            <w:tcW w:w="0" w:type="auto"/>
            <w:hideMark/>
          </w:tcPr>
          <w:p w14:paraId="7A799C64"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Partage de fichiers.</w:t>
            </w:r>
          </w:p>
        </w:tc>
      </w:tr>
      <w:tr w:rsidR="005B58D4" w:rsidRPr="005B58D4" w14:paraId="563FADAC"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5B3B26" w14:textId="77777777" w:rsidR="005B58D4" w:rsidRPr="005B58D4" w:rsidRDefault="005B58D4" w:rsidP="00DD541E">
            <w:r w:rsidRPr="005B58D4">
              <w:t>SAN</w:t>
            </w:r>
          </w:p>
        </w:tc>
        <w:tc>
          <w:tcPr>
            <w:tcW w:w="0" w:type="auto"/>
            <w:hideMark/>
          </w:tcPr>
          <w:p w14:paraId="53F92786" w14:textId="5881494E"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Storage Area Network</w:t>
            </w:r>
            <w:r w:rsidR="00DD541E">
              <w:t> :</w:t>
            </w:r>
            <w:r w:rsidRPr="005B58D4">
              <w:t xml:space="preserve"> réseau spécialisé pour le stockage.</w:t>
            </w:r>
          </w:p>
        </w:tc>
        <w:tc>
          <w:tcPr>
            <w:tcW w:w="0" w:type="auto"/>
            <w:hideMark/>
          </w:tcPr>
          <w:p w14:paraId="186E304D"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Stockage performant pour serveurs et applications critiques.</w:t>
            </w:r>
          </w:p>
        </w:tc>
      </w:tr>
      <w:tr w:rsidR="005B58D4" w:rsidRPr="005B58D4" w14:paraId="6CDCB4B0"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63F6860F" w14:textId="77777777" w:rsidR="005B58D4" w:rsidRPr="005B58D4" w:rsidRDefault="005B58D4" w:rsidP="00DD541E">
            <w:r w:rsidRPr="005B58D4">
              <w:t>Cloud</w:t>
            </w:r>
          </w:p>
        </w:tc>
        <w:tc>
          <w:tcPr>
            <w:tcW w:w="0" w:type="auto"/>
            <w:hideMark/>
          </w:tcPr>
          <w:p w14:paraId="0381E0D8"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Stockage ou services fournis à distance par un prestataire.</w:t>
            </w:r>
          </w:p>
        </w:tc>
        <w:tc>
          <w:tcPr>
            <w:tcW w:w="0" w:type="auto"/>
            <w:hideMark/>
          </w:tcPr>
          <w:p w14:paraId="289B6775"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Externalisation, élasticité, accessibilité.</w:t>
            </w:r>
          </w:p>
        </w:tc>
      </w:tr>
      <w:tr w:rsidR="005B58D4" w:rsidRPr="005B58D4" w14:paraId="57C7FD08"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0CC530" w14:textId="77777777" w:rsidR="005B58D4" w:rsidRPr="005B58D4" w:rsidRDefault="005B58D4" w:rsidP="00DD541E">
            <w:r w:rsidRPr="005B58D4">
              <w:t>RAID</w:t>
            </w:r>
          </w:p>
        </w:tc>
        <w:tc>
          <w:tcPr>
            <w:tcW w:w="0" w:type="auto"/>
            <w:hideMark/>
          </w:tcPr>
          <w:p w14:paraId="06F5A905"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Technique combinant plusieurs disques pour améliorer la tolérance aux pannes ou les performances.</w:t>
            </w:r>
          </w:p>
        </w:tc>
        <w:tc>
          <w:tcPr>
            <w:tcW w:w="0" w:type="auto"/>
            <w:hideMark/>
          </w:tcPr>
          <w:p w14:paraId="1961CB7B"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Continuité de service et protection contre la panne disque.</w:t>
            </w:r>
          </w:p>
        </w:tc>
      </w:tr>
    </w:tbl>
    <w:p w14:paraId="2E430375" w14:textId="7DE40E66" w:rsidR="005B58D4" w:rsidRPr="005B58D4" w:rsidRDefault="005B58D4" w:rsidP="00DD541E">
      <w:pPr>
        <w:spacing w:after="0" w:line="240" w:lineRule="auto"/>
      </w:pPr>
      <w:r w:rsidRPr="005B58D4">
        <w:t>Attention</w:t>
      </w:r>
      <w:r w:rsidR="00DD541E">
        <w:t> :</w:t>
      </w:r>
      <w:r w:rsidRPr="005B58D4">
        <w:t xml:space="preserve"> le RAID n’est pas une sauvegarde. Il protège surtout contre certaines pannes matérielles, mais ne protège pas contre la suppression, le chiffrement par ransomware, l’erreur humaine ou la corruption logique.</w:t>
      </w:r>
    </w:p>
    <w:p w14:paraId="5BE87A64" w14:textId="77777777" w:rsidR="005B58D4" w:rsidRPr="005B58D4" w:rsidRDefault="005B58D4" w:rsidP="00DD541E">
      <w:pPr>
        <w:spacing w:after="0" w:line="240" w:lineRule="auto"/>
        <w:rPr>
          <w:b/>
          <w:bCs/>
        </w:rPr>
      </w:pPr>
      <w:r w:rsidRPr="005B58D4">
        <w:rPr>
          <w:b/>
          <w:bCs/>
        </w:rPr>
        <w:t>8. Sauvegarde, reprise et continuité d’activité</w:t>
      </w:r>
    </w:p>
    <w:tbl>
      <w:tblPr>
        <w:tblStyle w:val="TableauGrille4-Accentuation5"/>
        <w:tblW w:w="0" w:type="auto"/>
        <w:tblLook w:val="04A0" w:firstRow="1" w:lastRow="0" w:firstColumn="1" w:lastColumn="0" w:noHBand="0" w:noVBand="1"/>
      </w:tblPr>
      <w:tblGrid>
        <w:gridCol w:w="2201"/>
        <w:gridCol w:w="3841"/>
        <w:gridCol w:w="4414"/>
      </w:tblGrid>
      <w:tr w:rsidR="005B58D4" w:rsidRPr="005B58D4" w14:paraId="25BD9A2C" w14:textId="77777777" w:rsidTr="00DD54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00AC34D6" w14:textId="77777777" w:rsidR="005B58D4" w:rsidRPr="005B58D4" w:rsidRDefault="005B58D4" w:rsidP="00DD541E">
            <w:r w:rsidRPr="005B58D4">
              <w:t>Élément</w:t>
            </w:r>
          </w:p>
        </w:tc>
        <w:tc>
          <w:tcPr>
            <w:tcW w:w="0" w:type="auto"/>
            <w:hideMark/>
          </w:tcPr>
          <w:p w14:paraId="6973956F"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Définition</w:t>
            </w:r>
          </w:p>
        </w:tc>
        <w:tc>
          <w:tcPr>
            <w:tcW w:w="0" w:type="auto"/>
            <w:hideMark/>
          </w:tcPr>
          <w:p w14:paraId="1238BD29"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Rôle principal</w:t>
            </w:r>
          </w:p>
        </w:tc>
      </w:tr>
      <w:tr w:rsidR="005B58D4" w:rsidRPr="005B58D4" w14:paraId="046E9D66"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D06060" w14:textId="77777777" w:rsidR="005B58D4" w:rsidRPr="005B58D4" w:rsidRDefault="005B58D4" w:rsidP="00DD541E">
            <w:r w:rsidRPr="005B58D4">
              <w:t>Sauvegarde</w:t>
            </w:r>
          </w:p>
        </w:tc>
        <w:tc>
          <w:tcPr>
            <w:tcW w:w="0" w:type="auto"/>
            <w:hideMark/>
          </w:tcPr>
          <w:p w14:paraId="560E2D46"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Copie régulière des données.</w:t>
            </w:r>
          </w:p>
        </w:tc>
        <w:tc>
          <w:tcPr>
            <w:tcW w:w="0" w:type="auto"/>
            <w:hideMark/>
          </w:tcPr>
          <w:p w14:paraId="78EBAD91"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Restaurer les données après incident.</w:t>
            </w:r>
          </w:p>
        </w:tc>
      </w:tr>
      <w:tr w:rsidR="005B58D4" w:rsidRPr="005B58D4" w14:paraId="111E08A9"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22990023" w14:textId="77777777" w:rsidR="005B58D4" w:rsidRPr="005B58D4" w:rsidRDefault="005B58D4" w:rsidP="00DD541E">
            <w:r w:rsidRPr="005B58D4">
              <w:lastRenderedPageBreak/>
              <w:t>PRA</w:t>
            </w:r>
          </w:p>
        </w:tc>
        <w:tc>
          <w:tcPr>
            <w:tcW w:w="0" w:type="auto"/>
            <w:hideMark/>
          </w:tcPr>
          <w:p w14:paraId="62A70D63"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Plan de reprise d’activité.</w:t>
            </w:r>
          </w:p>
        </w:tc>
        <w:tc>
          <w:tcPr>
            <w:tcW w:w="0" w:type="auto"/>
            <w:hideMark/>
          </w:tcPr>
          <w:p w14:paraId="3DB98487"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Redémarrer le système d’information après sinistre.</w:t>
            </w:r>
          </w:p>
        </w:tc>
      </w:tr>
      <w:tr w:rsidR="005B58D4" w:rsidRPr="005B58D4" w14:paraId="58C9F719"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3EF829" w14:textId="77777777" w:rsidR="005B58D4" w:rsidRPr="005B58D4" w:rsidRDefault="005B58D4" w:rsidP="00DD541E">
            <w:r w:rsidRPr="005B58D4">
              <w:t>PCA</w:t>
            </w:r>
          </w:p>
        </w:tc>
        <w:tc>
          <w:tcPr>
            <w:tcW w:w="0" w:type="auto"/>
            <w:hideMark/>
          </w:tcPr>
          <w:p w14:paraId="32C322A6"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Plan de continuité d’activité.</w:t>
            </w:r>
          </w:p>
        </w:tc>
        <w:tc>
          <w:tcPr>
            <w:tcW w:w="0" w:type="auto"/>
            <w:hideMark/>
          </w:tcPr>
          <w:p w14:paraId="03150769"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Maintenir les fonctions essentielles pendant une crise.</w:t>
            </w:r>
          </w:p>
        </w:tc>
      </w:tr>
      <w:tr w:rsidR="005B58D4" w:rsidRPr="005B58D4" w14:paraId="73595599"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57195D83" w14:textId="77777777" w:rsidR="005B58D4" w:rsidRPr="005B58D4" w:rsidRDefault="005B58D4" w:rsidP="00DD541E">
            <w:proofErr w:type="spellStart"/>
            <w:r w:rsidRPr="005B58D4">
              <w:t>DRaaS</w:t>
            </w:r>
            <w:proofErr w:type="spellEnd"/>
          </w:p>
        </w:tc>
        <w:tc>
          <w:tcPr>
            <w:tcW w:w="0" w:type="auto"/>
            <w:hideMark/>
          </w:tcPr>
          <w:p w14:paraId="03255CDC"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rPr>
                <w:lang w:val="en-GB"/>
              </w:rPr>
            </w:pPr>
            <w:r w:rsidRPr="005B58D4">
              <w:rPr>
                <w:lang w:val="en-GB"/>
              </w:rPr>
              <w:t>Disaster Recovery as a Service.</w:t>
            </w:r>
          </w:p>
        </w:tc>
        <w:tc>
          <w:tcPr>
            <w:tcW w:w="0" w:type="auto"/>
            <w:hideMark/>
          </w:tcPr>
          <w:p w14:paraId="4B681779"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Externaliser la reprise d’activité auprès d’un prestataire cloud.</w:t>
            </w:r>
          </w:p>
        </w:tc>
      </w:tr>
      <w:tr w:rsidR="005B58D4" w:rsidRPr="005B58D4" w14:paraId="166D617C"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35BADA" w14:textId="77777777" w:rsidR="005B58D4" w:rsidRPr="005B58D4" w:rsidRDefault="005B58D4" w:rsidP="00DD541E">
            <w:r w:rsidRPr="005B58D4">
              <w:t>Cloud Disaster Recovery</w:t>
            </w:r>
          </w:p>
        </w:tc>
        <w:tc>
          <w:tcPr>
            <w:tcW w:w="0" w:type="auto"/>
            <w:hideMark/>
          </w:tcPr>
          <w:p w14:paraId="394E292B"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Reprise après sinistre basée sur des ressources cloud.</w:t>
            </w:r>
          </w:p>
        </w:tc>
        <w:tc>
          <w:tcPr>
            <w:tcW w:w="0" w:type="auto"/>
            <w:hideMark/>
          </w:tcPr>
          <w:p w14:paraId="068E26A6"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Répliquer et restaurer rapidement les données et applications.</w:t>
            </w:r>
          </w:p>
        </w:tc>
      </w:tr>
    </w:tbl>
    <w:p w14:paraId="7D4187D8" w14:textId="77777777" w:rsidR="005B58D4" w:rsidRPr="005B58D4" w:rsidRDefault="005B58D4" w:rsidP="00DD541E">
      <w:pPr>
        <w:spacing w:after="0" w:line="240" w:lineRule="auto"/>
      </w:pPr>
      <w:r w:rsidRPr="005B58D4">
        <w:t>La CNIL recommande d’effectuer des sauvegardes fréquentes, de prévoir des sauvegardes incrémentales et complètes, et de conserver au moins une sauvegarde sur un site géographiquement distinct. (</w:t>
      </w:r>
      <w:hyperlink r:id="rId11" w:tooltip="Sécurité : Sauvegarder" w:history="1">
        <w:r w:rsidRPr="005B58D4">
          <w:rPr>
            <w:rStyle w:val="Lienhypertexte"/>
          </w:rPr>
          <w:t>CNIL</w:t>
        </w:r>
      </w:hyperlink>
      <w:r w:rsidRPr="005B58D4">
        <w:t>)</w:t>
      </w:r>
    </w:p>
    <w:p w14:paraId="56055357" w14:textId="77777777" w:rsidR="005B58D4" w:rsidRPr="005B58D4" w:rsidRDefault="005B58D4" w:rsidP="00DD541E">
      <w:pPr>
        <w:spacing w:after="0" w:line="240" w:lineRule="auto"/>
        <w:rPr>
          <w:b/>
          <w:bCs/>
        </w:rPr>
      </w:pPr>
      <w:r w:rsidRPr="005B58D4">
        <w:rPr>
          <w:b/>
          <w:bCs/>
        </w:rPr>
        <w:t>9. Comprendre la logique Zero Trust</w:t>
      </w:r>
    </w:p>
    <w:p w14:paraId="255B23C6" w14:textId="4C67DD74" w:rsidR="005B58D4" w:rsidRPr="005B58D4" w:rsidRDefault="005B58D4" w:rsidP="00DD541E">
      <w:pPr>
        <w:spacing w:after="0" w:line="240" w:lineRule="auto"/>
      </w:pPr>
      <w:r w:rsidRPr="005B58D4">
        <w:t>Le Zero Trust repose sur un principe simple</w:t>
      </w:r>
      <w:r w:rsidR="00DD541E">
        <w:t> :</w:t>
      </w:r>
      <w:r w:rsidRPr="005B58D4">
        <w:t xml:space="preserve"> ne jamais faire confiance par défaut, même à l’intérieur du réseau de l’organisation. Chaque accès doit être vérifié, contextualisé et limité.</w:t>
      </w:r>
    </w:p>
    <w:tbl>
      <w:tblPr>
        <w:tblStyle w:val="TableauGrille4-Accentuation1"/>
        <w:tblW w:w="0" w:type="auto"/>
        <w:tblLook w:val="04A0" w:firstRow="1" w:lastRow="0" w:firstColumn="1" w:lastColumn="0" w:noHBand="0" w:noVBand="1"/>
      </w:tblPr>
      <w:tblGrid>
        <w:gridCol w:w="3387"/>
        <w:gridCol w:w="7069"/>
      </w:tblGrid>
      <w:tr w:rsidR="005B58D4" w:rsidRPr="005B58D4" w14:paraId="7FD5645C" w14:textId="77777777" w:rsidTr="00DD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781D60" w14:textId="77777777" w:rsidR="005B58D4" w:rsidRPr="005B58D4" w:rsidRDefault="005B58D4" w:rsidP="00DD541E">
            <w:r w:rsidRPr="005B58D4">
              <w:t>Principe Zero Trust</w:t>
            </w:r>
          </w:p>
        </w:tc>
        <w:tc>
          <w:tcPr>
            <w:tcW w:w="0" w:type="auto"/>
            <w:hideMark/>
          </w:tcPr>
          <w:p w14:paraId="7F0BB96C"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Explication</w:t>
            </w:r>
          </w:p>
        </w:tc>
      </w:tr>
      <w:tr w:rsidR="005B58D4" w:rsidRPr="005B58D4" w14:paraId="6D63153C"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780EA4" w14:textId="77777777" w:rsidR="005B58D4" w:rsidRPr="005B58D4" w:rsidRDefault="005B58D4" w:rsidP="00DD541E">
            <w:r w:rsidRPr="005B58D4">
              <w:t>Vérification systématique</w:t>
            </w:r>
          </w:p>
        </w:tc>
        <w:tc>
          <w:tcPr>
            <w:tcW w:w="0" w:type="auto"/>
            <w:hideMark/>
          </w:tcPr>
          <w:p w14:paraId="70D66EBC"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L’identité, l’équipement, le contexte et le niveau de risque sont contrôlés.</w:t>
            </w:r>
          </w:p>
        </w:tc>
      </w:tr>
      <w:tr w:rsidR="005B58D4" w:rsidRPr="005B58D4" w14:paraId="705D27DC"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0D329137" w14:textId="77777777" w:rsidR="005B58D4" w:rsidRPr="005B58D4" w:rsidRDefault="005B58D4" w:rsidP="00DD541E">
            <w:r w:rsidRPr="005B58D4">
              <w:t>Moindre privilège</w:t>
            </w:r>
          </w:p>
        </w:tc>
        <w:tc>
          <w:tcPr>
            <w:tcW w:w="0" w:type="auto"/>
            <w:hideMark/>
          </w:tcPr>
          <w:p w14:paraId="67F9AC8A"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L’utilisateur n’accède qu’aux ressources nécessaires.</w:t>
            </w:r>
          </w:p>
        </w:tc>
      </w:tr>
      <w:tr w:rsidR="005B58D4" w:rsidRPr="005B58D4" w14:paraId="5120C875"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CF1B2F" w14:textId="77777777" w:rsidR="005B58D4" w:rsidRPr="005B58D4" w:rsidRDefault="005B58D4" w:rsidP="00DD541E">
            <w:r w:rsidRPr="005B58D4">
              <w:t>Micro-segmentation</w:t>
            </w:r>
          </w:p>
        </w:tc>
        <w:tc>
          <w:tcPr>
            <w:tcW w:w="0" w:type="auto"/>
            <w:hideMark/>
          </w:tcPr>
          <w:p w14:paraId="6452A214"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Le réseau est découpé en zones limitées pour réduire la propagation d’une attaque.</w:t>
            </w:r>
          </w:p>
        </w:tc>
      </w:tr>
      <w:tr w:rsidR="005B58D4" w:rsidRPr="005B58D4" w14:paraId="06F41D12"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71B71F9F" w14:textId="77777777" w:rsidR="005B58D4" w:rsidRPr="005B58D4" w:rsidRDefault="005B58D4" w:rsidP="00DD541E">
            <w:r w:rsidRPr="005B58D4">
              <w:t>Surveillance continue</w:t>
            </w:r>
          </w:p>
        </w:tc>
        <w:tc>
          <w:tcPr>
            <w:tcW w:w="0" w:type="auto"/>
            <w:hideMark/>
          </w:tcPr>
          <w:p w14:paraId="1944FEEA"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Les accès et comportements sont analysés en permanence.</w:t>
            </w:r>
          </w:p>
        </w:tc>
      </w:tr>
      <w:tr w:rsidR="005B58D4" w:rsidRPr="005B58D4" w14:paraId="4744024F"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0BE8A5" w14:textId="77777777" w:rsidR="005B58D4" w:rsidRPr="005B58D4" w:rsidRDefault="005B58D4" w:rsidP="00DD541E">
            <w:r w:rsidRPr="005B58D4">
              <w:t>Protection centrée sur la ressource</w:t>
            </w:r>
          </w:p>
        </w:tc>
        <w:tc>
          <w:tcPr>
            <w:tcW w:w="0" w:type="auto"/>
            <w:hideMark/>
          </w:tcPr>
          <w:p w14:paraId="09E8E91F"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La sécurité ne repose plus uniquement sur le périmètre réseau.</w:t>
            </w:r>
          </w:p>
        </w:tc>
      </w:tr>
    </w:tbl>
    <w:p w14:paraId="17196572" w14:textId="77777777" w:rsidR="005B58D4" w:rsidRPr="005B58D4" w:rsidRDefault="005B58D4" w:rsidP="00DD541E">
      <w:pPr>
        <w:spacing w:after="0" w:line="240" w:lineRule="auto"/>
      </w:pPr>
      <w:r w:rsidRPr="005B58D4">
        <w:t>Le NIST définit le Zero Trust comme un modèle qui déplace la sécurité d’une logique de périmètre réseau statique vers une logique centrée sur les utilisateurs, les actifs et les ressources. (</w:t>
      </w:r>
      <w:hyperlink r:id="rId12" w:tooltip="SP 800-207, Zero Trust Architecture | CSRC" w:history="1">
        <w:r w:rsidRPr="005B58D4">
          <w:rPr>
            <w:rStyle w:val="Lienhypertexte"/>
          </w:rPr>
          <w:t>csrc.nist.gov</w:t>
        </w:r>
      </w:hyperlink>
      <w:r w:rsidRPr="005B58D4">
        <w:t>)</w:t>
      </w:r>
    </w:p>
    <w:p w14:paraId="44558A99" w14:textId="77777777" w:rsidR="005B58D4" w:rsidRPr="005B58D4" w:rsidRDefault="005B58D4" w:rsidP="00DD541E">
      <w:pPr>
        <w:spacing w:after="0" w:line="240" w:lineRule="auto"/>
        <w:rPr>
          <w:b/>
          <w:bCs/>
        </w:rPr>
      </w:pPr>
      <w:r w:rsidRPr="005B58D4">
        <w:rPr>
          <w:b/>
          <w:bCs/>
        </w:rPr>
        <w:t>10. Synthèse générale</w:t>
      </w:r>
    </w:p>
    <w:tbl>
      <w:tblPr>
        <w:tblStyle w:val="TableauGrille4-Accentuation4"/>
        <w:tblW w:w="0" w:type="auto"/>
        <w:tblLook w:val="04A0" w:firstRow="1" w:lastRow="0" w:firstColumn="1" w:lastColumn="0" w:noHBand="0" w:noVBand="1"/>
      </w:tblPr>
      <w:tblGrid>
        <w:gridCol w:w="2583"/>
        <w:gridCol w:w="5296"/>
      </w:tblGrid>
      <w:tr w:rsidR="005B58D4" w:rsidRPr="005B58D4" w14:paraId="79789A44" w14:textId="77777777" w:rsidTr="00DD54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B2F4AA" w14:textId="77777777" w:rsidR="005B58D4" w:rsidRPr="005B58D4" w:rsidRDefault="005B58D4" w:rsidP="00DD541E">
            <w:r w:rsidRPr="005B58D4">
              <w:t>Besoin de sécurité</w:t>
            </w:r>
          </w:p>
        </w:tc>
        <w:tc>
          <w:tcPr>
            <w:tcW w:w="0" w:type="auto"/>
            <w:hideMark/>
          </w:tcPr>
          <w:p w14:paraId="0C60D283" w14:textId="77777777" w:rsidR="005B58D4" w:rsidRPr="005B58D4" w:rsidRDefault="005B58D4" w:rsidP="00DD541E">
            <w:pPr>
              <w:cnfStyle w:val="100000000000" w:firstRow="1" w:lastRow="0" w:firstColumn="0" w:lastColumn="0" w:oddVBand="0" w:evenVBand="0" w:oddHBand="0" w:evenHBand="0" w:firstRowFirstColumn="0" w:firstRowLastColumn="0" w:lastRowFirstColumn="0" w:lastRowLastColumn="0"/>
            </w:pPr>
            <w:r w:rsidRPr="005B58D4">
              <w:t>Mécanismes associés</w:t>
            </w:r>
          </w:p>
        </w:tc>
      </w:tr>
      <w:tr w:rsidR="005B58D4" w:rsidRPr="005B58D4" w14:paraId="05C251B3"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C32920" w14:textId="77777777" w:rsidR="005B58D4" w:rsidRPr="005B58D4" w:rsidRDefault="005B58D4" w:rsidP="00DD541E">
            <w:r w:rsidRPr="005B58D4">
              <w:t>Confidentialité</w:t>
            </w:r>
          </w:p>
        </w:tc>
        <w:tc>
          <w:tcPr>
            <w:tcW w:w="0" w:type="auto"/>
            <w:hideMark/>
          </w:tcPr>
          <w:p w14:paraId="340D855F"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Chiffrement, VPN, TLS, HTTPS, tokenisation</w:t>
            </w:r>
          </w:p>
        </w:tc>
      </w:tr>
      <w:tr w:rsidR="005B58D4" w:rsidRPr="005B58D4" w14:paraId="01BF05C3"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0AC4FEBF" w14:textId="77777777" w:rsidR="005B58D4" w:rsidRPr="005B58D4" w:rsidRDefault="005B58D4" w:rsidP="00DD541E">
            <w:r w:rsidRPr="005B58D4">
              <w:t>Intégrité</w:t>
            </w:r>
          </w:p>
        </w:tc>
        <w:tc>
          <w:tcPr>
            <w:tcW w:w="0" w:type="auto"/>
            <w:hideMark/>
          </w:tcPr>
          <w:p w14:paraId="426D9A23"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Hachage, signature numérique, certificats</w:t>
            </w:r>
          </w:p>
        </w:tc>
      </w:tr>
      <w:tr w:rsidR="005B58D4" w:rsidRPr="005B58D4" w14:paraId="271D6A67"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4CC38A" w14:textId="77777777" w:rsidR="005B58D4" w:rsidRPr="005B58D4" w:rsidRDefault="005B58D4" w:rsidP="00DD541E">
            <w:r w:rsidRPr="005B58D4">
              <w:t>Authentification</w:t>
            </w:r>
          </w:p>
        </w:tc>
        <w:tc>
          <w:tcPr>
            <w:tcW w:w="0" w:type="auto"/>
            <w:hideMark/>
          </w:tcPr>
          <w:p w14:paraId="53F6335D"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Certificat numérique, MFA, signature électronique</w:t>
            </w:r>
          </w:p>
        </w:tc>
      </w:tr>
      <w:tr w:rsidR="005B58D4" w:rsidRPr="005B58D4" w14:paraId="6328947A"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2E87AF4F" w14:textId="77777777" w:rsidR="005B58D4" w:rsidRPr="005B58D4" w:rsidRDefault="005B58D4" w:rsidP="00DD541E">
            <w:r w:rsidRPr="005B58D4">
              <w:t>Non-répudiation</w:t>
            </w:r>
          </w:p>
        </w:tc>
        <w:tc>
          <w:tcPr>
            <w:tcW w:w="0" w:type="auto"/>
            <w:hideMark/>
          </w:tcPr>
          <w:p w14:paraId="265D44E4"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Signature numérique, signature électronique qualifiée</w:t>
            </w:r>
          </w:p>
        </w:tc>
      </w:tr>
      <w:tr w:rsidR="005B58D4" w:rsidRPr="005B58D4" w14:paraId="16341D02"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D4E842" w14:textId="77777777" w:rsidR="005B58D4" w:rsidRPr="005B58D4" w:rsidRDefault="005B58D4" w:rsidP="00DD541E">
            <w:r w:rsidRPr="005B58D4">
              <w:t>Protection réseau</w:t>
            </w:r>
          </w:p>
        </w:tc>
        <w:tc>
          <w:tcPr>
            <w:tcW w:w="0" w:type="auto"/>
            <w:hideMark/>
          </w:tcPr>
          <w:p w14:paraId="50DF00F2"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Pare-feu, DMZ, IDS, IPS</w:t>
            </w:r>
          </w:p>
        </w:tc>
      </w:tr>
      <w:tr w:rsidR="005B58D4" w:rsidRPr="005B58D4" w14:paraId="6D887657"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68498814" w14:textId="77777777" w:rsidR="005B58D4" w:rsidRPr="005B58D4" w:rsidRDefault="005B58D4" w:rsidP="00DD541E">
            <w:r w:rsidRPr="005B58D4">
              <w:t>Protection des postes</w:t>
            </w:r>
          </w:p>
        </w:tc>
        <w:tc>
          <w:tcPr>
            <w:tcW w:w="0" w:type="auto"/>
            <w:hideMark/>
          </w:tcPr>
          <w:p w14:paraId="67F64380"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pPr>
            <w:r w:rsidRPr="005B58D4">
              <w:t>Antivirus, EDR, mises à jour</w:t>
            </w:r>
          </w:p>
        </w:tc>
      </w:tr>
      <w:tr w:rsidR="005B58D4" w:rsidRPr="005B58D4" w14:paraId="218F1E6C"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30D693" w14:textId="77777777" w:rsidR="005B58D4" w:rsidRPr="005B58D4" w:rsidRDefault="005B58D4" w:rsidP="00DD541E">
            <w:r w:rsidRPr="005B58D4">
              <w:t>Protection des données</w:t>
            </w:r>
          </w:p>
        </w:tc>
        <w:tc>
          <w:tcPr>
            <w:tcW w:w="0" w:type="auto"/>
            <w:hideMark/>
          </w:tcPr>
          <w:p w14:paraId="17A49FB2"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Chiffrement, sauvegardes, contrôle des accès</w:t>
            </w:r>
          </w:p>
        </w:tc>
      </w:tr>
      <w:tr w:rsidR="005B58D4" w:rsidRPr="005B58D4" w14:paraId="28514E88" w14:textId="77777777" w:rsidTr="00DD541E">
        <w:tc>
          <w:tcPr>
            <w:cnfStyle w:val="001000000000" w:firstRow="0" w:lastRow="0" w:firstColumn="1" w:lastColumn="0" w:oddVBand="0" w:evenVBand="0" w:oddHBand="0" w:evenHBand="0" w:firstRowFirstColumn="0" w:firstRowLastColumn="0" w:lastRowFirstColumn="0" w:lastRowLastColumn="0"/>
            <w:tcW w:w="0" w:type="auto"/>
            <w:hideMark/>
          </w:tcPr>
          <w:p w14:paraId="0A8ED5E7" w14:textId="77777777" w:rsidR="005B58D4" w:rsidRPr="005B58D4" w:rsidRDefault="005B58D4" w:rsidP="00DD541E">
            <w:r w:rsidRPr="005B58D4">
              <w:t>Résilience</w:t>
            </w:r>
          </w:p>
        </w:tc>
        <w:tc>
          <w:tcPr>
            <w:tcW w:w="0" w:type="auto"/>
            <w:hideMark/>
          </w:tcPr>
          <w:p w14:paraId="24B0A908" w14:textId="77777777" w:rsidR="005B58D4" w:rsidRPr="005B58D4" w:rsidRDefault="005B58D4" w:rsidP="00DD541E">
            <w:pPr>
              <w:cnfStyle w:val="000000000000" w:firstRow="0" w:lastRow="0" w:firstColumn="0" w:lastColumn="0" w:oddVBand="0" w:evenVBand="0" w:oddHBand="0" w:evenHBand="0" w:firstRowFirstColumn="0" w:firstRowLastColumn="0" w:lastRowFirstColumn="0" w:lastRowLastColumn="0"/>
              <w:rPr>
                <w:lang w:val="en-GB"/>
              </w:rPr>
            </w:pPr>
            <w:r w:rsidRPr="005B58D4">
              <w:rPr>
                <w:lang w:val="en-GB"/>
              </w:rPr>
              <w:t xml:space="preserve">PRA, PCA, </w:t>
            </w:r>
            <w:proofErr w:type="spellStart"/>
            <w:r w:rsidRPr="005B58D4">
              <w:rPr>
                <w:lang w:val="en-GB"/>
              </w:rPr>
              <w:t>DRaaS</w:t>
            </w:r>
            <w:proofErr w:type="spellEnd"/>
            <w:r w:rsidRPr="005B58D4">
              <w:rPr>
                <w:lang w:val="en-GB"/>
              </w:rPr>
              <w:t>, Cloud Disaster Recovery</w:t>
            </w:r>
          </w:p>
        </w:tc>
      </w:tr>
      <w:tr w:rsidR="005B58D4" w:rsidRPr="005B58D4" w14:paraId="66F36D07" w14:textId="77777777" w:rsidTr="00DD54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3E7AD7" w14:textId="77777777" w:rsidR="005B58D4" w:rsidRPr="005B58D4" w:rsidRDefault="005B58D4" w:rsidP="00DD541E">
            <w:r w:rsidRPr="005B58D4">
              <w:t>Sécurité globale</w:t>
            </w:r>
          </w:p>
        </w:tc>
        <w:tc>
          <w:tcPr>
            <w:tcW w:w="0" w:type="auto"/>
            <w:hideMark/>
          </w:tcPr>
          <w:p w14:paraId="41FB763A" w14:textId="77777777" w:rsidR="005B58D4" w:rsidRPr="005B58D4" w:rsidRDefault="005B58D4" w:rsidP="00DD541E">
            <w:pPr>
              <w:cnfStyle w:val="000000100000" w:firstRow="0" w:lastRow="0" w:firstColumn="0" w:lastColumn="0" w:oddVBand="0" w:evenVBand="0" w:oddHBand="1" w:evenHBand="0" w:firstRowFirstColumn="0" w:firstRowLastColumn="0" w:lastRowFirstColumn="0" w:lastRowLastColumn="0"/>
            </w:pPr>
            <w:r w:rsidRPr="005B58D4">
              <w:t>Zero Trust, moindre privilège, supervision continue</w:t>
            </w:r>
          </w:p>
        </w:tc>
      </w:tr>
    </w:tbl>
    <w:p w14:paraId="710D3BA6" w14:textId="77777777" w:rsidR="000411E3" w:rsidRPr="000D6577" w:rsidRDefault="000411E3" w:rsidP="00DD541E">
      <w:pPr>
        <w:spacing w:after="0" w:line="240" w:lineRule="auto"/>
      </w:pPr>
    </w:p>
    <w:sectPr w:rsidR="000411E3" w:rsidRPr="000D6577" w:rsidSect="00D00629">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5465" w14:textId="77777777" w:rsidR="00EB0EB9" w:rsidRDefault="00EB0EB9" w:rsidP="00B870C7">
      <w:r>
        <w:separator/>
      </w:r>
    </w:p>
  </w:endnote>
  <w:endnote w:type="continuationSeparator" w:id="0">
    <w:p w14:paraId="1D3BE0CB" w14:textId="77777777" w:rsidR="00EB0EB9" w:rsidRDefault="00EB0EB9" w:rsidP="00B8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2505" w14:textId="4E4D2381" w:rsidR="00580F46" w:rsidRPr="00580F46" w:rsidRDefault="00580F46" w:rsidP="003028E5">
    <w:pPr>
      <w:pStyle w:val="Pieddepage"/>
      <w:tabs>
        <w:tab w:val="clear" w:pos="9072"/>
        <w:tab w:val="right" w:pos="10466"/>
      </w:tabs>
    </w:pPr>
    <w:r w:rsidRPr="00580F46">
      <w:rPr>
        <w:noProof/>
        <w:color w:val="156082" w:themeColor="accent1"/>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rPr>
      <w:t xml:space="preserve"> </w:t>
    </w:r>
    <w:r>
      <w:rPr>
        <w:color w:val="156082" w:themeColor="accent1"/>
      </w:rPr>
      <w:tab/>
    </w:r>
    <w:r>
      <w:rPr>
        <w:color w:val="156082" w:themeColor="accent1"/>
      </w:rPr>
      <w:tab/>
    </w:r>
    <w:r w:rsidRPr="00580F46">
      <w:t xml:space="preserve">p. </w:t>
    </w:r>
    <w:r w:rsidRPr="00580F46">
      <w:fldChar w:fldCharType="begin"/>
    </w:r>
    <w:r w:rsidRPr="00580F46">
      <w:instrText>PAGE  \* Arabic</w:instrText>
    </w:r>
    <w:r w:rsidRPr="00580F46">
      <w:fldChar w:fldCharType="separate"/>
    </w:r>
    <w:r w:rsidRPr="00580F46">
      <w:t>1</w:t>
    </w:r>
    <w:r w:rsidRPr="00580F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79F6" w14:textId="77777777" w:rsidR="00EB0EB9" w:rsidRDefault="00EB0EB9" w:rsidP="00B870C7">
      <w:r>
        <w:separator/>
      </w:r>
    </w:p>
  </w:footnote>
  <w:footnote w:type="continuationSeparator" w:id="0">
    <w:p w14:paraId="2C2B0809" w14:textId="77777777" w:rsidR="00EB0EB9" w:rsidRDefault="00EB0EB9" w:rsidP="00B87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411E3"/>
    <w:rsid w:val="000D6577"/>
    <w:rsid w:val="000F1177"/>
    <w:rsid w:val="0013594E"/>
    <w:rsid w:val="00135CDD"/>
    <w:rsid w:val="001666DB"/>
    <w:rsid w:val="001B03F3"/>
    <w:rsid w:val="001C2E5A"/>
    <w:rsid w:val="001F5435"/>
    <w:rsid w:val="001F64D4"/>
    <w:rsid w:val="002439F2"/>
    <w:rsid w:val="002569B2"/>
    <w:rsid w:val="0026538A"/>
    <w:rsid w:val="00287044"/>
    <w:rsid w:val="002A54D6"/>
    <w:rsid w:val="002F2663"/>
    <w:rsid w:val="003028E5"/>
    <w:rsid w:val="00305E8E"/>
    <w:rsid w:val="003437AD"/>
    <w:rsid w:val="00355840"/>
    <w:rsid w:val="00375473"/>
    <w:rsid w:val="003C4213"/>
    <w:rsid w:val="003D4892"/>
    <w:rsid w:val="003D6FF4"/>
    <w:rsid w:val="003E0E50"/>
    <w:rsid w:val="003E639A"/>
    <w:rsid w:val="003E73E6"/>
    <w:rsid w:val="003F7676"/>
    <w:rsid w:val="004203D1"/>
    <w:rsid w:val="0042534D"/>
    <w:rsid w:val="004A3D7F"/>
    <w:rsid w:val="004A6242"/>
    <w:rsid w:val="004B49D6"/>
    <w:rsid w:val="004D247E"/>
    <w:rsid w:val="004E074F"/>
    <w:rsid w:val="0050112B"/>
    <w:rsid w:val="005221A8"/>
    <w:rsid w:val="00541075"/>
    <w:rsid w:val="00580F46"/>
    <w:rsid w:val="0059110C"/>
    <w:rsid w:val="005962A0"/>
    <w:rsid w:val="005B4561"/>
    <w:rsid w:val="005B58D4"/>
    <w:rsid w:val="005E0DC3"/>
    <w:rsid w:val="00600E05"/>
    <w:rsid w:val="00613FDE"/>
    <w:rsid w:val="00632C58"/>
    <w:rsid w:val="00632EDC"/>
    <w:rsid w:val="0063472B"/>
    <w:rsid w:val="006460AB"/>
    <w:rsid w:val="00665A35"/>
    <w:rsid w:val="006C0415"/>
    <w:rsid w:val="006C6336"/>
    <w:rsid w:val="006D099F"/>
    <w:rsid w:val="00700DA4"/>
    <w:rsid w:val="00713AC4"/>
    <w:rsid w:val="007A110E"/>
    <w:rsid w:val="007A1353"/>
    <w:rsid w:val="007D52B4"/>
    <w:rsid w:val="007E1FF6"/>
    <w:rsid w:val="00800F72"/>
    <w:rsid w:val="00821279"/>
    <w:rsid w:val="008476EE"/>
    <w:rsid w:val="00867BAB"/>
    <w:rsid w:val="00867FF2"/>
    <w:rsid w:val="008D1926"/>
    <w:rsid w:val="009115B1"/>
    <w:rsid w:val="00911C39"/>
    <w:rsid w:val="00931ED3"/>
    <w:rsid w:val="00991621"/>
    <w:rsid w:val="009B0B53"/>
    <w:rsid w:val="009B4249"/>
    <w:rsid w:val="009F0A1D"/>
    <w:rsid w:val="009F317A"/>
    <w:rsid w:val="00A145DF"/>
    <w:rsid w:val="00A4325D"/>
    <w:rsid w:val="00A52414"/>
    <w:rsid w:val="00A662DC"/>
    <w:rsid w:val="00A94D14"/>
    <w:rsid w:val="00A9715C"/>
    <w:rsid w:val="00AA6814"/>
    <w:rsid w:val="00AB3D3A"/>
    <w:rsid w:val="00AB6315"/>
    <w:rsid w:val="00AF5111"/>
    <w:rsid w:val="00B507B1"/>
    <w:rsid w:val="00B649B3"/>
    <w:rsid w:val="00B65E49"/>
    <w:rsid w:val="00B870C7"/>
    <w:rsid w:val="00B9030D"/>
    <w:rsid w:val="00B906BB"/>
    <w:rsid w:val="00B9666C"/>
    <w:rsid w:val="00BA73A4"/>
    <w:rsid w:val="00BB2B03"/>
    <w:rsid w:val="00BD66AA"/>
    <w:rsid w:val="00C03F1D"/>
    <w:rsid w:val="00C43ED4"/>
    <w:rsid w:val="00C825EC"/>
    <w:rsid w:val="00C87F06"/>
    <w:rsid w:val="00CA4633"/>
    <w:rsid w:val="00CC4DE7"/>
    <w:rsid w:val="00D00629"/>
    <w:rsid w:val="00D503E9"/>
    <w:rsid w:val="00DA6E3D"/>
    <w:rsid w:val="00DD2902"/>
    <w:rsid w:val="00DD541E"/>
    <w:rsid w:val="00DE760B"/>
    <w:rsid w:val="00E07964"/>
    <w:rsid w:val="00E5775F"/>
    <w:rsid w:val="00E9016D"/>
    <w:rsid w:val="00EB0EB9"/>
    <w:rsid w:val="00F07238"/>
    <w:rsid w:val="00F26BAE"/>
    <w:rsid w:val="00F4784B"/>
    <w:rsid w:val="00F47F65"/>
    <w:rsid w:val="00F73967"/>
    <w:rsid w:val="00F83D28"/>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C7"/>
    <w:pPr>
      <w:jc w:val="both"/>
    </w:pPr>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unhideWhenUsed/>
    <w:rsid w:val="00B870C7"/>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uiPriority w:val="99"/>
    <w:rsid w:val="00B870C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B870C7"/>
    <w:rPr>
      <w:vertAlign w:val="superscript"/>
    </w:rPr>
  </w:style>
  <w:style w:type="table" w:styleId="Grilledutableau">
    <w:name w:val="Table Grid"/>
    <w:basedOn w:val="TableauNormal"/>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B870C7"/>
    <w:pPr>
      <w:spacing w:before="120" w:after="120" w:line="276" w:lineRule="auto"/>
    </w:pPr>
    <w:rPr>
      <w:rFonts w:eastAsia="Times New Roman" w:cs="Times New Roman"/>
      <w:b/>
      <w:bCs/>
      <w:caps/>
      <w:kern w:val="0"/>
      <w:sz w:val="20"/>
      <w:szCs w:val="20"/>
      <w:lang w:eastAsia="fr-FR"/>
      <w14:ligatures w14:val="none"/>
    </w:rPr>
  </w:style>
  <w:style w:type="paragraph" w:styleId="TM2">
    <w:name w:val="toc 2"/>
    <w:basedOn w:val="Normal"/>
    <w:next w:val="Normal"/>
    <w:autoRedefine/>
    <w:uiPriority w:val="39"/>
    <w:unhideWhenUsed/>
    <w:rsid w:val="00B870C7"/>
    <w:pPr>
      <w:spacing w:after="0" w:line="276" w:lineRule="auto"/>
      <w:ind w:left="240"/>
    </w:pPr>
    <w:rPr>
      <w:rFonts w:eastAsia="Times New Roman" w:cs="Times New Roman"/>
      <w:smallCaps/>
      <w:kern w:val="0"/>
      <w:sz w:val="20"/>
      <w:szCs w:val="20"/>
      <w:lang w:eastAsia="fr-FR"/>
      <w14:ligatures w14:val="none"/>
    </w:rPr>
  </w:style>
  <w:style w:type="paragraph" w:styleId="TM3">
    <w:name w:val="toc 3"/>
    <w:basedOn w:val="Normal"/>
    <w:next w:val="Normal"/>
    <w:autoRedefine/>
    <w:uiPriority w:val="39"/>
    <w:unhideWhenUsed/>
    <w:rsid w:val="00B870C7"/>
    <w:pPr>
      <w:spacing w:after="0" w:line="276" w:lineRule="auto"/>
      <w:ind w:left="480"/>
    </w:pPr>
    <w:rPr>
      <w:rFonts w:eastAsia="Times New Roman" w:cs="Times New Roman"/>
      <w:i/>
      <w:iCs/>
      <w:kern w:val="0"/>
      <w:sz w:val="20"/>
      <w:szCs w:val="20"/>
      <w:lang w:eastAsia="fr-FR"/>
      <w14:ligatures w14:val="none"/>
    </w:rPr>
  </w:style>
  <w:style w:type="paragraph" w:styleId="TM4">
    <w:name w:val="toc 4"/>
    <w:basedOn w:val="Normal"/>
    <w:next w:val="Normal"/>
    <w:autoRedefine/>
    <w:uiPriority w:val="39"/>
    <w:unhideWhenUsed/>
    <w:rsid w:val="00B870C7"/>
    <w:pPr>
      <w:spacing w:after="0" w:line="276" w:lineRule="auto"/>
      <w:ind w:left="720"/>
    </w:pPr>
    <w:rPr>
      <w:rFonts w:eastAsia="Times New Roman" w:cs="Times New Roman"/>
      <w:kern w:val="0"/>
      <w:sz w:val="18"/>
      <w:szCs w:val="18"/>
      <w:lang w:eastAsia="fr-FR"/>
      <w14:ligatures w14:val="none"/>
    </w:rPr>
  </w:style>
  <w:style w:type="paragraph" w:styleId="TM5">
    <w:name w:val="toc 5"/>
    <w:basedOn w:val="Normal"/>
    <w:next w:val="Normal"/>
    <w:autoRedefine/>
    <w:uiPriority w:val="39"/>
    <w:unhideWhenUsed/>
    <w:rsid w:val="00B870C7"/>
    <w:pPr>
      <w:spacing w:after="0" w:line="276" w:lineRule="auto"/>
      <w:ind w:left="960"/>
    </w:pPr>
    <w:rPr>
      <w:rFonts w:eastAsia="Times New Roman" w:cs="Times New Roman"/>
      <w:kern w:val="0"/>
      <w:sz w:val="18"/>
      <w:szCs w:val="18"/>
      <w:lang w:eastAsia="fr-FR"/>
      <w14:ligatures w14:val="none"/>
    </w:rPr>
  </w:style>
  <w:style w:type="paragraph" w:styleId="TM6">
    <w:name w:val="toc 6"/>
    <w:basedOn w:val="Normal"/>
    <w:next w:val="Normal"/>
    <w:autoRedefine/>
    <w:uiPriority w:val="39"/>
    <w:unhideWhenUsed/>
    <w:rsid w:val="00B870C7"/>
    <w:pPr>
      <w:spacing w:after="0" w:line="276" w:lineRule="auto"/>
      <w:ind w:left="1200"/>
    </w:pPr>
    <w:rPr>
      <w:rFonts w:eastAsia="Times New Roman" w:cs="Times New Roman"/>
      <w:kern w:val="0"/>
      <w:sz w:val="18"/>
      <w:szCs w:val="18"/>
      <w:lang w:eastAsia="fr-FR"/>
      <w14:ligatures w14:val="none"/>
    </w:rPr>
  </w:style>
  <w:style w:type="paragraph" w:styleId="TM7">
    <w:name w:val="toc 7"/>
    <w:basedOn w:val="Normal"/>
    <w:next w:val="Normal"/>
    <w:autoRedefine/>
    <w:uiPriority w:val="39"/>
    <w:unhideWhenUsed/>
    <w:rsid w:val="00B870C7"/>
    <w:pPr>
      <w:spacing w:after="0" w:line="276" w:lineRule="auto"/>
      <w:ind w:left="1440"/>
    </w:pPr>
    <w:rPr>
      <w:rFonts w:eastAsia="Times New Roman" w:cs="Times New Roman"/>
      <w:kern w:val="0"/>
      <w:sz w:val="18"/>
      <w:szCs w:val="18"/>
      <w:lang w:eastAsia="fr-FR"/>
      <w14:ligatures w14:val="none"/>
    </w:rPr>
  </w:style>
  <w:style w:type="paragraph" w:styleId="TM8">
    <w:name w:val="toc 8"/>
    <w:basedOn w:val="Normal"/>
    <w:next w:val="Normal"/>
    <w:autoRedefine/>
    <w:uiPriority w:val="39"/>
    <w:unhideWhenUsed/>
    <w:rsid w:val="00B870C7"/>
    <w:pPr>
      <w:spacing w:after="0" w:line="276" w:lineRule="auto"/>
      <w:ind w:left="1680"/>
    </w:pPr>
    <w:rPr>
      <w:rFonts w:eastAsia="Times New Roman" w:cs="Times New Roman"/>
      <w:kern w:val="0"/>
      <w:sz w:val="18"/>
      <w:szCs w:val="18"/>
      <w:lang w:eastAsia="fr-FR"/>
      <w14:ligatures w14:val="none"/>
    </w:rPr>
  </w:style>
  <w:style w:type="paragraph" w:styleId="TM9">
    <w:name w:val="toc 9"/>
    <w:basedOn w:val="Normal"/>
    <w:next w:val="Normal"/>
    <w:autoRedefine/>
    <w:uiPriority w:val="39"/>
    <w:unhideWhenUsed/>
    <w:rsid w:val="00B870C7"/>
    <w:pPr>
      <w:spacing w:after="0" w:line="276" w:lineRule="auto"/>
      <w:ind w:left="1920"/>
    </w:pPr>
    <w:rPr>
      <w:rFonts w:eastAsia="Times New Roman" w:cs="Times New Roman"/>
      <w:kern w:val="0"/>
      <w:sz w:val="18"/>
      <w:szCs w:val="18"/>
      <w:lang w:eastAsia="fr-FR"/>
      <w14:ligatures w14:val="none"/>
    </w:rPr>
  </w:style>
  <w:style w:type="character" w:styleId="Lienhypertextesuivivisit">
    <w:name w:val="FollowedHyperlink"/>
    <w:basedOn w:val="Policepardfaut"/>
    <w:uiPriority w:val="99"/>
    <w:semiHidden/>
    <w:unhideWhenUsed/>
    <w:rsid w:val="00B870C7"/>
    <w:rPr>
      <w:color w:val="96607D" w:themeColor="followedHyperlink"/>
      <w:u w:val="single"/>
    </w:rPr>
  </w:style>
  <w:style w:type="paragraph" w:styleId="Sansinterligne">
    <w:name w:val="No Spacing"/>
    <w:uiPriority w:val="1"/>
    <w:qFormat/>
    <w:rsid w:val="00B870C7"/>
    <w:pPr>
      <w:spacing w:after="0" w:line="240" w:lineRule="auto"/>
    </w:pPr>
    <w:rPr>
      <w:rFonts w:ascii="Times New Roman" w:hAnsi="Times New Roman" w:cs="Times New Roman"/>
      <w:sz w:val="20"/>
      <w:szCs w:val="20"/>
      <w:lang w:eastAsia="fr-FR"/>
    </w:rPr>
  </w:style>
  <w:style w:type="character" w:styleId="Accentuation">
    <w:name w:val="Emphasis"/>
    <w:basedOn w:val="Policepardfaut"/>
    <w:uiPriority w:val="20"/>
    <w:qFormat/>
    <w:rsid w:val="00B870C7"/>
    <w:rPr>
      <w:i/>
      <w:iCs/>
    </w:rPr>
  </w:style>
  <w:style w:type="table" w:styleId="TableauGrille4-Accentuation1">
    <w:name w:val="Grid Table 4 Accent 1"/>
    <w:basedOn w:val="TableauNormal"/>
    <w:uiPriority w:val="49"/>
    <w:rsid w:val="00DD541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DD541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4">
    <w:name w:val="Grid Table 4 Accent 4"/>
    <w:basedOn w:val="TableauNormal"/>
    <w:uiPriority w:val="49"/>
    <w:rsid w:val="00DD541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DD541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gouv.fr/reglementation/reglementation-identite-confiance-numerique/securite-echanges-voie-electronique/reglement-eidas/obtenir-certificat-signature-electronique/?utm_source=chatgpt.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nil.fr/fr/securite-chiffrement-hachage-signature?utm_source=chatgpt.com" TargetMode="External"/><Relationship Id="rId12" Type="http://schemas.openxmlformats.org/officeDocument/2006/relationships/hyperlink" Target="https://csrc.nist.gov/pubs/sp/800/207/final?utm_source=chatg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il.fr/fr/securite-securiser-les-sites-web?utm_source=chatgpt.com" TargetMode="External"/><Relationship Id="rId11" Type="http://schemas.openxmlformats.org/officeDocument/2006/relationships/hyperlink" Target="https://www.cnil.fr/fr/securite-sauvegarder?utm_source=chatgpt.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nil.fr/sites/cnil/files/2024-03/cnil_guide_securite_personnelle_2024.pdf?utm_source=chatgpt.com" TargetMode="External"/><Relationship Id="rId4" Type="http://schemas.openxmlformats.org/officeDocument/2006/relationships/footnotes" Target="footnotes.xml"/><Relationship Id="rId9" Type="http://schemas.openxmlformats.org/officeDocument/2006/relationships/hyperlink" Target="https://messervices.cyber.gouv.fr/documents-guides/guide_preconisations-pare-feux-zone-exposee-internet_anssi_pa_044_v1.pdf?utm_source=chatgp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1390</Words>
  <Characters>8789</Characters>
  <Application>Microsoft Office Word</Application>
  <DocSecurity>0</DocSecurity>
  <Lines>303</Lines>
  <Paragraphs>242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2026-05-20T20:01:00Z</dcterms:created>
  <dcterms:modified xsi:type="dcterms:W3CDTF">2026-05-20T20:02:00Z</dcterms:modified>
</cp:coreProperties>
</file>