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FC1B" w14:textId="77777777" w:rsidR="004D35D4" w:rsidRPr="004D35D4" w:rsidRDefault="004D35D4" w:rsidP="004D35D4">
      <w:pPr>
        <w:pStyle w:val="Titre1"/>
      </w:pPr>
      <w:r w:rsidRPr="004D35D4">
        <w:t>FICHE 3 – Les obligations des associations dans la réforme de la facturation électronique et du e-reporting</w:t>
      </w:r>
    </w:p>
    <w:p>
      <w:pPr>
        <w:spacing w:after="160"/>
      </w:pPr>
      <w:r>
        <w:rPr>
          <w:i/>
          <w:color w:val="464B53"/>
          <w:sz w:val="18"/>
        </w:rPr>
        <w:t>Mise à jour le 29/10/2026</w:t>
      </w:r>
    </w:p>
    <w:p w14:paraId="54B2791E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1. Classification fiscale des associations : le point essentiel</w:t>
      </w:r>
    </w:p>
    <w:p w14:paraId="5DDD515F" w14:textId="77777777" w:rsidR="004D35D4" w:rsidRPr="004D35D4" w:rsidRDefault="004D35D4" w:rsidP="004D35D4">
      <w:r>
        <w:t>La DGFiP présente trois grands cas, mais la qualification effective repose sur les activités exercées et les conditions fiscales, non sur le seul nom « association » :</w:t>
      </w:r>
    </w:p>
    <w:p w14:paraId="0E878707" w14:textId="77777777" w:rsidR="004D35D4" w:rsidRPr="004D35D4" w:rsidRDefault="004D35D4" w:rsidP="004D35D4">
      <w:pPr>
        <w:numPr>
          <w:ilvl w:val="0"/>
          <w:numId w:val="432"/>
        </w:numPr>
      </w:pPr>
      <w:r w:rsidRPr="004D35D4">
        <w:rPr>
          <w:b/>
          <w:bCs/>
        </w:rPr>
        <w:t>Association à but non lucratif non assujettie à la TVA</w:t>
      </w:r>
      <w:r w:rsidRPr="004D35D4">
        <w:t>,</w:t>
      </w:r>
    </w:p>
    <w:p w14:paraId="0053BF09" w14:textId="77777777" w:rsidR="004D35D4" w:rsidRPr="004D35D4" w:rsidRDefault="004D35D4" w:rsidP="004D35D4">
      <w:pPr>
        <w:numPr>
          <w:ilvl w:val="0"/>
          <w:numId w:val="432"/>
        </w:numPr>
      </w:pPr>
      <w:r>
        <w:t>Association non lucrative avec activités lucratives accessoires bénéficiant, lorsque toutes les conditions sont réunies, de la franchise d’impôts commerciaux ;</w:t>
      </w:r>
    </w:p>
    <w:p w14:paraId="27D4652F" w14:textId="77777777" w:rsidR="004D35D4" w:rsidRPr="004D35D4" w:rsidRDefault="004D35D4" w:rsidP="004D35D4">
      <w:pPr>
        <w:numPr>
          <w:ilvl w:val="0"/>
          <w:numId w:val="432"/>
        </w:numPr>
      </w:pPr>
      <w:r>
        <w:t>Association exerçant des activités économiques assujetties à la TVA, pour lesquelles les obligations varient selon la nature des opérations.</w:t>
      </w:r>
    </w:p>
    <w:p w14:paraId="1A3A764C" w14:textId="77777777" w:rsidR="004D35D4" w:rsidRPr="004D35D4" w:rsidRDefault="004D35D4" w:rsidP="004D35D4">
      <w:r>
        <w:t>Ces situations orientent l’analyse ; il faut aussi distinguer assujettissement, redevabilité et caractère exonéré des opérations.</w:t>
      </w:r>
    </w:p>
    <w:p w14:paraId="33954D94" w14:textId="77777777" w:rsidR="004D35D4" w:rsidRDefault="004D35D4" w:rsidP="004D35D4">
      <w:r w:rsidRPr="004D35D4">
        <w:t>Le seuil clé est :</w:t>
      </w:r>
    </w:p>
    <w:p w14:paraId="4FD908A4" w14:textId="3A24DF3F" w:rsidR="004D35D4" w:rsidRPr="004D35D4" w:rsidRDefault="004D35D4" w:rsidP="004D35D4">
      <w:r>
        <w:t>➡️ En 2026, le seuil de recettes lucratives accessoires retenu pour la franchise des impôts commerciaux est de 81 051 € (contre 80 011 € en 2025), SOUS RÉSERVE du respect de toutes les autres conditions.</w:t>
      </w:r>
    </w:p>
    <w:p w14:paraId="542D5CE9" w14:textId="77777777" w:rsidR="004D35D4" w:rsidRPr="004D35D4" w:rsidRDefault="004D35D4" w:rsidP="004D35D4">
      <w:r w:rsidRPr="004D35D4">
        <w:pict w14:anchorId="2BC2C076">
          <v:rect id="_x0000_i1266" style="width:0;height:1.5pt" o:hralign="center" o:hrstd="t" o:hr="t" fillcolor="#a0a0a0" stroked="f"/>
        </w:pict>
      </w:r>
    </w:p>
    <w:p w14:paraId="6B522E9C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2. Associations NON assujetties à la TVA</w:t>
      </w:r>
    </w:p>
    <w:p w14:paraId="4AD2F9F4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2.1 Cas n°1 — Association à but non lucratif sans activité commerciale</w:t>
      </w:r>
    </w:p>
    <w:p w14:paraId="1ACBD30B" w14:textId="77777777" w:rsidR="004D35D4" w:rsidRPr="004D35D4" w:rsidRDefault="004D35D4" w:rsidP="004D35D4">
      <w:r w:rsidRPr="004D35D4">
        <w:t>Conditions :</w:t>
      </w:r>
    </w:p>
    <w:p w14:paraId="186C18D4" w14:textId="77777777" w:rsidR="004D35D4" w:rsidRPr="004D35D4" w:rsidRDefault="004D35D4" w:rsidP="004D35D4">
      <w:pPr>
        <w:numPr>
          <w:ilvl w:val="0"/>
          <w:numId w:val="433"/>
        </w:numPr>
      </w:pPr>
      <w:r w:rsidRPr="004D35D4">
        <w:t>but non lucratif ;</w:t>
      </w:r>
    </w:p>
    <w:p w14:paraId="0601299A" w14:textId="77777777" w:rsidR="004D35D4" w:rsidRPr="004D35D4" w:rsidRDefault="004D35D4" w:rsidP="004D35D4">
      <w:pPr>
        <w:numPr>
          <w:ilvl w:val="0"/>
          <w:numId w:val="433"/>
        </w:numPr>
      </w:pPr>
      <w:r w:rsidRPr="004D35D4">
        <w:t>gestion désintéressée ;</w:t>
      </w:r>
    </w:p>
    <w:p w14:paraId="75A5AF57" w14:textId="77777777" w:rsidR="004D35D4" w:rsidRPr="004D35D4" w:rsidRDefault="004D35D4" w:rsidP="004D35D4">
      <w:pPr>
        <w:numPr>
          <w:ilvl w:val="0"/>
          <w:numId w:val="433"/>
        </w:numPr>
      </w:pPr>
      <w:r w:rsidRPr="004D35D4">
        <w:t>aucune activité commerciale.</w:t>
      </w:r>
    </w:p>
    <w:p w14:paraId="704497DC" w14:textId="77777777" w:rsidR="004D35D4" w:rsidRPr="004D35D4" w:rsidRDefault="004D35D4" w:rsidP="004D35D4">
      <w:r w:rsidRPr="004D35D4">
        <w:rPr>
          <w:rFonts w:ascii="Segoe UI Emoji" w:hAnsi="Segoe UI Emoji" w:cs="Segoe UI Emoji"/>
        </w:rPr>
        <w:t>➡️</w:t>
      </w:r>
      <w:r w:rsidRPr="004D35D4">
        <w:t xml:space="preserve"> </w:t>
      </w:r>
      <w:r w:rsidRPr="004D35D4">
        <w:rPr>
          <w:b/>
          <w:bCs/>
        </w:rPr>
        <w:t>Aucune obligation</w:t>
      </w:r>
      <w:r w:rsidRPr="004D35D4">
        <w:t xml:space="preserve"> :</w:t>
      </w:r>
    </w:p>
    <w:p w14:paraId="1282CB7C" w14:textId="77777777" w:rsidR="004D35D4" w:rsidRPr="004D35D4" w:rsidRDefault="004D35D4" w:rsidP="004D35D4">
      <w:pPr>
        <w:numPr>
          <w:ilvl w:val="0"/>
          <w:numId w:val="434"/>
        </w:numPr>
      </w:pPr>
      <w:r w:rsidRPr="004D35D4">
        <w:rPr>
          <w:b/>
          <w:bCs/>
        </w:rPr>
        <w:t>pas de facturation électronique</w:t>
      </w:r>
      <w:r w:rsidRPr="004D35D4">
        <w:t>,</w:t>
      </w:r>
    </w:p>
    <w:p w14:paraId="3EC51190" w14:textId="77777777" w:rsidR="004D35D4" w:rsidRPr="004D35D4" w:rsidRDefault="004D35D4" w:rsidP="004D35D4">
      <w:pPr>
        <w:numPr>
          <w:ilvl w:val="0"/>
          <w:numId w:val="434"/>
        </w:numPr>
      </w:pPr>
      <w:r w:rsidRPr="004D35D4">
        <w:rPr>
          <w:b/>
          <w:bCs/>
        </w:rPr>
        <w:t>pas de e-reporting</w:t>
      </w:r>
      <w:r w:rsidRPr="004D35D4">
        <w:t>,</w:t>
      </w:r>
    </w:p>
    <w:p w14:paraId="293FA006" w14:textId="77777777" w:rsidR="004D35D4" w:rsidRPr="004D35D4" w:rsidRDefault="004D35D4" w:rsidP="004D35D4">
      <w:pPr>
        <w:numPr>
          <w:ilvl w:val="0"/>
          <w:numId w:val="434"/>
        </w:numPr>
      </w:pPr>
      <w:r w:rsidRPr="004D35D4">
        <w:rPr>
          <w:b/>
          <w:bCs/>
        </w:rPr>
        <w:t>pas de transmission de données de paiement</w:t>
      </w:r>
      <w:r w:rsidRPr="004D35D4">
        <w:t>.</w:t>
      </w:r>
    </w:p>
    <w:p w14:paraId="08EAD070" w14:textId="77777777" w:rsidR="004D35D4" w:rsidRPr="004D35D4" w:rsidRDefault="004D35D4" w:rsidP="004D35D4">
      <w:r w:rsidRPr="004D35D4">
        <w:t>Référence officielle : fiche « Je suis une association » .</w:t>
      </w:r>
    </w:p>
    <w:p w14:paraId="334B0C64" w14:textId="77777777" w:rsidR="004D35D4" w:rsidRPr="004D35D4" w:rsidRDefault="004D35D4" w:rsidP="004D35D4">
      <w:r w:rsidRPr="004D35D4">
        <w:pict w14:anchorId="695E4A81">
          <v:rect id="_x0000_i1267" style="width:0;height:1.5pt" o:hralign="center" o:hrstd="t" o:hr="t" fillcolor="#a0a0a0" stroked="f"/>
        </w:pict>
      </w:r>
    </w:p>
    <w:p w14:paraId="6127188A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2.2 Cas n°2 — Association non lucrative avec activités lucratives accessoires</w:t>
      </w:r>
    </w:p>
    <w:p w14:paraId="33E55986" w14:textId="77777777" w:rsidR="004D35D4" w:rsidRPr="004D35D4" w:rsidRDefault="004D35D4" w:rsidP="004D35D4">
      <w:r w:rsidRPr="004D35D4">
        <w:t>Conditions cumulatives :</w:t>
      </w:r>
    </w:p>
    <w:p w14:paraId="00A83908" w14:textId="77777777" w:rsidR="004D35D4" w:rsidRPr="004D35D4" w:rsidRDefault="004D35D4" w:rsidP="004D35D4">
      <w:pPr>
        <w:numPr>
          <w:ilvl w:val="0"/>
          <w:numId w:val="435"/>
        </w:numPr>
      </w:pPr>
      <w:r w:rsidRPr="004D35D4">
        <w:t>gestion désintéressée ;</w:t>
      </w:r>
    </w:p>
    <w:p w14:paraId="50A0A918" w14:textId="77777777" w:rsidR="004D35D4" w:rsidRPr="004D35D4" w:rsidRDefault="004D35D4" w:rsidP="004D35D4">
      <w:pPr>
        <w:numPr>
          <w:ilvl w:val="0"/>
          <w:numId w:val="435"/>
        </w:numPr>
      </w:pPr>
      <w:r w:rsidRPr="004D35D4">
        <w:t xml:space="preserve">activités non lucratives </w:t>
      </w:r>
      <w:r w:rsidRPr="004D35D4">
        <w:rPr>
          <w:b/>
          <w:bCs/>
        </w:rPr>
        <w:t>prépondérantes</w:t>
      </w:r>
      <w:r w:rsidRPr="004D35D4">
        <w:t xml:space="preserve"> ;</w:t>
      </w:r>
    </w:p>
    <w:p w14:paraId="3E83D89C" w14:textId="77777777" w:rsidR="004D35D4" w:rsidRPr="004D35D4" w:rsidRDefault="004D35D4" w:rsidP="004D35D4">
      <w:pPr>
        <w:numPr>
          <w:ilvl w:val="0"/>
          <w:numId w:val="435"/>
        </w:numPr>
      </w:pPr>
      <w:r>
        <w:t>activité lucrative accessoire et conditions d’exonération remplies (gestion désintéressée, activité non lucrative significativement prépondérante, absence de concurrence dans les conditions fiscales applicables) ;</w:t>
      </w:r>
    </w:p>
    <w:p w14:paraId="6319A446" w14:textId="77777777" w:rsidR="004D35D4" w:rsidRPr="004D35D4" w:rsidRDefault="004D35D4" w:rsidP="004D35D4">
      <w:pPr>
        <w:numPr>
          <w:ilvl w:val="0"/>
          <w:numId w:val="435"/>
        </w:numPr>
      </w:pPr>
      <w:r>
        <w:t>recettes lucratives accessoires n’excédant pas 81 051 € en 2026 (seuil annuel à apprécier dans les conditions du BOFiP).</w:t>
      </w:r>
    </w:p>
    <w:p w14:paraId="69BFF5D5" w14:textId="77777777" w:rsidR="004D35D4" w:rsidRPr="004D35D4" w:rsidRDefault="004D35D4" w:rsidP="004D35D4">
      <w:r>
        <w:t>➡️ En l’absence d’assujettissement aux opérations concernées, l’association n’entre pas dans les obligations de la réforme pour ces activités :</w:t>
      </w:r>
    </w:p>
    <w:p w14:paraId="0446D582" w14:textId="77777777" w:rsidR="004D35D4" w:rsidRPr="004D35D4" w:rsidRDefault="004D35D4" w:rsidP="004D35D4">
      <w:pPr>
        <w:numPr>
          <w:ilvl w:val="0"/>
          <w:numId w:val="436"/>
        </w:numPr>
      </w:pPr>
      <w:r w:rsidRPr="004D35D4">
        <w:t>pas d’émission de factures électroniques,</w:t>
      </w:r>
    </w:p>
    <w:p w14:paraId="2C7989A2" w14:textId="77777777" w:rsidR="004D35D4" w:rsidRPr="004D35D4" w:rsidRDefault="004D35D4" w:rsidP="004D35D4">
      <w:pPr>
        <w:numPr>
          <w:ilvl w:val="0"/>
          <w:numId w:val="436"/>
        </w:numPr>
      </w:pPr>
      <w:r w:rsidRPr="004D35D4">
        <w:t>pas de transmission de données,</w:t>
      </w:r>
    </w:p>
    <w:p w14:paraId="4DA1E88A" w14:textId="77777777" w:rsidR="004D35D4" w:rsidRPr="004D35D4" w:rsidRDefault="004D35D4" w:rsidP="004D35D4">
      <w:pPr>
        <w:numPr>
          <w:ilvl w:val="0"/>
          <w:numId w:val="436"/>
        </w:numPr>
      </w:pPr>
      <w:r>
        <w:t>pas de changement imposé par la réforme pour ces seules activités non assujetties ; à réévaluer en cas d’évolution des activités ou du statut fiscal.</w:t>
      </w:r>
    </w:p>
    <w:p w14:paraId="5762C40F" w14:textId="77777777" w:rsidR="004D35D4" w:rsidRPr="004D35D4" w:rsidRDefault="004D35D4" w:rsidP="004D35D4">
      <w:r w:rsidRPr="004D35D4">
        <w:pict w14:anchorId="615D1652">
          <v:rect id="_x0000_i1268" style="width:0;height:1.5pt" o:hralign="center" o:hrstd="t" o:hr="t" fillcolor="#a0a0a0" stroked="f"/>
        </w:pict>
      </w:r>
    </w:p>
    <w:p w14:paraId="030849B2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3. Associations ASSUJETTIES à la TVA</w:t>
      </w:r>
    </w:p>
    <w:p w14:paraId="6FFFE7C2" w14:textId="77777777" w:rsidR="004D35D4" w:rsidRPr="004D35D4" w:rsidRDefault="004D35D4" w:rsidP="004D35D4">
      <w:r>
        <w:t>(Activités lucratives principales, ou activités accessoires ne bénéficiant plus de l’exonération ; le dépassement de 81 051 € est un indice à analyser avec les autres conditions)</w:t>
      </w:r>
    </w:p>
    <w:p w14:paraId="476B033A" w14:textId="77777777" w:rsidR="004D35D4" w:rsidRPr="004D35D4" w:rsidRDefault="004D35D4" w:rsidP="004D35D4">
      <w:r>
        <w:t>Ces associations sont concernées par les obligations applicables aux assujettis à la TVA, sous réserve de la nature taxable ou exonérée de leurs opérations :</w:t>
      </w:r>
    </w:p>
    <w:p w14:paraId="6F679B50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3.1 Obligations principales</w:t>
      </w:r>
    </w:p>
    <w:p w14:paraId="74BE44B2" w14:textId="77777777" w:rsidR="004D35D4" w:rsidRPr="004D35D4" w:rsidRDefault="004D35D4" w:rsidP="004D35D4">
      <w:pPr>
        <w:rPr>
          <w:b/>
          <w:bCs/>
        </w:rPr>
      </w:pPr>
      <w:r w:rsidRPr="004D35D4">
        <w:rPr>
          <w:rFonts w:ascii="Segoe UI Symbol" w:hAnsi="Segoe UI Symbol" w:cs="Segoe UI Symbol"/>
          <w:b/>
          <w:bCs/>
        </w:rPr>
        <w:t>✔</w:t>
      </w:r>
      <w:r w:rsidRPr="004D35D4">
        <w:rPr>
          <w:b/>
          <w:bCs/>
        </w:rPr>
        <w:t xml:space="preserve"> Obligation de recevoir des factures électroniques</w:t>
      </w:r>
    </w:p>
    <w:p w14:paraId="425E4B96" w14:textId="77777777" w:rsidR="004D35D4" w:rsidRPr="004D35D4" w:rsidRDefault="004D35D4" w:rsidP="004D35D4">
      <w:r>
        <w:t>➡️ Depuis le 1er septembre 2026, les associations assujetties doivent être capables de recevoir les factures électroniques via :</w:t>
      </w:r>
    </w:p>
    <w:p w14:paraId="36869B20" w14:textId="77777777" w:rsidR="004D35D4" w:rsidRPr="004D35D4" w:rsidRDefault="004D35D4" w:rsidP="004D35D4">
      <w:pPr>
        <w:numPr>
          <w:ilvl w:val="0"/>
          <w:numId w:val="437"/>
        </w:numPr>
      </w:pPr>
      <w:r w:rsidRPr="004D35D4">
        <w:t xml:space="preserve">une </w:t>
      </w:r>
      <w:r w:rsidRPr="004D35D4">
        <w:rPr>
          <w:b/>
          <w:bCs/>
        </w:rPr>
        <w:t>Plateforme Agréée (PA)</w:t>
      </w:r>
      <w:r w:rsidRPr="004D35D4">
        <w:t>,</w:t>
      </w:r>
    </w:p>
    <w:p w14:paraId="64F9E819" w14:textId="77777777" w:rsidR="004D35D4" w:rsidRPr="004D35D4" w:rsidRDefault="004D35D4" w:rsidP="004D35D4">
      <w:pPr>
        <w:numPr>
          <w:ilvl w:val="0"/>
          <w:numId w:val="437"/>
        </w:numPr>
      </w:pPr>
      <w:r>
        <w:t>une solution compatible reliée à une PA (et non un PPF de dépôt/réception directe).</w:t>
      </w:r>
    </w:p>
    <w:p w14:paraId="624A003D" w14:textId="77777777" w:rsidR="004D35D4" w:rsidRPr="004D35D4" w:rsidRDefault="004D35D4" w:rsidP="004D35D4">
      <w:r w:rsidRPr="004D35D4">
        <w:t>(Obligation universelle pour toutes les entités assujetties) .</w:t>
      </w:r>
    </w:p>
    <w:p w14:paraId="4BF81959" w14:textId="77777777" w:rsidR="004D35D4" w:rsidRPr="004D35D4" w:rsidRDefault="004D35D4" w:rsidP="004D35D4">
      <w:r w:rsidRPr="004D35D4">
        <w:pict w14:anchorId="4B2E315D">
          <v:rect id="_x0000_i1269" style="width:0;height:1.5pt" o:hralign="center" o:hrstd="t" o:hr="t" fillcolor="#a0a0a0" stroked="f"/>
        </w:pict>
      </w:r>
    </w:p>
    <w:p w14:paraId="07F14879" w14:textId="77777777" w:rsidR="004D35D4" w:rsidRPr="004D35D4" w:rsidRDefault="004D35D4" w:rsidP="004D35D4">
      <w:pPr>
        <w:rPr>
          <w:b/>
          <w:bCs/>
        </w:rPr>
      </w:pPr>
      <w:r w:rsidRPr="004D35D4">
        <w:rPr>
          <w:rFonts w:ascii="Segoe UI Symbol" w:hAnsi="Segoe UI Symbol" w:cs="Segoe UI Symbol"/>
          <w:b/>
          <w:bCs/>
        </w:rPr>
        <w:t>✔</w:t>
      </w:r>
      <w:r w:rsidRPr="004D35D4">
        <w:rPr>
          <w:b/>
          <w:bCs/>
        </w:rPr>
        <w:t xml:space="preserve"> Obligation d’émettre des factures électroniques (e-invoicing)</w:t>
      </w:r>
    </w:p>
    <w:p w14:paraId="4E75F4F7" w14:textId="77777777" w:rsidR="004D35D4" w:rsidRPr="004D35D4" w:rsidRDefault="004D35D4" w:rsidP="004D35D4">
      <w:pPr>
        <w:numPr>
          <w:ilvl w:val="0"/>
          <w:numId w:val="438"/>
        </w:numPr>
      </w:pPr>
      <w:r w:rsidRPr="004D35D4">
        <w:rPr>
          <w:b/>
          <w:bCs/>
        </w:rPr>
        <w:t>1er septembre 2026</w:t>
      </w:r>
      <w:r w:rsidRPr="004D35D4">
        <w:t xml:space="preserve"> si considérée </w:t>
      </w:r>
      <w:r w:rsidRPr="004D35D4">
        <w:rPr>
          <w:b/>
          <w:bCs/>
        </w:rPr>
        <w:t>GE</w:t>
      </w:r>
      <w:r w:rsidRPr="004D35D4">
        <w:t xml:space="preserve"> ou </w:t>
      </w:r>
      <w:r w:rsidRPr="004D35D4">
        <w:rPr>
          <w:b/>
          <w:bCs/>
        </w:rPr>
        <w:t>ETI</w:t>
      </w:r>
      <w:r w:rsidRPr="004D35D4">
        <w:t>,</w:t>
      </w:r>
    </w:p>
    <w:p w14:paraId="1E438B9D" w14:textId="77777777" w:rsidR="004D35D4" w:rsidRPr="004D35D4" w:rsidRDefault="004D35D4" w:rsidP="004D35D4">
      <w:pPr>
        <w:numPr>
          <w:ilvl w:val="0"/>
          <w:numId w:val="438"/>
        </w:numPr>
      </w:pPr>
      <w:r w:rsidRPr="004D35D4">
        <w:rPr>
          <w:b/>
          <w:bCs/>
        </w:rPr>
        <w:t>1er septembre 2027</w:t>
      </w:r>
      <w:r w:rsidRPr="004D35D4">
        <w:t xml:space="preserve"> si considérée </w:t>
      </w:r>
      <w:r w:rsidRPr="004D35D4">
        <w:rPr>
          <w:b/>
          <w:bCs/>
        </w:rPr>
        <w:t xml:space="preserve">PME ou </w:t>
      </w:r>
      <w:proofErr w:type="spellStart"/>
      <w:r w:rsidRPr="004D35D4">
        <w:rPr>
          <w:b/>
          <w:bCs/>
        </w:rPr>
        <w:t>micro-structure</w:t>
      </w:r>
      <w:proofErr w:type="spellEnd"/>
      <w:r w:rsidRPr="004D35D4">
        <w:t>.</w:t>
      </w:r>
    </w:p>
    <w:p w14:paraId="204FBE62" w14:textId="77777777" w:rsidR="004D35D4" w:rsidRPr="004D35D4" w:rsidRDefault="004D35D4" w:rsidP="004D35D4">
      <w:r>
        <w:t>Référence : calendrier DGFiP 2026–2027 (déterminé par la catégorie de taille).</w:t>
      </w:r>
    </w:p>
    <w:p w14:paraId="53AA1221" w14:textId="77777777" w:rsidR="004D35D4" w:rsidRDefault="004D35D4" w:rsidP="004D35D4">
      <w:r w:rsidRPr="004D35D4">
        <w:rPr>
          <w:b/>
          <w:bCs/>
        </w:rPr>
        <w:t>À retenir :</w:t>
      </w:r>
    </w:p>
    <w:p w14:paraId="2E477FDB" w14:textId="01CDEA81" w:rsidR="004D35D4" w:rsidRPr="004D35D4" w:rsidRDefault="004D35D4" w:rsidP="004D35D4">
      <w:r>
        <w:t>L’association émet une facture électronique si elle effectue une opération B2B domestique entrant dans le champ du dispositif ; les activités exonérées des articles 261 à 261 E du CGI en sont généralement exclues.</w:t>
      </w:r>
    </w:p>
    <w:p w14:paraId="0800CEA0" w14:textId="77777777" w:rsidR="004D35D4" w:rsidRPr="004D35D4" w:rsidRDefault="004D35D4" w:rsidP="004D35D4">
      <w:r w:rsidRPr="004D35D4">
        <w:pict w14:anchorId="46289400">
          <v:rect id="_x0000_i1270" style="width:0;height:1.5pt" o:hralign="center" o:hrstd="t" o:hr="t" fillcolor="#a0a0a0" stroked="f"/>
        </w:pict>
      </w:r>
    </w:p>
    <w:p w14:paraId="22039057" w14:textId="77777777" w:rsidR="004D35D4" w:rsidRPr="004D35D4" w:rsidRDefault="004D35D4" w:rsidP="004D35D4">
      <w:pPr>
        <w:rPr>
          <w:b/>
          <w:bCs/>
        </w:rPr>
      </w:pPr>
      <w:r w:rsidRPr="004D35D4">
        <w:rPr>
          <w:rFonts w:ascii="Segoe UI Symbol" w:hAnsi="Segoe UI Symbol" w:cs="Segoe UI Symbol"/>
          <w:b/>
          <w:bCs/>
        </w:rPr>
        <w:t>✔</w:t>
      </w:r>
      <w:r w:rsidRPr="004D35D4">
        <w:rPr>
          <w:b/>
          <w:bCs/>
        </w:rPr>
        <w:t xml:space="preserve"> Obligation de transmettre des données (e-reporting)</w:t>
      </w:r>
    </w:p>
    <w:p w14:paraId="7DC526A1" w14:textId="77777777" w:rsidR="004D35D4" w:rsidRPr="004D35D4" w:rsidRDefault="004D35D4" w:rsidP="004D35D4">
      <w:r w:rsidRPr="004D35D4">
        <w:t>Selon la nature des opérations :</w:t>
      </w:r>
    </w:p>
    <w:p w14:paraId="0F67E434" w14:textId="77777777" w:rsidR="004D35D4" w:rsidRPr="004D35D4" w:rsidRDefault="004D35D4" w:rsidP="004D35D4">
      <w:pPr>
        <w:numPr>
          <w:ilvl w:val="0"/>
          <w:numId w:val="439"/>
        </w:numPr>
      </w:pPr>
      <w:r>
        <w:t>Si elle facture une entreprise non établie en France : e-reporting pour les opérations entrant dans le champ de l’article 290 du CGI.</w:t>
      </w:r>
    </w:p>
    <w:p w14:paraId="1FAA6028" w14:textId="77777777" w:rsidR="004D35D4" w:rsidRPr="004D35D4" w:rsidRDefault="004D35D4" w:rsidP="004D35D4">
      <w:pPr>
        <w:numPr>
          <w:ilvl w:val="0"/>
          <w:numId w:val="439"/>
        </w:numPr>
      </w:pPr>
      <w:r>
        <w:t>Si elle facture un particulier ou une entité non assujettie : e-reporting des opérations concernées, sauf exclusions et exonérations applicables.</w:t>
      </w:r>
    </w:p>
    <w:p w14:paraId="66379A06" w14:textId="77777777" w:rsidR="004D35D4" w:rsidRPr="004D35D4" w:rsidRDefault="004D35D4" w:rsidP="004D35D4">
      <w:pPr>
        <w:numPr>
          <w:ilvl w:val="0"/>
          <w:numId w:val="439"/>
        </w:numPr>
      </w:pPr>
      <w:r>
        <w:t>Pour certaines prestations de services dont la TVA est exigible à l’encaissement : transmission des données de paiement.</w:t>
      </w:r>
    </w:p>
    <w:p w14:paraId="7E1CBA8F" w14:textId="77777777" w:rsidR="004D35D4" w:rsidRPr="004D35D4" w:rsidRDefault="004D35D4" w:rsidP="004D35D4">
      <w:r w:rsidRPr="004D35D4">
        <w:t>Références : fiche associations + FAQ DGFiP .</w:t>
      </w:r>
    </w:p>
    <w:p w14:paraId="2F2DECBF" w14:textId="77777777" w:rsidR="004D35D4" w:rsidRPr="004D35D4" w:rsidRDefault="004D35D4" w:rsidP="004D35D4">
      <w:r w:rsidRPr="004D35D4">
        <w:pict w14:anchorId="1DC2AE53">
          <v:rect id="_x0000_i1271" style="width:0;height:1.5pt" o:hralign="center" o:hrstd="t" o:hr="t" fillcolor="#a0a0a0" stroked="f"/>
        </w:pict>
      </w:r>
    </w:p>
    <w:p w14:paraId="0FE02B57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4. Règles selon la qualité du client</w:t>
      </w:r>
    </w:p>
    <w:p w14:paraId="25EB54D1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4.1 L’association assujettie facture une ENTREPRISE assujettie en France</w:t>
      </w:r>
    </w:p>
    <w:p w14:paraId="467D01D0" w14:textId="77777777" w:rsidR="004D35D4" w:rsidRDefault="004D35D4" w:rsidP="004D35D4">
      <w:r w:rsidRPr="004D35D4">
        <w:rPr>
          <w:rFonts w:ascii="Segoe UI Emoji" w:hAnsi="Segoe UI Emoji" w:cs="Segoe UI Emoji"/>
        </w:rPr>
        <w:t>➡️</w:t>
      </w:r>
      <w:r w:rsidRPr="004D35D4">
        <w:t xml:space="preserve"> </w:t>
      </w:r>
      <w:r w:rsidRPr="004D35D4">
        <w:rPr>
          <w:b/>
          <w:bCs/>
        </w:rPr>
        <w:t>Facturation électronique obligatoire</w:t>
      </w:r>
      <w:r w:rsidRPr="004D35D4">
        <w:t xml:space="preserve"> (selon son calendrier d’émission).</w:t>
      </w:r>
    </w:p>
    <w:p w14:paraId="50218FD8" w14:textId="3E866FD5" w:rsidR="004D35D4" w:rsidRPr="004D35D4" w:rsidRDefault="004D35D4" w:rsidP="004D35D4">
      <w:r w:rsidRPr="004D35D4">
        <w:rPr>
          <w:rFonts w:ascii="Segoe UI Emoji" w:hAnsi="Segoe UI Emoji" w:cs="Segoe UI Emoji"/>
        </w:rPr>
        <w:t>➡️</w:t>
      </w:r>
      <w:r w:rsidRPr="004D35D4">
        <w:t xml:space="preserve"> Pas de e-reporting (puisque c’est du B2B domestique).</w:t>
      </w:r>
    </w:p>
    <w:p w14:paraId="32983AF8" w14:textId="77777777" w:rsidR="004D35D4" w:rsidRPr="004D35D4" w:rsidRDefault="004D35D4" w:rsidP="004D35D4">
      <w:r w:rsidRPr="004D35D4">
        <w:pict w14:anchorId="50A67653">
          <v:rect id="_x0000_i1272" style="width:0;height:1.5pt" o:hralign="center" o:hrstd="t" o:hr="t" fillcolor="#a0a0a0" stroked="f"/>
        </w:pict>
      </w:r>
    </w:p>
    <w:p w14:paraId="151B0C58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lastRenderedPageBreak/>
        <w:t>4.2 L’association assujettie facture un PARTICULIER ou un NON-ASSUJETTI</w:t>
      </w:r>
    </w:p>
    <w:p w14:paraId="49B5540D" w14:textId="77777777" w:rsidR="004D35D4" w:rsidRPr="004D35D4" w:rsidRDefault="004D35D4" w:rsidP="004D35D4">
      <w:r>
        <w:t>➡️ E-reporting sur les opérations concernées (ne pas assimiler une activité exonérée à une activité obligatoirement e-reportée) :</w:t>
      </w:r>
    </w:p>
    <w:p w14:paraId="4C664685" w14:textId="77777777" w:rsidR="004D35D4" w:rsidRPr="004D35D4" w:rsidRDefault="004D35D4" w:rsidP="004D35D4">
      <w:pPr>
        <w:numPr>
          <w:ilvl w:val="0"/>
          <w:numId w:val="440"/>
        </w:numPr>
      </w:pPr>
      <w:r w:rsidRPr="004D35D4">
        <w:t xml:space="preserve">transmission du </w:t>
      </w:r>
      <w:r w:rsidRPr="004D35D4">
        <w:rPr>
          <w:b/>
          <w:bCs/>
        </w:rPr>
        <w:t>total des opérations journalières</w:t>
      </w:r>
      <w:r w:rsidRPr="004D35D4">
        <w:t>,</w:t>
      </w:r>
    </w:p>
    <w:p w14:paraId="0AAC4751" w14:textId="77777777" w:rsidR="004D35D4" w:rsidRPr="004D35D4" w:rsidRDefault="004D35D4" w:rsidP="004D35D4">
      <w:pPr>
        <w:numPr>
          <w:ilvl w:val="0"/>
          <w:numId w:val="440"/>
        </w:numPr>
      </w:pPr>
      <w:r w:rsidRPr="004D35D4">
        <w:t>TVA correspondante.</w:t>
      </w:r>
    </w:p>
    <w:p w14:paraId="0E38B097" w14:textId="77777777" w:rsidR="004D35D4" w:rsidRPr="004D35D4" w:rsidRDefault="004D35D4" w:rsidP="004D35D4">
      <w:r w:rsidRPr="004D35D4">
        <w:t>(Fiche e-reporting B2C) .</w:t>
      </w:r>
    </w:p>
    <w:p w14:paraId="2FDB533E" w14:textId="77777777" w:rsidR="004D35D4" w:rsidRPr="004D35D4" w:rsidRDefault="004D35D4" w:rsidP="004D35D4">
      <w:r w:rsidRPr="004D35D4">
        <w:pict w14:anchorId="1D1635A1">
          <v:rect id="_x0000_i1273" style="width:0;height:1.5pt" o:hralign="center" o:hrstd="t" o:hr="t" fillcolor="#a0a0a0" stroked="f"/>
        </w:pict>
      </w:r>
    </w:p>
    <w:p w14:paraId="0C1548D2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4.3 L’association assujettie facture à l’INTERNATIONAL</w:t>
      </w:r>
    </w:p>
    <w:p w14:paraId="279744DB" w14:textId="77777777" w:rsidR="004D35D4" w:rsidRPr="004D35D4" w:rsidRDefault="004D35D4" w:rsidP="004D35D4">
      <w:r>
        <w:t>➡️ E-reporting des opérations entrant dans le champ de l’article 290 du CGI, sous réserve des exceptions :</w:t>
      </w:r>
    </w:p>
    <w:p w14:paraId="7139519C" w14:textId="77777777" w:rsidR="004D35D4" w:rsidRPr="004D35D4" w:rsidRDefault="004D35D4" w:rsidP="004D35D4">
      <w:pPr>
        <w:numPr>
          <w:ilvl w:val="0"/>
          <w:numId w:val="441"/>
        </w:numPr>
      </w:pPr>
      <w:r w:rsidRPr="004D35D4">
        <w:t xml:space="preserve">pour les opérations </w:t>
      </w:r>
      <w:r w:rsidRPr="004D35D4">
        <w:rPr>
          <w:b/>
          <w:bCs/>
        </w:rPr>
        <w:t>avec des assujettis non établis</w:t>
      </w:r>
      <w:r w:rsidRPr="004D35D4">
        <w:t>,</w:t>
      </w:r>
    </w:p>
    <w:p w14:paraId="3EFCB586" w14:textId="77777777" w:rsidR="004D35D4" w:rsidRPr="004D35D4" w:rsidRDefault="004D35D4" w:rsidP="004D35D4">
      <w:pPr>
        <w:numPr>
          <w:ilvl w:val="0"/>
          <w:numId w:val="441"/>
        </w:numPr>
      </w:pPr>
      <w:r w:rsidRPr="004D35D4">
        <w:t xml:space="preserve">pour les opérations </w:t>
      </w:r>
      <w:r w:rsidRPr="004D35D4">
        <w:rPr>
          <w:b/>
          <w:bCs/>
        </w:rPr>
        <w:t>avec des non-assujettis étrangers</w:t>
      </w:r>
      <w:r w:rsidRPr="004D35D4">
        <w:t xml:space="preserve"> (hors guichet OSS/IOSS) .</w:t>
      </w:r>
    </w:p>
    <w:p w14:paraId="7FCCA639" w14:textId="77777777" w:rsidR="004D35D4" w:rsidRPr="004D35D4" w:rsidRDefault="004D35D4" w:rsidP="004D35D4">
      <w:r w:rsidRPr="004D35D4">
        <w:pict w14:anchorId="78143568">
          <v:rect id="_x0000_i1274" style="width:0;height:1.5pt" o:hralign="center" o:hrstd="t" o:hr="t" fillcolor="#a0a0a0" stroked="f"/>
        </w:pict>
      </w:r>
    </w:p>
    <w:p w14:paraId="6911E306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4.4 L’association réalise une PRESTATION DE SERVICES</w:t>
      </w:r>
    </w:p>
    <w:p w14:paraId="66783B88" w14:textId="77777777" w:rsidR="004D35D4" w:rsidRDefault="004D35D4" w:rsidP="004D35D4">
      <w:r>
        <w:t>➡️ Transmission des données de paiement lorsque la TVA est exigible à l’encaissement, pour les opérations concernées.</w:t>
      </w:r>
    </w:p>
    <w:p w14:paraId="6E3F4301" w14:textId="44BB74AF" w:rsidR="004D35D4" w:rsidRPr="004D35D4" w:rsidRDefault="004D35D4" w:rsidP="004D35D4">
      <w:r w:rsidRPr="004D35D4">
        <w:t>Exception :</w:t>
      </w:r>
    </w:p>
    <w:p w14:paraId="0BFA77CD" w14:textId="77777777" w:rsidR="004D35D4" w:rsidRPr="004D35D4" w:rsidRDefault="004D35D4" w:rsidP="004D35D4">
      <w:pPr>
        <w:numPr>
          <w:ilvl w:val="0"/>
          <w:numId w:val="442"/>
        </w:numPr>
      </w:pPr>
      <w:proofErr w:type="spellStart"/>
      <w:r w:rsidRPr="004D35D4">
        <w:t>auto-liquidation</w:t>
      </w:r>
      <w:proofErr w:type="spellEnd"/>
      <w:r w:rsidRPr="004D35D4">
        <w:t>,</w:t>
      </w:r>
    </w:p>
    <w:p w14:paraId="22D29F75" w14:textId="77777777" w:rsidR="004D35D4" w:rsidRPr="004D35D4" w:rsidRDefault="004D35D4" w:rsidP="004D35D4">
      <w:pPr>
        <w:numPr>
          <w:ilvl w:val="0"/>
          <w:numId w:val="442"/>
        </w:numPr>
      </w:pPr>
      <w:r w:rsidRPr="004D35D4">
        <w:t>option pour la TVA sur les débits (pas de données de paiement) .</w:t>
      </w:r>
    </w:p>
    <w:p w14:paraId="053C16E3" w14:textId="77777777" w:rsidR="004D35D4" w:rsidRPr="004D35D4" w:rsidRDefault="004D35D4" w:rsidP="004D35D4">
      <w:r w:rsidRPr="004D35D4">
        <w:pict w14:anchorId="3A51C168">
          <v:rect id="_x0000_i1275" style="width:0;height:1.5pt" o:hralign="center" o:hrstd="t" o:hr="t" fillcolor="#a0a0a0" stroked="f"/>
        </w:pict>
      </w:r>
    </w:p>
    <w:p w14:paraId="6D46AB99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5. Synthèse selon le statut de l’association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2"/>
        <w:gridCol w:w="2088"/>
        <w:gridCol w:w="2126"/>
        <w:gridCol w:w="1107"/>
        <w:gridCol w:w="1843"/>
      </w:tblGrid>
      <w:tr w:rsidR="004D35D4" w:rsidRPr="004D35D4" w14:paraId="0494077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320212" w14:textId="77777777" w:rsidR="004D35D4" w:rsidRPr="004D35D4" w:rsidRDefault="004D35D4" w:rsidP="004D35D4">
            <w:pPr>
              <w:rPr>
                <w:b/>
                <w:bCs/>
              </w:rPr>
            </w:pPr>
            <w:r w:rsidRPr="004D35D4">
              <w:rPr>
                <w:b/>
                <w:bCs/>
              </w:rPr>
              <w:t>Statut de l'association</w:t>
            </w:r>
          </w:p>
        </w:tc>
        <w:tc>
          <w:tcPr>
            <w:tcW w:w="0" w:type="auto"/>
            <w:vAlign w:val="center"/>
            <w:hideMark/>
          </w:tcPr>
          <w:p w14:paraId="58863F2F" w14:textId="77777777" w:rsidR="004D35D4" w:rsidRPr="004D35D4" w:rsidRDefault="004D35D4" w:rsidP="004D35D4">
            <w:pPr>
              <w:rPr>
                <w:b/>
                <w:bCs/>
              </w:rPr>
            </w:pPr>
            <w:r w:rsidRPr="004D35D4">
              <w:rPr>
                <w:b/>
                <w:bCs/>
              </w:rPr>
              <w:t>Assujettissement TVA</w:t>
            </w:r>
          </w:p>
        </w:tc>
        <w:tc>
          <w:tcPr>
            <w:tcW w:w="0" w:type="auto"/>
            <w:vAlign w:val="center"/>
            <w:hideMark/>
          </w:tcPr>
          <w:p w14:paraId="3132D554" w14:textId="77777777" w:rsidR="004D35D4" w:rsidRPr="004D35D4" w:rsidRDefault="004D35D4" w:rsidP="004D35D4">
            <w:pPr>
              <w:rPr>
                <w:b/>
                <w:bCs/>
              </w:rPr>
            </w:pPr>
            <w:r w:rsidRPr="004D35D4">
              <w:rPr>
                <w:b/>
                <w:bCs/>
              </w:rPr>
              <w:t>Facturation électronique</w:t>
            </w:r>
          </w:p>
        </w:tc>
        <w:tc>
          <w:tcPr>
            <w:tcW w:w="0" w:type="auto"/>
            <w:vAlign w:val="center"/>
            <w:hideMark/>
          </w:tcPr>
          <w:p w14:paraId="062EB689" w14:textId="77777777" w:rsidR="004D35D4" w:rsidRPr="004D35D4" w:rsidRDefault="004D35D4" w:rsidP="004D35D4">
            <w:pPr>
              <w:rPr>
                <w:b/>
                <w:bCs/>
              </w:rPr>
            </w:pPr>
            <w:r w:rsidRPr="004D35D4">
              <w:rPr>
                <w:b/>
                <w:bCs/>
              </w:rPr>
              <w:t>E-reporting</w:t>
            </w:r>
          </w:p>
        </w:tc>
        <w:tc>
          <w:tcPr>
            <w:tcW w:w="0" w:type="auto"/>
            <w:vAlign w:val="center"/>
            <w:hideMark/>
          </w:tcPr>
          <w:p w14:paraId="491D5007" w14:textId="77777777" w:rsidR="004D35D4" w:rsidRPr="004D35D4" w:rsidRDefault="004D35D4" w:rsidP="004D35D4">
            <w:pPr>
              <w:rPr>
                <w:b/>
                <w:bCs/>
              </w:rPr>
            </w:pPr>
            <w:r w:rsidRPr="004D35D4">
              <w:rPr>
                <w:b/>
                <w:bCs/>
              </w:rPr>
              <w:t>Données de paiement</w:t>
            </w:r>
          </w:p>
        </w:tc>
      </w:tr>
      <w:tr w:rsidR="004D35D4" w:rsidRPr="004D35D4" w14:paraId="0DDADB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F41CA" w14:textId="77777777" w:rsidR="004D35D4" w:rsidRPr="004D35D4" w:rsidRDefault="004D35D4" w:rsidP="004D35D4">
            <w:r w:rsidRPr="004D35D4">
              <w:t>Non lucrative, pas d’activité commerciale</w:t>
            </w:r>
          </w:p>
        </w:tc>
        <w:tc>
          <w:tcPr>
            <w:tcW w:w="0" w:type="auto"/>
            <w:vAlign w:val="center"/>
            <w:hideMark/>
          </w:tcPr>
          <w:p w14:paraId="1EBBA8E5" w14:textId="77777777" w:rsidR="004D35D4" w:rsidRPr="004D35D4" w:rsidRDefault="004D35D4" w:rsidP="004D35D4">
            <w:r w:rsidRPr="004D35D4">
              <w:t>Non</w:t>
            </w:r>
          </w:p>
        </w:tc>
        <w:tc>
          <w:tcPr>
            <w:tcW w:w="0" w:type="auto"/>
            <w:vAlign w:val="center"/>
            <w:hideMark/>
          </w:tcPr>
          <w:p w14:paraId="204B09BF" w14:textId="77777777" w:rsidR="004D35D4" w:rsidRPr="004D35D4" w:rsidRDefault="004D35D4" w:rsidP="004D35D4">
            <w:r w:rsidRPr="004D35D4">
              <w:rPr>
                <w:rFonts w:ascii="Segoe UI Emoji" w:hAnsi="Segoe UI Emoji" w:cs="Segoe UI Emoji"/>
              </w:rPr>
              <w:t>❌</w:t>
            </w:r>
            <w:r w:rsidRPr="004D35D4">
              <w:t xml:space="preserve"> Aucun</w:t>
            </w:r>
          </w:p>
        </w:tc>
        <w:tc>
          <w:tcPr>
            <w:tcW w:w="0" w:type="auto"/>
            <w:vAlign w:val="center"/>
            <w:hideMark/>
          </w:tcPr>
          <w:p w14:paraId="79C1B2D5" w14:textId="77777777" w:rsidR="004D35D4" w:rsidRPr="004D35D4" w:rsidRDefault="004D35D4" w:rsidP="004D35D4">
            <w:r w:rsidRPr="004D35D4">
              <w:rPr>
                <w:rFonts w:ascii="Segoe UI Emoji" w:hAnsi="Segoe UI Emoji" w:cs="Segoe UI Emoji"/>
              </w:rPr>
              <w:t>❌</w:t>
            </w:r>
            <w:r w:rsidRPr="004D35D4">
              <w:t xml:space="preserve"> Aucun</w:t>
            </w:r>
          </w:p>
        </w:tc>
        <w:tc>
          <w:tcPr>
            <w:tcW w:w="0" w:type="auto"/>
            <w:vAlign w:val="center"/>
            <w:hideMark/>
          </w:tcPr>
          <w:p w14:paraId="16F69C67" w14:textId="77777777" w:rsidR="004D35D4" w:rsidRPr="004D35D4" w:rsidRDefault="004D35D4" w:rsidP="004D35D4">
            <w:r w:rsidRPr="004D35D4">
              <w:rPr>
                <w:rFonts w:ascii="Segoe UI Emoji" w:hAnsi="Segoe UI Emoji" w:cs="Segoe UI Emoji"/>
              </w:rPr>
              <w:t>❌</w:t>
            </w:r>
            <w:r w:rsidRPr="004D35D4">
              <w:t xml:space="preserve"> Aucun</w:t>
            </w:r>
          </w:p>
        </w:tc>
      </w:tr>
      <w:tr w:rsidR="004D35D4" w:rsidRPr="004D35D4" w14:paraId="209245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Non lucrative + activités accessoires avec franchise 2026 ≤ 81 051 € ET toutes conditions remplies</w:t>
            </w:r>
          </w:p>
        </w:tc>
        <w:tc>
          <w:tcPr>
            <w:tcW w:w="0" w:type="auto"/>
            <w:vAlign w:val="center"/>
            <w:hideMark/>
          </w:tcPr>
          <w:p w14:paraId="3C56E5BE" w14:textId="77777777" w:rsidR="004D35D4" w:rsidRPr="004D35D4" w:rsidRDefault="004D35D4" w:rsidP="004D35D4">
            <w:r w:rsidRPr="004D35D4">
              <w:t>Non</w:t>
            </w:r>
          </w:p>
        </w:tc>
        <w:tc>
          <w:tcPr>
            <w:tcW w:w="0" w:type="auto"/>
            <w:vAlign w:val="center"/>
            <w:hideMark/>
          </w:tcPr>
          <w:p w14:paraId="6CB88F53" w14:textId="77777777" w:rsidR="004D35D4" w:rsidRPr="004D35D4" w:rsidRDefault="004D35D4" w:rsidP="004D35D4">
            <w:r w:rsidRPr="004D35D4">
              <w:rPr>
                <w:rFonts w:ascii="Segoe UI Emoji" w:hAnsi="Segoe UI Emoji" w:cs="Segoe UI Emoji"/>
              </w:rPr>
              <w:t>❌</w:t>
            </w:r>
            <w:r w:rsidRPr="004D35D4">
              <w:t xml:space="preserve"> Aucun</w:t>
            </w:r>
          </w:p>
        </w:tc>
        <w:tc>
          <w:tcPr>
            <w:tcW w:w="0" w:type="auto"/>
            <w:vAlign w:val="center"/>
            <w:hideMark/>
          </w:tcPr>
          <w:p>
            <w:r>
              <w:t>Selon activités concernées et exemptions</w:t>
            </w:r>
          </w:p>
        </w:tc>
        <w:tc>
          <w:tcPr>
            <w:tcW w:w="0" w:type="auto"/>
            <w:vAlign w:val="center"/>
            <w:hideMark/>
          </w:tcPr>
          <w:p>
            <w:r>
              <w:t>Selon exigibilité de la TVA</w:t>
            </w:r>
          </w:p>
        </w:tc>
      </w:tr>
      <w:tr w:rsidR="004D35D4" w:rsidRPr="004D35D4" w14:paraId="4C4571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Activités lucratives imposables (la lucrativité ne dépend pas du seul seuil de 81 051 €)</w:t>
            </w:r>
          </w:p>
        </w:tc>
        <w:tc>
          <w:tcPr>
            <w:tcW w:w="0" w:type="auto"/>
            <w:vAlign w:val="center"/>
            <w:hideMark/>
          </w:tcPr>
          <w:p w14:paraId="78EB0B61" w14:textId="77777777" w:rsidR="004D35D4" w:rsidRPr="004D35D4" w:rsidRDefault="004D35D4" w:rsidP="004D35D4">
            <w:r w:rsidRPr="004D35D4">
              <w:t>Oui</w:t>
            </w:r>
          </w:p>
        </w:tc>
        <w:tc>
          <w:tcPr>
            <w:tcW w:w="0" w:type="auto"/>
            <w:vAlign w:val="center"/>
            <w:hideMark/>
          </w:tcPr>
          <w:p w14:paraId="6C207807" w14:textId="77777777" w:rsidR="004D35D4" w:rsidRPr="004D35D4" w:rsidRDefault="004D35D4" w:rsidP="004D35D4">
            <w:r w:rsidRPr="004D35D4">
              <w:rPr>
                <w:rFonts w:ascii="Segoe UI Symbol" w:hAnsi="Segoe UI Symbol" w:cs="Segoe UI Symbol"/>
              </w:rPr>
              <w:t>✔</w:t>
            </w:r>
            <w:r w:rsidRPr="004D35D4">
              <w:t xml:space="preserve"> Oui (selon calendrier)</w:t>
            </w:r>
          </w:p>
        </w:tc>
        <w:tc>
          <w:tcPr>
            <w:tcW w:w="0" w:type="auto"/>
            <w:vAlign w:val="center"/>
            <w:hideMark/>
          </w:tcPr>
          <w:p>
            <w:r>
              <w:t>Selon activités concernées et exemptions</w:t>
            </w:r>
          </w:p>
        </w:tc>
        <w:tc>
          <w:tcPr>
            <w:tcW w:w="0" w:type="auto"/>
            <w:vAlign w:val="center"/>
            <w:hideMark/>
          </w:tcPr>
          <w:p>
            <w:r>
              <w:t>Selon exigibilité de la TVA</w:t>
            </w:r>
          </w:p>
        </w:tc>
      </w:tr>
    </w:tbl>
    <w:p w14:paraId="1F17562F" w14:textId="77777777" w:rsidR="004D35D4" w:rsidRPr="004D35D4" w:rsidRDefault="004D35D4" w:rsidP="004D35D4">
      <w:r w:rsidRPr="004D35D4">
        <w:t>Source directe du tableau : fiche DGFiP associations (page 2) .</w:t>
      </w:r>
    </w:p>
    <w:p w14:paraId="5D52150D" w14:textId="77777777" w:rsidR="004D35D4" w:rsidRPr="004D35D4" w:rsidRDefault="004D35D4" w:rsidP="004D35D4">
      <w:r w:rsidRPr="004D35D4">
        <w:pict w14:anchorId="6D757889">
          <v:rect id="_x0000_i1276" style="width:0;height:1.5pt" o:hralign="center" o:hrstd="t" o:hr="t" fillcolor="#a0a0a0" stroked="f"/>
        </w:pict>
      </w:r>
    </w:p>
    <w:p w14:paraId="30FE749B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6. Plateforme Agréée (PA) : obligations des associations assujetties</w:t>
      </w:r>
    </w:p>
    <w:p w14:paraId="2CCC32D4" w14:textId="77777777" w:rsidR="004D35D4" w:rsidRPr="004D35D4" w:rsidRDefault="004D35D4" w:rsidP="004D35D4">
      <w:r w:rsidRPr="004D35D4">
        <w:t>Les associations assujetties doivent :</w:t>
      </w:r>
    </w:p>
    <w:p w14:paraId="30C6C4A9" w14:textId="77777777" w:rsidR="004D35D4" w:rsidRPr="004D35D4" w:rsidRDefault="004D35D4" w:rsidP="004D35D4">
      <w:pPr>
        <w:numPr>
          <w:ilvl w:val="0"/>
          <w:numId w:val="443"/>
        </w:numPr>
      </w:pPr>
      <w:r>
        <w:t>choisir une plateforme agréée (PA) et éventuellement un logiciel compatible qui lui est relié ;</w:t>
      </w:r>
    </w:p>
    <w:p w14:paraId="54735279" w14:textId="77777777" w:rsidR="004D35D4" w:rsidRPr="004D35D4" w:rsidRDefault="004D35D4" w:rsidP="004D35D4">
      <w:pPr>
        <w:numPr>
          <w:ilvl w:val="0"/>
          <w:numId w:val="443"/>
        </w:numPr>
      </w:pPr>
      <w:r>
        <w:t>être en capacité de recevoir des factures structurées depuis le 1er septembre 2026 ;</w:t>
      </w:r>
    </w:p>
    <w:p w14:paraId="672FC5F2" w14:textId="77777777" w:rsidR="004D35D4" w:rsidRPr="004D35D4" w:rsidRDefault="004D35D4" w:rsidP="004D35D4">
      <w:pPr>
        <w:numPr>
          <w:ilvl w:val="0"/>
          <w:numId w:val="443"/>
        </w:numPr>
      </w:pPr>
      <w:r>
        <w:t>émettre via leur PA à compter de leur date d’obligation (2026 ou 2027 selon la taille) ;</w:t>
      </w:r>
    </w:p>
    <w:p w14:paraId="2EC9B486" w14:textId="77777777" w:rsidR="004D35D4" w:rsidRPr="004D35D4" w:rsidRDefault="004D35D4" w:rsidP="004D35D4">
      <w:pPr>
        <w:numPr>
          <w:ilvl w:val="0"/>
          <w:numId w:val="443"/>
        </w:numPr>
      </w:pPr>
      <w:r w:rsidRPr="004D35D4">
        <w:t>veiller à la conformité des données transmises (factures et e-reporting).</w:t>
      </w:r>
    </w:p>
    <w:p w14:paraId="0B1F49D5" w14:textId="77777777" w:rsidR="004D35D4" w:rsidRPr="004D35D4" w:rsidRDefault="004D35D4" w:rsidP="004D35D4">
      <w:r>
        <w:t>Les PA sont immatriculées et contrôlées par la DGFiP (dispositif en vigueur en 2026).</w:t>
      </w:r>
    </w:p>
    <w:p w14:paraId="4A6018FD" w14:textId="77777777" w:rsidR="004D35D4" w:rsidRPr="004D35D4" w:rsidRDefault="004D35D4" w:rsidP="004D35D4">
      <w:r w:rsidRPr="004D35D4">
        <w:pict w14:anchorId="4E9E2418">
          <v:rect id="_x0000_i1277" style="width:0;height:1.5pt" o:hralign="center" o:hrstd="t" o:hr="t" fillcolor="#a0a0a0" stroked="f"/>
        </w:pict>
      </w:r>
    </w:p>
    <w:p w14:paraId="63AB8CFB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7. Sanctions applicables</w:t>
      </w:r>
    </w:p>
    <w:p w14:paraId="474C68AD" w14:textId="77777777" w:rsidR="004D35D4" w:rsidRPr="004D35D4" w:rsidRDefault="004D35D4" w:rsidP="004D35D4">
      <w:r w:rsidRPr="004D35D4">
        <w:t>Pour les associations assujetties :</w:t>
      </w:r>
    </w:p>
    <w:p w14:paraId="5958997A" w14:textId="77777777" w:rsidR="004D35D4" w:rsidRPr="004D35D4" w:rsidRDefault="004D35D4" w:rsidP="004D35D4">
      <w:pPr>
        <w:numPr>
          <w:ilvl w:val="0"/>
          <w:numId w:val="444"/>
        </w:numPr>
      </w:pPr>
      <w:r>
        <w:t>absence d’émission d’une facture électronique obligatoire : 50 € par facture, plafond de 15 000 € par année civile ;</w:t>
      </w:r>
    </w:p>
    <w:p w14:paraId="3704B4FD" w14:textId="77777777" w:rsidR="004D35D4" w:rsidRPr="004D35D4" w:rsidRDefault="004D35D4" w:rsidP="004D35D4">
      <w:pPr>
        <w:numPr>
          <w:ilvl w:val="0"/>
          <w:numId w:val="444"/>
        </w:numPr>
      </w:pPr>
      <w:r>
        <w:t>absence de sanction pour le premier manquement uniquement dans les conditions légales de régularisation ;</w:t>
      </w:r>
    </w:p>
    <w:p w14:paraId="4AA01551" w14:textId="77777777" w:rsidR="004D35D4" w:rsidRPr="004D35D4" w:rsidRDefault="004D35D4" w:rsidP="004D35D4">
      <w:pPr>
        <w:numPr>
          <w:ilvl w:val="0"/>
          <w:numId w:val="444"/>
        </w:numPr>
      </w:pPr>
      <w:r w:rsidRPr="004D35D4">
        <w:t>sanctions également possibles pour données non transmises.</w:t>
      </w:r>
    </w:p>
    <w:p w14:paraId="7A5EA23C" w14:textId="77777777" w:rsidR="004D35D4" w:rsidRPr="004D35D4" w:rsidRDefault="004D35D4" w:rsidP="004D35D4">
      <w:r w:rsidRPr="004D35D4">
        <w:t>Référence : FAQ DGFiP (sanctions facture électronique) .</w:t>
      </w:r>
    </w:p>
    <w:p w14:paraId="1B82C186" w14:textId="77777777" w:rsidR="004D35D4" w:rsidRPr="004D35D4" w:rsidRDefault="004D35D4" w:rsidP="004D35D4">
      <w:r w:rsidRPr="004D35D4">
        <w:pict w14:anchorId="23DB7E2B">
          <v:rect id="_x0000_i1278" style="width:0;height:1.5pt" o:hralign="center" o:hrstd="t" o:hr="t" fillcolor="#a0a0a0" stroked="f"/>
        </w:pict>
      </w:r>
    </w:p>
    <w:p w14:paraId="0246F08C" w14:textId="77777777" w:rsidR="004D35D4" w:rsidRPr="004D35D4" w:rsidRDefault="004D35D4" w:rsidP="004D35D4">
      <w:pPr>
        <w:rPr>
          <w:b/>
          <w:bCs/>
        </w:rPr>
      </w:pPr>
      <w:r w:rsidRPr="004D35D4">
        <w:rPr>
          <w:b/>
          <w:bCs/>
        </w:rPr>
        <w:t>8. Synthèse finale</w:t>
      </w:r>
    </w:p>
    <w:p w14:paraId="7686ED8B" w14:textId="77777777" w:rsidR="004D35D4" w:rsidRPr="004D35D4" w:rsidRDefault="004D35D4" w:rsidP="004D35D4">
      <w:pPr>
        <w:rPr>
          <w:b/>
          <w:bCs/>
        </w:rPr>
      </w:pPr>
      <w:r w:rsidRPr="004D35D4">
        <w:rPr>
          <w:rFonts w:ascii="Segoe UI Symbol" w:hAnsi="Segoe UI Symbol" w:cs="Segoe UI Symbol"/>
          <w:b/>
          <w:bCs/>
        </w:rPr>
        <w:t>✔</w:t>
      </w:r>
      <w:r w:rsidRPr="004D35D4">
        <w:rPr>
          <w:b/>
          <w:bCs/>
        </w:rPr>
        <w:t xml:space="preserve"> Les associations non assujetties :</w:t>
      </w:r>
    </w:p>
    <w:p w14:paraId="3153E0AA" w14:textId="77777777" w:rsidR="004D35D4" w:rsidRPr="004D35D4" w:rsidRDefault="004D35D4" w:rsidP="004D35D4">
      <w:r>
        <w:t>→ aucune obligation au titre des seules activités non assujetties, sous réserve du maintien des conditions.</w:t>
      </w:r>
    </w:p>
    <w:p w14:paraId="79DEAB34" w14:textId="77777777" w:rsidR="004D35D4" w:rsidRPr="004D35D4" w:rsidRDefault="004D35D4" w:rsidP="004D35D4">
      <w:pPr>
        <w:rPr>
          <w:b/>
          <w:bCs/>
        </w:rPr>
      </w:pPr>
      <w:r w:rsidRPr="004D35D4">
        <w:rPr>
          <w:rFonts w:ascii="Segoe UI Symbol" w:hAnsi="Segoe UI Symbol" w:cs="Segoe UI Symbol"/>
          <w:b/>
          <w:bCs/>
        </w:rPr>
        <w:t>✔</w:t>
      </w:r>
      <w:r w:rsidRPr="004D35D4">
        <w:rPr>
          <w:b/>
          <w:bCs/>
        </w:rPr>
        <w:t xml:space="preserve"> Les associations assujetties :</w:t>
      </w:r>
    </w:p>
    <w:p w14:paraId="6E5AD4BC" w14:textId="77777777" w:rsidR="004D35D4" w:rsidRPr="004D35D4" w:rsidRDefault="004D35D4" w:rsidP="004D35D4">
      <w:r w:rsidRPr="004D35D4">
        <w:t>→ mêmes obligations qu’une entreprise :</w:t>
      </w:r>
    </w:p>
    <w:p w14:paraId="2DA03166" w14:textId="77777777" w:rsidR="004D35D4" w:rsidRPr="004D35D4" w:rsidRDefault="004D35D4" w:rsidP="004D35D4">
      <w:pPr>
        <w:numPr>
          <w:ilvl w:val="0"/>
          <w:numId w:val="445"/>
        </w:numPr>
      </w:pPr>
      <w:r w:rsidRPr="004D35D4">
        <w:t>recevoir (2026),</w:t>
      </w:r>
    </w:p>
    <w:p w14:paraId="7593EEB1" w14:textId="77777777" w:rsidR="004D35D4" w:rsidRPr="004D35D4" w:rsidRDefault="004D35D4" w:rsidP="004D35D4">
      <w:pPr>
        <w:numPr>
          <w:ilvl w:val="0"/>
          <w:numId w:val="445"/>
        </w:numPr>
      </w:pPr>
      <w:r w:rsidRPr="004D35D4">
        <w:t>émettre (2026/2027),</w:t>
      </w:r>
    </w:p>
    <w:p w14:paraId="4738F7EF" w14:textId="77777777" w:rsidR="004D35D4" w:rsidRPr="004D35D4" w:rsidRDefault="004D35D4" w:rsidP="004D35D4">
      <w:pPr>
        <w:numPr>
          <w:ilvl w:val="0"/>
          <w:numId w:val="445"/>
        </w:numPr>
      </w:pPr>
      <w:r w:rsidRPr="004D35D4">
        <w:t>transmettre les données (e-reporting + paiements).</w:t>
      </w:r>
    </w:p>
    <w:p w14:paraId="6F8C5A92" w14:textId="77777777" w:rsidR="004D35D4" w:rsidRPr="004D35D4" w:rsidRDefault="004D35D4" w:rsidP="004D35D4">
      <w:pPr>
        <w:rPr>
          <w:b/>
          <w:bCs/>
        </w:rPr>
      </w:pPr>
      <w:r w:rsidRPr="004D35D4">
        <w:rPr>
          <w:rFonts w:ascii="Segoe UI Symbol" w:hAnsi="Segoe UI Symbol" w:cs="Segoe UI Symbol"/>
          <w:b/>
          <w:bCs/>
        </w:rPr>
        <w:t>✔</w:t>
      </w:r>
      <w:r w:rsidRPr="004D35D4">
        <w:rPr>
          <w:b/>
          <w:bCs/>
        </w:rPr>
        <w:t xml:space="preserve"> Tout dépend du statut fiscal (TVA ou non).</w:t>
      </w:r>
    </w:p>
    <w:p w14:paraId="767B8F91" w14:textId="77777777" w:rsidR="004D35D4" w:rsidRPr="004D35D4" w:rsidRDefault="004D35D4" w:rsidP="004D35D4">
      <w:r>
        <w:t>Le seuil de 81 051 € (2026) ne se suffit pas à lui-même : la lucrativité et le régime de TVA doivent être qualifiés avant de conclure.</w:t>
      </w:r>
    </w:p>
    <w:p w14:paraId="7656AA7B" w14:textId="77777777" w:rsidR="00665A35" w:rsidRPr="004D35D4" w:rsidRDefault="00665A35" w:rsidP="004D35D4"/>
    <w:p>
      <w:pPr>
        <w:pStyle w:val="Titre2"/>
      </w:pPr>
      <w:r>
        <w:t>Points de vigilance — actualisation du 29 octobre 2026</w:t>
      </w:r>
    </w:p>
    <w:p>
      <w:pPr/>
      <w:r>
        <w:t>• Attention : le seuil 81 051 € de 2026 concerne la franchise des activités lucratives accessoires des organismes sans but lucratif ; il n’est pas un seuil général de franchise en base de TVA.</w:t>
      </w:r>
    </w:p>
    <w:p>
      <w:pPr/>
      <w:r>
        <w:t>• Pour chaque opération taxable ou exonérée, vérifier le périmètre du CGI avant de déduire une obligation de e-invoicing, e-reporting ou de paiement.</w:t>
      </w:r>
    </w:p>
    <w:p>
      <w:pPr>
        <w:pStyle w:val="Titre2"/>
      </w:pPr>
      <w:r>
        <w:t>Sources institutionnelles de l’actualisation</w:t>
      </w:r>
    </w:p>
    <w:p>
      <w:pPr>
        <w:spacing w:after="0" w:before="0"/>
      </w:pPr>
      <w:r>
        <w:rPr>
          <w:sz w:val="14"/>
        </w:rPr>
        <w:t>https://www.impots.gouv.fr/sites/default/files/media/1_metier/2_professionnel/EV/2_gestion/290_facturation_electronique/fiches_reforme/fiche-association.pdf  |  https://bofip.impots.gouv.fr/  |  https://www.impots.gouv.fr/professionnel/questions/dans-le-cadre-de-la-reforme-de-la-facturation-electronique-comment-devrais</w:t>
      </w:r>
    </w:p>
    <w:sectPr w:rsidR="00665A35" w:rsidRPr="004D35D4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1B40" w14:textId="77777777" w:rsidR="005E6FFC" w:rsidRDefault="005E6FFC" w:rsidP="00B870C7">
      <w:r>
        <w:separator/>
      </w:r>
    </w:p>
  </w:endnote>
  <w:endnote w:type="continuationSeparator" w:id="0">
    <w:p w14:paraId="4389B1AA" w14:textId="77777777" w:rsidR="005E6FFC" w:rsidRDefault="005E6FFC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0476B" w14:textId="77777777" w:rsidR="005E6FFC" w:rsidRDefault="005E6FFC" w:rsidP="00B870C7">
      <w:r>
        <w:separator/>
      </w:r>
    </w:p>
  </w:footnote>
  <w:footnote w:type="continuationSeparator" w:id="0">
    <w:p w14:paraId="0605E98D" w14:textId="77777777" w:rsidR="005E6FFC" w:rsidRDefault="005E6FFC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A8219C"/>
    <w:multiLevelType w:val="multilevel"/>
    <w:tmpl w:val="2AB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BC2B28"/>
    <w:multiLevelType w:val="multilevel"/>
    <w:tmpl w:val="A5D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F87B5A"/>
    <w:multiLevelType w:val="multilevel"/>
    <w:tmpl w:val="EF0E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A5234C"/>
    <w:multiLevelType w:val="multilevel"/>
    <w:tmpl w:val="AC88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1B203A3"/>
    <w:multiLevelType w:val="multilevel"/>
    <w:tmpl w:val="4962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14232985"/>
    <w:multiLevelType w:val="multilevel"/>
    <w:tmpl w:val="1EE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4652A44"/>
    <w:multiLevelType w:val="multilevel"/>
    <w:tmpl w:val="5B84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64339A8"/>
    <w:multiLevelType w:val="multilevel"/>
    <w:tmpl w:val="2C46F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68D5BE1"/>
    <w:multiLevelType w:val="multilevel"/>
    <w:tmpl w:val="2D1E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77B6EC8"/>
    <w:multiLevelType w:val="multilevel"/>
    <w:tmpl w:val="6FA6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8DF5767"/>
    <w:multiLevelType w:val="multilevel"/>
    <w:tmpl w:val="9F48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92A0C2F"/>
    <w:multiLevelType w:val="multilevel"/>
    <w:tmpl w:val="1A5E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AFD0061"/>
    <w:multiLevelType w:val="multilevel"/>
    <w:tmpl w:val="8AE4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20650B05"/>
    <w:multiLevelType w:val="multilevel"/>
    <w:tmpl w:val="C99A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24B4B28"/>
    <w:multiLevelType w:val="multilevel"/>
    <w:tmpl w:val="E29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3634C2F"/>
    <w:multiLevelType w:val="multilevel"/>
    <w:tmpl w:val="CB1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7BA3956"/>
    <w:multiLevelType w:val="multilevel"/>
    <w:tmpl w:val="B83E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8144CB9"/>
    <w:multiLevelType w:val="multilevel"/>
    <w:tmpl w:val="16FA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2EE2441C"/>
    <w:multiLevelType w:val="multilevel"/>
    <w:tmpl w:val="7422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62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4CC2E68"/>
    <w:multiLevelType w:val="multilevel"/>
    <w:tmpl w:val="2E8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5FF264B"/>
    <w:multiLevelType w:val="multilevel"/>
    <w:tmpl w:val="6D5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7AA2FEA"/>
    <w:multiLevelType w:val="multilevel"/>
    <w:tmpl w:val="D054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7AB6196"/>
    <w:multiLevelType w:val="multilevel"/>
    <w:tmpl w:val="F8B6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A2F6D51"/>
    <w:multiLevelType w:val="multilevel"/>
    <w:tmpl w:val="3D0C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B1140C6"/>
    <w:multiLevelType w:val="multilevel"/>
    <w:tmpl w:val="729A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EAE5B98"/>
    <w:multiLevelType w:val="multilevel"/>
    <w:tmpl w:val="4978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3F3C2A48"/>
    <w:multiLevelType w:val="multilevel"/>
    <w:tmpl w:val="AF00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0757B2A"/>
    <w:multiLevelType w:val="multilevel"/>
    <w:tmpl w:val="B690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1465EA4"/>
    <w:multiLevelType w:val="multilevel"/>
    <w:tmpl w:val="1420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4F77D4E"/>
    <w:multiLevelType w:val="multilevel"/>
    <w:tmpl w:val="E7DA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80776C8"/>
    <w:multiLevelType w:val="multilevel"/>
    <w:tmpl w:val="4D3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9C85229"/>
    <w:multiLevelType w:val="multilevel"/>
    <w:tmpl w:val="4D6A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F1C1AD3"/>
    <w:multiLevelType w:val="multilevel"/>
    <w:tmpl w:val="883A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FA65818"/>
    <w:multiLevelType w:val="multilevel"/>
    <w:tmpl w:val="B7D8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FF11206"/>
    <w:multiLevelType w:val="multilevel"/>
    <w:tmpl w:val="2E64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3454EC6"/>
    <w:multiLevelType w:val="multilevel"/>
    <w:tmpl w:val="B5CE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3791C1F"/>
    <w:multiLevelType w:val="multilevel"/>
    <w:tmpl w:val="209C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6216CBB"/>
    <w:multiLevelType w:val="multilevel"/>
    <w:tmpl w:val="4644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D9A28C6"/>
    <w:multiLevelType w:val="multilevel"/>
    <w:tmpl w:val="EA60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DD5732D"/>
    <w:multiLevelType w:val="multilevel"/>
    <w:tmpl w:val="B54A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DE02A4E"/>
    <w:multiLevelType w:val="multilevel"/>
    <w:tmpl w:val="494A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627D21EE"/>
    <w:multiLevelType w:val="multilevel"/>
    <w:tmpl w:val="A0CA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 w15:restartNumberingAfterBreak="0">
    <w:nsid w:val="636A1C41"/>
    <w:multiLevelType w:val="multilevel"/>
    <w:tmpl w:val="2BDC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43C200C"/>
    <w:multiLevelType w:val="multilevel"/>
    <w:tmpl w:val="598C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7EB64DF"/>
    <w:multiLevelType w:val="multilevel"/>
    <w:tmpl w:val="0D8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3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B2F2CC5"/>
    <w:multiLevelType w:val="multilevel"/>
    <w:tmpl w:val="7A52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E975438"/>
    <w:multiLevelType w:val="multilevel"/>
    <w:tmpl w:val="3EA47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3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FB82B94"/>
    <w:multiLevelType w:val="multilevel"/>
    <w:tmpl w:val="2774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2F15A51"/>
    <w:multiLevelType w:val="multilevel"/>
    <w:tmpl w:val="56BC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6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7147D25"/>
    <w:multiLevelType w:val="multilevel"/>
    <w:tmpl w:val="A7A4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7A25C6B"/>
    <w:multiLevelType w:val="multilevel"/>
    <w:tmpl w:val="68B0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7BA5F74"/>
    <w:multiLevelType w:val="multilevel"/>
    <w:tmpl w:val="6D2C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1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D295750"/>
    <w:multiLevelType w:val="multilevel"/>
    <w:tmpl w:val="E38A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0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73"/>
  </w:num>
  <w:num w:numId="2" w16cid:durableId="1969772821">
    <w:abstractNumId w:val="129"/>
  </w:num>
  <w:num w:numId="3" w16cid:durableId="993755049">
    <w:abstractNumId w:val="276"/>
  </w:num>
  <w:num w:numId="4" w16cid:durableId="586116025">
    <w:abstractNumId w:val="375"/>
  </w:num>
  <w:num w:numId="5" w16cid:durableId="1702245743">
    <w:abstractNumId w:val="393"/>
  </w:num>
  <w:num w:numId="6" w16cid:durableId="1128276001">
    <w:abstractNumId w:val="205"/>
  </w:num>
  <w:num w:numId="7" w16cid:durableId="299381959">
    <w:abstractNumId w:val="248"/>
  </w:num>
  <w:num w:numId="8" w16cid:durableId="743184661">
    <w:abstractNumId w:val="390"/>
  </w:num>
  <w:num w:numId="9" w16cid:durableId="1202087570">
    <w:abstractNumId w:val="423"/>
  </w:num>
  <w:num w:numId="10" w16cid:durableId="1028410972">
    <w:abstractNumId w:val="209"/>
  </w:num>
  <w:num w:numId="11" w16cid:durableId="210462333">
    <w:abstractNumId w:val="154"/>
  </w:num>
  <w:num w:numId="12" w16cid:durableId="2095080098">
    <w:abstractNumId w:val="136"/>
  </w:num>
  <w:num w:numId="13" w16cid:durableId="1395931051">
    <w:abstractNumId w:val="98"/>
  </w:num>
  <w:num w:numId="14" w16cid:durableId="1108617728">
    <w:abstractNumId w:val="275"/>
  </w:num>
  <w:num w:numId="15" w16cid:durableId="951476451">
    <w:abstractNumId w:val="119"/>
  </w:num>
  <w:num w:numId="16" w16cid:durableId="1267739148">
    <w:abstractNumId w:val="178"/>
  </w:num>
  <w:num w:numId="17" w16cid:durableId="1181970123">
    <w:abstractNumId w:val="233"/>
  </w:num>
  <w:num w:numId="18" w16cid:durableId="451361762">
    <w:abstractNumId w:val="220"/>
  </w:num>
  <w:num w:numId="19" w16cid:durableId="1719695523">
    <w:abstractNumId w:val="336"/>
  </w:num>
  <w:num w:numId="20" w16cid:durableId="1708723590">
    <w:abstractNumId w:val="368"/>
  </w:num>
  <w:num w:numId="21" w16cid:durableId="362706822">
    <w:abstractNumId w:val="19"/>
  </w:num>
  <w:num w:numId="22" w16cid:durableId="429470193">
    <w:abstractNumId w:val="435"/>
  </w:num>
  <w:num w:numId="23" w16cid:durableId="1301614841">
    <w:abstractNumId w:val="139"/>
  </w:num>
  <w:num w:numId="24" w16cid:durableId="555823789">
    <w:abstractNumId w:val="263"/>
  </w:num>
  <w:num w:numId="25" w16cid:durableId="1808740245">
    <w:abstractNumId w:val="347"/>
  </w:num>
  <w:num w:numId="26" w16cid:durableId="905334348">
    <w:abstractNumId w:val="266"/>
  </w:num>
  <w:num w:numId="27" w16cid:durableId="1762139636">
    <w:abstractNumId w:val="431"/>
  </w:num>
  <w:num w:numId="28" w16cid:durableId="623661194">
    <w:abstractNumId w:val="312"/>
  </w:num>
  <w:num w:numId="29" w16cid:durableId="1080519049">
    <w:abstractNumId w:val="404"/>
  </w:num>
  <w:num w:numId="30" w16cid:durableId="1764302913">
    <w:abstractNumId w:val="0"/>
  </w:num>
  <w:num w:numId="31" w16cid:durableId="265162533">
    <w:abstractNumId w:val="155"/>
  </w:num>
  <w:num w:numId="32" w16cid:durableId="1980257717">
    <w:abstractNumId w:val="1"/>
  </w:num>
  <w:num w:numId="33" w16cid:durableId="176776402">
    <w:abstractNumId w:val="421"/>
  </w:num>
  <w:num w:numId="34" w16cid:durableId="1466654264">
    <w:abstractNumId w:val="74"/>
  </w:num>
  <w:num w:numId="35" w16cid:durableId="1989239436">
    <w:abstractNumId w:val="239"/>
  </w:num>
  <w:num w:numId="36" w16cid:durableId="848104552">
    <w:abstractNumId w:val="164"/>
  </w:num>
  <w:num w:numId="37" w16cid:durableId="1857960856">
    <w:abstractNumId w:val="60"/>
  </w:num>
  <w:num w:numId="38" w16cid:durableId="435444936">
    <w:abstractNumId w:val="430"/>
  </w:num>
  <w:num w:numId="39" w16cid:durableId="1903324043">
    <w:abstractNumId w:val="96"/>
  </w:num>
  <w:num w:numId="40" w16cid:durableId="246352112">
    <w:abstractNumId w:val="53"/>
  </w:num>
  <w:num w:numId="41" w16cid:durableId="1024359036">
    <w:abstractNumId w:val="153"/>
  </w:num>
  <w:num w:numId="42" w16cid:durableId="1298218601">
    <w:abstractNumId w:val="221"/>
  </w:num>
  <w:num w:numId="43" w16cid:durableId="234169730">
    <w:abstractNumId w:val="39"/>
  </w:num>
  <w:num w:numId="44" w16cid:durableId="693383009">
    <w:abstractNumId w:val="123"/>
  </w:num>
  <w:num w:numId="45" w16cid:durableId="1686591168">
    <w:abstractNumId w:val="295"/>
  </w:num>
  <w:num w:numId="46" w16cid:durableId="1924727275">
    <w:abstractNumId w:val="280"/>
  </w:num>
  <w:num w:numId="47" w16cid:durableId="218908341">
    <w:abstractNumId w:val="271"/>
  </w:num>
  <w:num w:numId="48" w16cid:durableId="1416515728">
    <w:abstractNumId w:val="297"/>
  </w:num>
  <w:num w:numId="49" w16cid:durableId="1126894720">
    <w:abstractNumId w:val="417"/>
  </w:num>
  <w:num w:numId="50" w16cid:durableId="121045156">
    <w:abstractNumId w:val="252"/>
  </w:num>
  <w:num w:numId="51" w16cid:durableId="1561289923">
    <w:abstractNumId w:val="240"/>
  </w:num>
  <w:num w:numId="52" w16cid:durableId="1769306741">
    <w:abstractNumId w:val="325"/>
  </w:num>
  <w:num w:numId="53" w16cid:durableId="76485141">
    <w:abstractNumId w:val="91"/>
  </w:num>
  <w:num w:numId="54" w16cid:durableId="769201495">
    <w:abstractNumId w:val="281"/>
  </w:num>
  <w:num w:numId="55" w16cid:durableId="1315833412">
    <w:abstractNumId w:val="279"/>
  </w:num>
  <w:num w:numId="56" w16cid:durableId="583806331">
    <w:abstractNumId w:val="4"/>
  </w:num>
  <w:num w:numId="57" w16cid:durableId="1551571157">
    <w:abstractNumId w:val="26"/>
  </w:num>
  <w:num w:numId="58" w16cid:durableId="2070299121">
    <w:abstractNumId w:val="309"/>
  </w:num>
  <w:num w:numId="59" w16cid:durableId="706102380">
    <w:abstractNumId w:val="400"/>
  </w:num>
  <w:num w:numId="60" w16cid:durableId="762652933">
    <w:abstractNumId w:val="100"/>
  </w:num>
  <w:num w:numId="61" w16cid:durableId="1980070124">
    <w:abstractNumId w:val="378"/>
  </w:num>
  <w:num w:numId="62" w16cid:durableId="1751384401">
    <w:abstractNumId w:val="331"/>
  </w:num>
  <w:num w:numId="63" w16cid:durableId="888758772">
    <w:abstractNumId w:val="127"/>
  </w:num>
  <w:num w:numId="64" w16cid:durableId="1428504556">
    <w:abstractNumId w:val="28"/>
  </w:num>
  <w:num w:numId="65" w16cid:durableId="1368019865">
    <w:abstractNumId w:val="436"/>
  </w:num>
  <w:num w:numId="66" w16cid:durableId="1997103089">
    <w:abstractNumId w:val="369"/>
  </w:num>
  <w:num w:numId="67" w16cid:durableId="999576817">
    <w:abstractNumId w:val="422"/>
  </w:num>
  <w:num w:numId="68" w16cid:durableId="1120220483">
    <w:abstractNumId w:val="425"/>
  </w:num>
  <w:num w:numId="69" w16cid:durableId="1251962254">
    <w:abstractNumId w:val="18"/>
  </w:num>
  <w:num w:numId="70" w16cid:durableId="1279601433">
    <w:abstractNumId w:val="223"/>
  </w:num>
  <w:num w:numId="71" w16cid:durableId="1467965383">
    <w:abstractNumId w:val="82"/>
  </w:num>
  <w:num w:numId="72" w16cid:durableId="825433357">
    <w:abstractNumId w:val="72"/>
  </w:num>
  <w:num w:numId="73" w16cid:durableId="1998805076">
    <w:abstractNumId w:val="106"/>
  </w:num>
  <w:num w:numId="74" w16cid:durableId="709107061">
    <w:abstractNumId w:val="78"/>
  </w:num>
  <w:num w:numId="75" w16cid:durableId="1231696408">
    <w:abstractNumId w:val="288"/>
  </w:num>
  <w:num w:numId="76" w16cid:durableId="722605870">
    <w:abstractNumId w:val="189"/>
  </w:num>
  <w:num w:numId="77" w16cid:durableId="129324489">
    <w:abstractNumId w:val="364"/>
  </w:num>
  <w:num w:numId="78" w16cid:durableId="983044799">
    <w:abstractNumId w:val="278"/>
  </w:num>
  <w:num w:numId="79" w16cid:durableId="1135030876">
    <w:abstractNumId w:val="25"/>
  </w:num>
  <w:num w:numId="80" w16cid:durableId="193005106">
    <w:abstractNumId w:val="203"/>
  </w:num>
  <w:num w:numId="81" w16cid:durableId="1651210118">
    <w:abstractNumId w:val="366"/>
  </w:num>
  <w:num w:numId="82" w16cid:durableId="1644046001">
    <w:abstractNumId w:val="163"/>
  </w:num>
  <w:num w:numId="83" w16cid:durableId="1825584539">
    <w:abstractNumId w:val="7"/>
  </w:num>
  <w:num w:numId="84" w16cid:durableId="1457600251">
    <w:abstractNumId w:val="255"/>
  </w:num>
  <w:num w:numId="85" w16cid:durableId="796483808">
    <w:abstractNumId w:val="264"/>
  </w:num>
  <w:num w:numId="86" w16cid:durableId="677079084">
    <w:abstractNumId w:val="182"/>
  </w:num>
  <w:num w:numId="87" w16cid:durableId="1717895316">
    <w:abstractNumId w:val="198"/>
  </w:num>
  <w:num w:numId="88" w16cid:durableId="1381586366">
    <w:abstractNumId w:val="314"/>
  </w:num>
  <w:num w:numId="89" w16cid:durableId="726415045">
    <w:abstractNumId w:val="102"/>
  </w:num>
  <w:num w:numId="90" w16cid:durableId="134374695">
    <w:abstractNumId w:val="315"/>
  </w:num>
  <w:num w:numId="91" w16cid:durableId="1333605177">
    <w:abstractNumId w:val="344"/>
  </w:num>
  <w:num w:numId="92" w16cid:durableId="707990345">
    <w:abstractNumId w:val="184"/>
  </w:num>
  <w:num w:numId="93" w16cid:durableId="1424061098">
    <w:abstractNumId w:val="55"/>
  </w:num>
  <w:num w:numId="94" w16cid:durableId="1238593463">
    <w:abstractNumId w:val="218"/>
  </w:num>
  <w:num w:numId="95" w16cid:durableId="474218565">
    <w:abstractNumId w:val="84"/>
  </w:num>
  <w:num w:numId="96" w16cid:durableId="1305157866">
    <w:abstractNumId w:val="37"/>
  </w:num>
  <w:num w:numId="97" w16cid:durableId="503668382">
    <w:abstractNumId w:val="327"/>
  </w:num>
  <w:num w:numId="98" w16cid:durableId="141898825">
    <w:abstractNumId w:val="146"/>
  </w:num>
  <w:num w:numId="99" w16cid:durableId="322399246">
    <w:abstractNumId w:val="40"/>
  </w:num>
  <w:num w:numId="100" w16cid:durableId="1519343566">
    <w:abstractNumId w:val="67"/>
  </w:num>
  <w:num w:numId="101" w16cid:durableId="1724324996">
    <w:abstractNumId w:val="175"/>
  </w:num>
  <w:num w:numId="102" w16cid:durableId="1758553305">
    <w:abstractNumId w:val="176"/>
  </w:num>
  <w:num w:numId="103" w16cid:durableId="1085539426">
    <w:abstractNumId w:val="145"/>
  </w:num>
  <w:num w:numId="104" w16cid:durableId="1402362524">
    <w:abstractNumId w:val="357"/>
  </w:num>
  <w:num w:numId="105" w16cid:durableId="83691757">
    <w:abstractNumId w:val="323"/>
  </w:num>
  <w:num w:numId="106" w16cid:durableId="1198078696">
    <w:abstractNumId w:val="97"/>
  </w:num>
  <w:num w:numId="107" w16cid:durableId="1240169118">
    <w:abstractNumId w:val="66"/>
  </w:num>
  <w:num w:numId="108" w16cid:durableId="187839146">
    <w:abstractNumId w:val="177"/>
  </w:num>
  <w:num w:numId="109" w16cid:durableId="139004657">
    <w:abstractNumId w:val="348"/>
  </w:num>
  <w:num w:numId="110" w16cid:durableId="835002621">
    <w:abstractNumId w:val="380"/>
  </w:num>
  <w:num w:numId="111" w16cid:durableId="146362569">
    <w:abstractNumId w:val="191"/>
  </w:num>
  <w:num w:numId="112" w16cid:durableId="1851218359">
    <w:abstractNumId w:val="370"/>
  </w:num>
  <w:num w:numId="113" w16cid:durableId="1189637771">
    <w:abstractNumId w:val="8"/>
  </w:num>
  <w:num w:numId="114" w16cid:durableId="1268536209">
    <w:abstractNumId w:val="144"/>
  </w:num>
  <w:num w:numId="115" w16cid:durableId="603001856">
    <w:abstractNumId w:val="162"/>
  </w:num>
  <w:num w:numId="116" w16cid:durableId="41905772">
    <w:abstractNumId w:val="29"/>
  </w:num>
  <w:num w:numId="117" w16cid:durableId="935871616">
    <w:abstractNumId w:val="88"/>
  </w:num>
  <w:num w:numId="118" w16cid:durableId="1768841013">
    <w:abstractNumId w:val="160"/>
  </w:num>
  <w:num w:numId="119" w16cid:durableId="900410431">
    <w:abstractNumId w:val="190"/>
  </w:num>
  <w:num w:numId="120" w16cid:durableId="315885655">
    <w:abstractNumId w:val="109"/>
  </w:num>
  <w:num w:numId="121" w16cid:durableId="1814448626">
    <w:abstractNumId w:val="120"/>
  </w:num>
  <w:num w:numId="122" w16cid:durableId="1097486741">
    <w:abstractNumId w:val="441"/>
  </w:num>
  <w:num w:numId="123" w16cid:durableId="1956865228">
    <w:abstractNumId w:val="5"/>
  </w:num>
  <w:num w:numId="124" w16cid:durableId="1276867340">
    <w:abstractNumId w:val="197"/>
  </w:num>
  <w:num w:numId="125" w16cid:durableId="1608587397">
    <w:abstractNumId w:val="320"/>
  </w:num>
  <w:num w:numId="126" w16cid:durableId="2131439396">
    <w:abstractNumId w:val="326"/>
  </w:num>
  <w:num w:numId="127" w16cid:durableId="1244336791">
    <w:abstractNumId w:val="112"/>
  </w:num>
  <w:num w:numId="128" w16cid:durableId="818154906">
    <w:abstractNumId w:val="328"/>
  </w:num>
  <w:num w:numId="129" w16cid:durableId="1882933843">
    <w:abstractNumId w:val="394"/>
  </w:num>
  <w:num w:numId="130" w16cid:durableId="1056199195">
    <w:abstractNumId w:val="116"/>
  </w:num>
  <w:num w:numId="131" w16cid:durableId="553470426">
    <w:abstractNumId w:val="156"/>
  </w:num>
  <w:num w:numId="132" w16cid:durableId="739669324">
    <w:abstractNumId w:val="354"/>
  </w:num>
  <w:num w:numId="133" w16cid:durableId="1342589866">
    <w:abstractNumId w:val="243"/>
  </w:num>
  <w:num w:numId="134" w16cid:durableId="805589429">
    <w:abstractNumId w:val="381"/>
  </w:num>
  <w:num w:numId="135" w16cid:durableId="1751851846">
    <w:abstractNumId w:val="179"/>
  </w:num>
  <w:num w:numId="136" w16cid:durableId="1035348142">
    <w:abstractNumId w:val="332"/>
  </w:num>
  <w:num w:numId="137" w16cid:durableId="342322650">
    <w:abstractNumId w:val="257"/>
  </w:num>
  <w:num w:numId="138" w16cid:durableId="2021813476">
    <w:abstractNumId w:val="125"/>
  </w:num>
  <w:num w:numId="139" w16cid:durableId="1260796502">
    <w:abstractNumId w:val="260"/>
  </w:num>
  <w:num w:numId="140" w16cid:durableId="211890294">
    <w:abstractNumId w:val="246"/>
  </w:num>
  <w:num w:numId="141" w16cid:durableId="1770925473">
    <w:abstractNumId w:val="310"/>
  </w:num>
  <w:num w:numId="142" w16cid:durableId="192891600">
    <w:abstractNumId w:val="57"/>
  </w:num>
  <w:num w:numId="143" w16cid:durableId="675690864">
    <w:abstractNumId w:val="274"/>
  </w:num>
  <w:num w:numId="144" w16cid:durableId="1495105408">
    <w:abstractNumId w:val="188"/>
  </w:num>
  <w:num w:numId="145" w16cid:durableId="170608313">
    <w:abstractNumId w:val="16"/>
  </w:num>
  <w:num w:numId="146" w16cid:durableId="388725436">
    <w:abstractNumId w:val="362"/>
  </w:num>
  <w:num w:numId="147" w16cid:durableId="1916433450">
    <w:abstractNumId w:val="286"/>
  </w:num>
  <w:num w:numId="148" w16cid:durableId="3675684">
    <w:abstractNumId w:val="237"/>
  </w:num>
  <w:num w:numId="149" w16cid:durableId="1134447677">
    <w:abstractNumId w:val="268"/>
  </w:num>
  <w:num w:numId="150" w16cid:durableId="269163122">
    <w:abstractNumId w:val="249"/>
  </w:num>
  <w:num w:numId="151" w16cid:durableId="596711321">
    <w:abstractNumId w:val="282"/>
  </w:num>
  <w:num w:numId="152" w16cid:durableId="574584926">
    <w:abstractNumId w:val="49"/>
  </w:num>
  <w:num w:numId="153" w16cid:durableId="2109736526">
    <w:abstractNumId w:val="411"/>
  </w:num>
  <w:num w:numId="154" w16cid:durableId="1291741062">
    <w:abstractNumId w:val="442"/>
  </w:num>
  <w:num w:numId="155" w16cid:durableId="1206135565">
    <w:abstractNumId w:val="307"/>
  </w:num>
  <w:num w:numId="156" w16cid:durableId="154761118">
    <w:abstractNumId w:val="242"/>
  </w:num>
  <w:num w:numId="157" w16cid:durableId="6100150">
    <w:abstractNumId w:val="149"/>
  </w:num>
  <w:num w:numId="158" w16cid:durableId="1250579651">
    <w:abstractNumId w:val="166"/>
  </w:num>
  <w:num w:numId="159" w16cid:durableId="356202047">
    <w:abstractNumId w:val="73"/>
  </w:num>
  <w:num w:numId="160" w16cid:durableId="884827526">
    <w:abstractNumId w:val="305"/>
  </w:num>
  <w:num w:numId="161" w16cid:durableId="34549794">
    <w:abstractNumId w:val="110"/>
  </w:num>
  <w:num w:numId="162" w16cid:durableId="1224100997">
    <w:abstractNumId w:val="215"/>
  </w:num>
  <w:num w:numId="163" w16cid:durableId="940256393">
    <w:abstractNumId w:val="329"/>
  </w:num>
  <w:num w:numId="164" w16cid:durableId="1318457270">
    <w:abstractNumId w:val="296"/>
  </w:num>
  <w:num w:numId="165" w16cid:durableId="1415737338">
    <w:abstractNumId w:val="234"/>
  </w:num>
  <w:num w:numId="166" w16cid:durableId="1779907670">
    <w:abstractNumId w:val="94"/>
  </w:num>
  <w:num w:numId="167" w16cid:durableId="1723602264">
    <w:abstractNumId w:val="367"/>
  </w:num>
  <w:num w:numId="168" w16cid:durableId="1451587149">
    <w:abstractNumId w:val="71"/>
  </w:num>
  <w:num w:numId="169" w16cid:durableId="723872476">
    <w:abstractNumId w:val="267"/>
  </w:num>
  <w:num w:numId="170" w16cid:durableId="372077083">
    <w:abstractNumId w:val="287"/>
  </w:num>
  <w:num w:numId="171" w16cid:durableId="62607842">
    <w:abstractNumId w:val="269"/>
  </w:num>
  <w:num w:numId="172" w16cid:durableId="915626482">
    <w:abstractNumId w:val="35"/>
  </w:num>
  <w:num w:numId="173" w16cid:durableId="748817343">
    <w:abstractNumId w:val="356"/>
  </w:num>
  <w:num w:numId="174" w16cid:durableId="1704015754">
    <w:abstractNumId w:val="159"/>
  </w:num>
  <w:num w:numId="175" w16cid:durableId="306017192">
    <w:abstractNumId w:val="334"/>
  </w:num>
  <w:num w:numId="176" w16cid:durableId="1743480285">
    <w:abstractNumId w:val="174"/>
  </w:num>
  <w:num w:numId="177" w16cid:durableId="23749168">
    <w:abstractNumId w:val="132"/>
  </w:num>
  <w:num w:numId="178" w16cid:durableId="290787077">
    <w:abstractNumId w:val="99"/>
  </w:num>
  <w:num w:numId="179" w16cid:durableId="1535927162">
    <w:abstractNumId w:val="374"/>
  </w:num>
  <w:num w:numId="180" w16cid:durableId="97799128">
    <w:abstractNumId w:val="30"/>
  </w:num>
  <w:num w:numId="181" w16cid:durableId="1856536255">
    <w:abstractNumId w:val="395"/>
  </w:num>
  <w:num w:numId="182" w16cid:durableId="960189160">
    <w:abstractNumId w:val="204"/>
  </w:num>
  <w:num w:numId="183" w16cid:durableId="668875674">
    <w:abstractNumId w:val="345"/>
  </w:num>
  <w:num w:numId="184" w16cid:durableId="84963566">
    <w:abstractNumId w:val="259"/>
  </w:num>
  <w:num w:numId="185" w16cid:durableId="1205600870">
    <w:abstractNumId w:val="93"/>
  </w:num>
  <w:num w:numId="186" w16cid:durableId="482477150">
    <w:abstractNumId w:val="124"/>
  </w:num>
  <w:num w:numId="187" w16cid:durableId="665747339">
    <w:abstractNumId w:val="147"/>
  </w:num>
  <w:num w:numId="188" w16cid:durableId="138616212">
    <w:abstractNumId w:val="272"/>
  </w:num>
  <w:num w:numId="189" w16cid:durableId="948241159">
    <w:abstractNumId w:val="86"/>
  </w:num>
  <w:num w:numId="190" w16cid:durableId="1627345565">
    <w:abstractNumId w:val="68"/>
  </w:num>
  <w:num w:numId="191" w16cid:durableId="203909496">
    <w:abstractNumId w:val="439"/>
  </w:num>
  <w:num w:numId="192" w16cid:durableId="1511488362">
    <w:abstractNumId w:val="405"/>
  </w:num>
  <w:num w:numId="193" w16cid:durableId="1949002638">
    <w:abstractNumId w:val="161"/>
  </w:num>
  <w:num w:numId="194" w16cid:durableId="1176309270">
    <w:abstractNumId w:val="151"/>
  </w:num>
  <w:num w:numId="195" w16cid:durableId="1654868807">
    <w:abstractNumId w:val="201"/>
  </w:num>
  <w:num w:numId="196" w16cid:durableId="12652055">
    <w:abstractNumId w:val="115"/>
  </w:num>
  <w:num w:numId="197" w16cid:durableId="1018969729">
    <w:abstractNumId w:val="168"/>
  </w:num>
  <w:num w:numId="198" w16cid:durableId="1008409243">
    <w:abstractNumId w:val="130"/>
  </w:num>
  <w:num w:numId="199" w16cid:durableId="1955483436">
    <w:abstractNumId w:val="303"/>
  </w:num>
  <w:num w:numId="200" w16cid:durableId="660087209">
    <w:abstractNumId w:val="6"/>
  </w:num>
  <w:num w:numId="201" w16cid:durableId="1928878874">
    <w:abstractNumId w:val="292"/>
  </w:num>
  <w:num w:numId="202" w16cid:durableId="2122139272">
    <w:abstractNumId w:val="213"/>
  </w:num>
  <w:num w:numId="203" w16cid:durableId="133452672">
    <w:abstractNumId w:val="108"/>
  </w:num>
  <w:num w:numId="204" w16cid:durableId="1931768354">
    <w:abstractNumId w:val="273"/>
  </w:num>
  <w:num w:numId="205" w16cid:durableId="1867214870">
    <w:abstractNumId w:val="206"/>
  </w:num>
  <w:num w:numId="206" w16cid:durableId="1484468710">
    <w:abstractNumId w:val="15"/>
  </w:num>
  <w:num w:numId="207" w16cid:durableId="761727099">
    <w:abstractNumId w:val="170"/>
  </w:num>
  <w:num w:numId="208" w16cid:durableId="1531188493">
    <w:abstractNumId w:val="409"/>
  </w:num>
  <w:num w:numId="209" w16cid:durableId="415324069">
    <w:abstractNumId w:val="253"/>
  </w:num>
  <w:num w:numId="210" w16cid:durableId="756711135">
    <w:abstractNumId w:val="429"/>
  </w:num>
  <w:num w:numId="211" w16cid:durableId="241186038">
    <w:abstractNumId w:val="322"/>
  </w:num>
  <w:num w:numId="212" w16cid:durableId="1516535573">
    <w:abstractNumId w:val="399"/>
  </w:num>
  <w:num w:numId="213" w16cid:durableId="1731033911">
    <w:abstractNumId w:val="34"/>
  </w:num>
  <w:num w:numId="214" w16cid:durableId="2114082260">
    <w:abstractNumId w:val="187"/>
  </w:num>
  <w:num w:numId="215" w16cid:durableId="1403944878">
    <w:abstractNumId w:val="335"/>
  </w:num>
  <w:num w:numId="216" w16cid:durableId="1146780351">
    <w:abstractNumId w:val="75"/>
  </w:num>
  <w:num w:numId="217" w16cid:durableId="857474470">
    <w:abstractNumId w:val="167"/>
  </w:num>
  <w:num w:numId="218" w16cid:durableId="1167982874">
    <w:abstractNumId w:val="316"/>
  </w:num>
  <w:num w:numId="219" w16cid:durableId="1772357259">
    <w:abstractNumId w:val="363"/>
  </w:num>
  <w:num w:numId="220" w16cid:durableId="1115366939">
    <w:abstractNumId w:val="171"/>
  </w:num>
  <w:num w:numId="221" w16cid:durableId="588271522">
    <w:abstractNumId w:val="387"/>
  </w:num>
  <w:num w:numId="222" w16cid:durableId="210961162">
    <w:abstractNumId w:val="298"/>
  </w:num>
  <w:num w:numId="223" w16cid:durableId="1534810418">
    <w:abstractNumId w:val="302"/>
  </w:num>
  <w:num w:numId="224" w16cid:durableId="1676683974">
    <w:abstractNumId w:val="64"/>
  </w:num>
  <w:num w:numId="225" w16cid:durableId="15084179">
    <w:abstractNumId w:val="150"/>
  </w:num>
  <w:num w:numId="226" w16cid:durableId="692729971">
    <w:abstractNumId w:val="343"/>
  </w:num>
  <w:num w:numId="227" w16cid:durableId="1145971805">
    <w:abstractNumId w:val="214"/>
  </w:num>
  <w:num w:numId="228" w16cid:durableId="1458917373">
    <w:abstractNumId w:val="289"/>
  </w:num>
  <w:num w:numId="229" w16cid:durableId="1871258419">
    <w:abstractNumId w:val="135"/>
  </w:num>
  <w:num w:numId="230" w16cid:durableId="1425884159">
    <w:abstractNumId w:val="254"/>
  </w:num>
  <w:num w:numId="231" w16cid:durableId="705764093">
    <w:abstractNumId w:val="47"/>
  </w:num>
  <w:num w:numId="232" w16cid:durableId="1543324556">
    <w:abstractNumId w:val="134"/>
  </w:num>
  <w:num w:numId="233" w16cid:durableId="423499178">
    <w:abstractNumId w:val="46"/>
  </w:num>
  <w:num w:numId="234" w16cid:durableId="1100029897">
    <w:abstractNumId w:val="241"/>
  </w:num>
  <w:num w:numId="235" w16cid:durableId="164633208">
    <w:abstractNumId w:val="118"/>
  </w:num>
  <w:num w:numId="236" w16cid:durableId="1285426808">
    <w:abstractNumId w:val="80"/>
  </w:num>
  <w:num w:numId="237" w16cid:durableId="519121461">
    <w:abstractNumId w:val="236"/>
  </w:num>
  <w:num w:numId="238" w16cid:durableId="667639255">
    <w:abstractNumId w:val="384"/>
  </w:num>
  <w:num w:numId="239" w16cid:durableId="1740596693">
    <w:abstractNumId w:val="385"/>
  </w:num>
  <w:num w:numId="240" w16cid:durableId="195048420">
    <w:abstractNumId w:val="346"/>
  </w:num>
  <w:num w:numId="241" w16cid:durableId="2042044911">
    <w:abstractNumId w:val="12"/>
  </w:num>
  <w:num w:numId="242" w16cid:durableId="91628704">
    <w:abstractNumId w:val="181"/>
  </w:num>
  <w:num w:numId="243" w16cid:durableId="840465227">
    <w:abstractNumId w:val="238"/>
  </w:num>
  <w:num w:numId="244" w16cid:durableId="2126345823">
    <w:abstractNumId w:val="333"/>
  </w:num>
  <w:num w:numId="245" w16cid:durableId="583298736">
    <w:abstractNumId w:val="114"/>
  </w:num>
  <w:num w:numId="246" w16cid:durableId="887452996">
    <w:abstractNumId w:val="58"/>
  </w:num>
  <w:num w:numId="247" w16cid:durableId="783429534">
    <w:abstractNumId w:val="54"/>
  </w:num>
  <w:num w:numId="248" w16cid:durableId="1038166020">
    <w:abstractNumId w:val="38"/>
  </w:num>
  <w:num w:numId="249" w16cid:durableId="488862450">
    <w:abstractNumId w:val="337"/>
  </w:num>
  <w:num w:numId="250" w16cid:durableId="1898079057">
    <w:abstractNumId w:val="14"/>
  </w:num>
  <w:num w:numId="251" w16cid:durableId="1874608687">
    <w:abstractNumId w:val="270"/>
  </w:num>
  <w:num w:numId="252" w16cid:durableId="1224482685">
    <w:abstractNumId w:val="194"/>
  </w:num>
  <w:num w:numId="253" w16cid:durableId="173344215">
    <w:abstractNumId w:val="225"/>
  </w:num>
  <w:num w:numId="254" w16cid:durableId="1210648581">
    <w:abstractNumId w:val="262"/>
  </w:num>
  <w:num w:numId="255" w16cid:durableId="817841886">
    <w:abstractNumId w:val="11"/>
  </w:num>
  <w:num w:numId="256" w16cid:durableId="1843086057">
    <w:abstractNumId w:val="56"/>
  </w:num>
  <w:num w:numId="257" w16cid:durableId="1238982123">
    <w:abstractNumId w:val="105"/>
  </w:num>
  <w:num w:numId="258" w16cid:durableId="140772716">
    <w:abstractNumId w:val="338"/>
  </w:num>
  <w:num w:numId="259" w16cid:durableId="1834250720">
    <w:abstractNumId w:val="207"/>
  </w:num>
  <w:num w:numId="260" w16cid:durableId="1167673940">
    <w:abstractNumId w:val="434"/>
  </w:num>
  <w:num w:numId="261" w16cid:durableId="787511685">
    <w:abstractNumId w:val="36"/>
  </w:num>
  <w:num w:numId="262" w16cid:durableId="2100903789">
    <w:abstractNumId w:val="251"/>
  </w:num>
  <w:num w:numId="263" w16cid:durableId="494076546">
    <w:abstractNumId w:val="396"/>
  </w:num>
  <w:num w:numId="264" w16cid:durableId="931476251">
    <w:abstractNumId w:val="403"/>
  </w:num>
  <w:num w:numId="265" w16cid:durableId="615872571">
    <w:abstractNumId w:val="324"/>
  </w:num>
  <w:num w:numId="266" w16cid:durableId="1930692373">
    <w:abstractNumId w:val="195"/>
  </w:num>
  <w:num w:numId="267" w16cid:durableId="1916237557">
    <w:abstractNumId w:val="304"/>
  </w:num>
  <w:num w:numId="268" w16cid:durableId="1025013821">
    <w:abstractNumId w:val="152"/>
  </w:num>
  <w:num w:numId="269" w16cid:durableId="447358454">
    <w:abstractNumId w:val="290"/>
  </w:num>
  <w:num w:numId="270" w16cid:durableId="1276643913">
    <w:abstractNumId w:val="427"/>
  </w:num>
  <w:num w:numId="271" w16cid:durableId="803936542">
    <w:abstractNumId w:val="226"/>
  </w:num>
  <w:num w:numId="272" w16cid:durableId="1780947287">
    <w:abstractNumId w:val="301"/>
  </w:num>
  <w:num w:numId="273" w16cid:durableId="516383457">
    <w:abstractNumId w:val="52"/>
  </w:num>
  <w:num w:numId="274" w16cid:durableId="139427067">
    <w:abstractNumId w:val="277"/>
  </w:num>
  <w:num w:numId="275" w16cid:durableId="1955164433">
    <w:abstractNumId w:val="386"/>
  </w:num>
  <w:num w:numId="276" w16cid:durableId="325088037">
    <w:abstractNumId w:val="424"/>
  </w:num>
  <w:num w:numId="277" w16cid:durableId="859246593">
    <w:abstractNumId w:val="128"/>
  </w:num>
  <w:num w:numId="278" w16cid:durableId="47657621">
    <w:abstractNumId w:val="95"/>
  </w:num>
  <w:num w:numId="279" w16cid:durableId="458845075">
    <w:abstractNumId w:val="169"/>
  </w:num>
  <w:num w:numId="280" w16cid:durableId="2125269011">
    <w:abstractNumId w:val="247"/>
  </w:num>
  <w:num w:numId="281" w16cid:durableId="1334141851">
    <w:abstractNumId w:val="24"/>
  </w:num>
  <w:num w:numId="282" w16cid:durableId="970129519">
    <w:abstractNumId w:val="317"/>
  </w:num>
  <w:num w:numId="283" w16cid:durableId="1456872434">
    <w:abstractNumId w:val="339"/>
  </w:num>
  <w:num w:numId="284" w16cid:durableId="39015338">
    <w:abstractNumId w:val="359"/>
  </w:num>
  <w:num w:numId="285" w16cid:durableId="1819419518">
    <w:abstractNumId w:val="321"/>
  </w:num>
  <w:num w:numId="286" w16cid:durableId="1743596631">
    <w:abstractNumId w:val="294"/>
  </w:num>
  <w:num w:numId="287" w16cid:durableId="1220049475">
    <w:abstractNumId w:val="216"/>
  </w:num>
  <w:num w:numId="288" w16cid:durableId="1030112256">
    <w:abstractNumId w:val="122"/>
  </w:num>
  <w:num w:numId="289" w16cid:durableId="735326783">
    <w:abstractNumId w:val="413"/>
  </w:num>
  <w:num w:numId="290" w16cid:durableId="1571843329">
    <w:abstractNumId w:val="432"/>
  </w:num>
  <w:num w:numId="291" w16cid:durableId="2034262252">
    <w:abstractNumId w:val="62"/>
  </w:num>
  <w:num w:numId="292" w16cid:durableId="1106119284">
    <w:abstractNumId w:val="172"/>
  </w:num>
  <w:num w:numId="293" w16cid:durableId="447705403">
    <w:abstractNumId w:val="148"/>
  </w:num>
  <w:num w:numId="294" w16cid:durableId="1260721534">
    <w:abstractNumId w:val="392"/>
  </w:num>
  <w:num w:numId="295" w16cid:durableId="309209356">
    <w:abstractNumId w:val="141"/>
  </w:num>
  <w:num w:numId="296" w16cid:durableId="1717313855">
    <w:abstractNumId w:val="416"/>
  </w:num>
  <w:num w:numId="297" w16cid:durableId="705062028">
    <w:abstractNumId w:val="121"/>
  </w:num>
  <w:num w:numId="298" w16cid:durableId="34081145">
    <w:abstractNumId w:val="360"/>
  </w:num>
  <w:num w:numId="299" w16cid:durableId="1366833790">
    <w:abstractNumId w:val="17"/>
  </w:num>
  <w:num w:numId="300" w16cid:durableId="474489661">
    <w:abstractNumId w:val="185"/>
  </w:num>
  <w:num w:numId="301" w16cid:durableId="614168037">
    <w:abstractNumId w:val="61"/>
  </w:num>
  <w:num w:numId="302" w16cid:durableId="1601336107">
    <w:abstractNumId w:val="90"/>
  </w:num>
  <w:num w:numId="303" w16cid:durableId="1342704759">
    <w:abstractNumId w:val="89"/>
  </w:num>
  <w:num w:numId="304" w16cid:durableId="190997124">
    <w:abstractNumId w:val="398"/>
  </w:num>
  <w:num w:numId="305" w16cid:durableId="1223829201">
    <w:abstractNumId w:val="208"/>
  </w:num>
  <w:num w:numId="306" w16cid:durableId="388264843">
    <w:abstractNumId w:val="293"/>
  </w:num>
  <w:num w:numId="307" w16cid:durableId="834147872">
    <w:abstractNumId w:val="352"/>
  </w:num>
  <w:num w:numId="308" w16cid:durableId="168952637">
    <w:abstractNumId w:val="31"/>
  </w:num>
  <w:num w:numId="309" w16cid:durableId="839006774">
    <w:abstractNumId w:val="389"/>
  </w:num>
  <w:num w:numId="310" w16cid:durableId="1250888801">
    <w:abstractNumId w:val="65"/>
  </w:num>
  <w:num w:numId="311" w16cid:durableId="1049845522">
    <w:abstractNumId w:val="10"/>
  </w:num>
  <w:num w:numId="312" w16cid:durableId="1889298154">
    <w:abstractNumId w:val="291"/>
  </w:num>
  <w:num w:numId="313" w16cid:durableId="316805502">
    <w:abstractNumId w:val="438"/>
  </w:num>
  <w:num w:numId="314" w16cid:durableId="1110776580">
    <w:abstractNumId w:val="111"/>
  </w:num>
  <w:num w:numId="315" w16cid:durableId="728648090">
    <w:abstractNumId w:val="330"/>
  </w:num>
  <w:num w:numId="316" w16cid:durableId="2068338290">
    <w:abstractNumId w:val="43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3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50"/>
  </w:num>
  <w:num w:numId="319" w16cid:durableId="610862411">
    <w:abstractNumId w:val="157"/>
  </w:num>
  <w:num w:numId="320" w16cid:durableId="1330714247">
    <w:abstractNumId w:val="353"/>
  </w:num>
  <w:num w:numId="321" w16cid:durableId="1089498123">
    <w:abstractNumId w:val="138"/>
  </w:num>
  <w:num w:numId="322" w16cid:durableId="1904872423">
    <w:abstractNumId w:val="319"/>
  </w:num>
  <w:num w:numId="323" w16cid:durableId="206458575">
    <w:abstractNumId w:val="103"/>
  </w:num>
  <w:num w:numId="324" w16cid:durableId="695666297">
    <w:abstractNumId w:val="235"/>
  </w:num>
  <w:num w:numId="325" w16cid:durableId="1025400470">
    <w:abstractNumId w:val="33"/>
  </w:num>
  <w:num w:numId="326" w16cid:durableId="1634023438">
    <w:abstractNumId w:val="414"/>
  </w:num>
  <w:num w:numId="327" w16cid:durableId="2042393370">
    <w:abstractNumId w:val="143"/>
  </w:num>
  <w:num w:numId="328" w16cid:durableId="1138034692">
    <w:abstractNumId w:val="104"/>
  </w:num>
  <w:num w:numId="329" w16cid:durableId="253634955">
    <w:abstractNumId w:val="142"/>
  </w:num>
  <w:num w:numId="330" w16cid:durableId="1720325459">
    <w:abstractNumId w:val="401"/>
  </w:num>
  <w:num w:numId="331" w16cid:durableId="1421099157">
    <w:abstractNumId w:val="196"/>
  </w:num>
  <w:num w:numId="332" w16cid:durableId="60107577">
    <w:abstractNumId w:val="350"/>
  </w:num>
  <w:num w:numId="333" w16cid:durableId="301884854">
    <w:abstractNumId w:val="13"/>
  </w:num>
  <w:num w:numId="334" w16cid:durableId="1831797348">
    <w:abstractNumId w:val="212"/>
  </w:num>
  <w:num w:numId="335" w16cid:durableId="1870140840">
    <w:abstractNumId w:val="83"/>
  </w:num>
  <w:num w:numId="336" w16cid:durableId="1223246938">
    <w:abstractNumId w:val="48"/>
  </w:num>
  <w:num w:numId="337" w16cid:durableId="1998611947">
    <w:abstractNumId w:val="382"/>
  </w:num>
  <w:num w:numId="338" w16cid:durableId="531113292">
    <w:abstractNumId w:val="59"/>
  </w:num>
  <w:num w:numId="339" w16cid:durableId="1716657686">
    <w:abstractNumId w:val="376"/>
  </w:num>
  <w:num w:numId="340" w16cid:durableId="1357845951">
    <w:abstractNumId w:val="32"/>
  </w:num>
  <w:num w:numId="341" w16cid:durableId="105928767">
    <w:abstractNumId w:val="173"/>
  </w:num>
  <w:num w:numId="342" w16cid:durableId="1076322022">
    <w:abstractNumId w:val="210"/>
  </w:num>
  <w:num w:numId="343" w16cid:durableId="1470976012">
    <w:abstractNumId w:val="183"/>
  </w:num>
  <w:num w:numId="344" w16cid:durableId="502549873">
    <w:abstractNumId w:val="126"/>
  </w:num>
  <w:num w:numId="345" w16cid:durableId="268894447">
    <w:abstractNumId w:val="9"/>
  </w:num>
  <w:num w:numId="346" w16cid:durableId="1432822804">
    <w:abstractNumId w:val="23"/>
  </w:num>
  <w:num w:numId="347" w16cid:durableId="1203713958">
    <w:abstractNumId w:val="231"/>
  </w:num>
  <w:num w:numId="348" w16cid:durableId="2125070536">
    <w:abstractNumId w:val="51"/>
  </w:num>
  <w:num w:numId="349" w16cid:durableId="523908919">
    <w:abstractNumId w:val="165"/>
  </w:num>
  <w:num w:numId="350" w16cid:durableId="900166943">
    <w:abstractNumId w:val="407"/>
  </w:num>
  <w:num w:numId="351" w16cid:durableId="1090082312">
    <w:abstractNumId w:val="377"/>
  </w:num>
  <w:num w:numId="352" w16cid:durableId="2000839028">
    <w:abstractNumId w:val="217"/>
  </w:num>
  <w:num w:numId="353" w16cid:durableId="736174140">
    <w:abstractNumId w:val="388"/>
  </w:num>
  <w:num w:numId="354" w16cid:durableId="217983496">
    <w:abstractNumId w:val="379"/>
  </w:num>
  <w:num w:numId="355" w16cid:durableId="525023774">
    <w:abstractNumId w:val="44"/>
  </w:num>
  <w:num w:numId="356" w16cid:durableId="1342315153">
    <w:abstractNumId w:val="45"/>
  </w:num>
  <w:num w:numId="357" w16cid:durableId="105974276">
    <w:abstractNumId w:val="365"/>
  </w:num>
  <w:num w:numId="358" w16cid:durableId="986082726">
    <w:abstractNumId w:val="3"/>
  </w:num>
  <w:num w:numId="359" w16cid:durableId="1283877562">
    <w:abstractNumId w:val="244"/>
  </w:num>
  <w:num w:numId="360" w16cid:durableId="1785147961">
    <w:abstractNumId w:val="199"/>
  </w:num>
  <w:num w:numId="361" w16cid:durableId="222254501">
    <w:abstractNumId w:val="27"/>
  </w:num>
  <w:num w:numId="362" w16cid:durableId="1603148485">
    <w:abstractNumId w:val="42"/>
  </w:num>
  <w:num w:numId="363" w16cid:durableId="1691449606">
    <w:abstractNumId w:val="406"/>
  </w:num>
  <w:num w:numId="364" w16cid:durableId="2039239121">
    <w:abstractNumId w:val="228"/>
  </w:num>
  <w:num w:numId="365" w16cid:durableId="605116325">
    <w:abstractNumId w:val="428"/>
  </w:num>
  <w:num w:numId="366" w16cid:durableId="1144813016">
    <w:abstractNumId w:val="133"/>
  </w:num>
  <w:num w:numId="367" w16cid:durableId="1164588397">
    <w:abstractNumId w:val="219"/>
  </w:num>
  <w:num w:numId="368" w16cid:durableId="508562654">
    <w:abstractNumId w:val="349"/>
  </w:num>
  <w:num w:numId="369" w16cid:durableId="43530767">
    <w:abstractNumId w:val="256"/>
  </w:num>
  <w:num w:numId="370" w16cid:durableId="310062089">
    <w:abstractNumId w:val="313"/>
  </w:num>
  <w:num w:numId="371" w16cid:durableId="1074007826">
    <w:abstractNumId w:val="79"/>
  </w:num>
  <w:num w:numId="372" w16cid:durableId="534463083">
    <w:abstractNumId w:val="318"/>
  </w:num>
  <w:num w:numId="373" w16cid:durableId="682897783">
    <w:abstractNumId w:val="440"/>
  </w:num>
  <w:num w:numId="374" w16cid:durableId="398678290">
    <w:abstractNumId w:val="361"/>
  </w:num>
  <w:num w:numId="375" w16cid:durableId="571043756">
    <w:abstractNumId w:val="22"/>
  </w:num>
  <w:num w:numId="376" w16cid:durableId="1686402124">
    <w:abstractNumId w:val="437"/>
  </w:num>
  <w:num w:numId="377" w16cid:durableId="8531259">
    <w:abstractNumId w:val="101"/>
  </w:num>
  <w:num w:numId="378" w16cid:durableId="774519165">
    <w:abstractNumId w:val="308"/>
  </w:num>
  <w:num w:numId="379" w16cid:durableId="70390439">
    <w:abstractNumId w:val="229"/>
  </w:num>
  <w:num w:numId="380" w16cid:durableId="1529219736">
    <w:abstractNumId w:val="426"/>
  </w:num>
  <w:num w:numId="381" w16cid:durableId="1150248272">
    <w:abstractNumId w:val="410"/>
  </w:num>
  <w:num w:numId="382" w16cid:durableId="1642613122">
    <w:abstractNumId w:val="372"/>
  </w:num>
  <w:num w:numId="383" w16cid:durableId="878203364">
    <w:abstractNumId w:val="230"/>
  </w:num>
  <w:num w:numId="384" w16cid:durableId="140387795">
    <w:abstractNumId w:val="306"/>
  </w:num>
  <w:num w:numId="385" w16cid:durableId="348681310">
    <w:abstractNumId w:val="200"/>
  </w:num>
  <w:num w:numId="386" w16cid:durableId="1706175194">
    <w:abstractNumId w:val="2"/>
  </w:num>
  <w:num w:numId="387" w16cid:durableId="1128625636">
    <w:abstractNumId w:val="420"/>
  </w:num>
  <w:num w:numId="388" w16cid:durableId="2124618150">
    <w:abstractNumId w:val="131"/>
  </w:num>
  <w:num w:numId="389" w16cid:durableId="1815027437">
    <w:abstractNumId w:val="412"/>
  </w:num>
  <w:num w:numId="390" w16cid:durableId="1417441728">
    <w:abstractNumId w:val="261"/>
  </w:num>
  <w:num w:numId="391" w16cid:durableId="735661572">
    <w:abstractNumId w:val="408"/>
  </w:num>
  <w:num w:numId="392" w16cid:durableId="366608919">
    <w:abstractNumId w:val="41"/>
  </w:num>
  <w:num w:numId="393" w16cid:durableId="298538384">
    <w:abstractNumId w:val="186"/>
  </w:num>
  <w:num w:numId="394" w16cid:durableId="1645550938">
    <w:abstractNumId w:val="222"/>
  </w:num>
  <w:num w:numId="395" w16cid:durableId="848253696">
    <w:abstractNumId w:val="180"/>
  </w:num>
  <w:num w:numId="396" w16cid:durableId="1071275096">
    <w:abstractNumId w:val="383"/>
  </w:num>
  <w:num w:numId="397" w16cid:durableId="842622032">
    <w:abstractNumId w:val="300"/>
  </w:num>
  <w:num w:numId="398" w16cid:durableId="1433866121">
    <w:abstractNumId w:val="158"/>
  </w:num>
  <w:num w:numId="399" w16cid:durableId="617032605">
    <w:abstractNumId w:val="113"/>
  </w:num>
  <w:num w:numId="400" w16cid:durableId="943196128">
    <w:abstractNumId w:val="419"/>
  </w:num>
  <w:num w:numId="401" w16cid:durableId="1816873639">
    <w:abstractNumId w:val="341"/>
  </w:num>
  <w:num w:numId="402" w16cid:durableId="1133447624">
    <w:abstractNumId w:val="224"/>
  </w:num>
  <w:num w:numId="403" w16cid:durableId="1496873048">
    <w:abstractNumId w:val="340"/>
  </w:num>
  <w:num w:numId="404" w16cid:durableId="1151094995">
    <w:abstractNumId w:val="70"/>
  </w:num>
  <w:num w:numId="405" w16cid:durableId="1516923125">
    <w:abstractNumId w:val="358"/>
  </w:num>
  <w:num w:numId="406" w16cid:durableId="1058358346">
    <w:abstractNumId w:val="232"/>
  </w:num>
  <w:num w:numId="407" w16cid:durableId="1298805495">
    <w:abstractNumId w:val="433"/>
  </w:num>
  <w:num w:numId="408" w16cid:durableId="965236272">
    <w:abstractNumId w:val="351"/>
  </w:num>
  <w:num w:numId="409" w16cid:durableId="1107432657">
    <w:abstractNumId w:val="227"/>
  </w:num>
  <w:num w:numId="410" w16cid:durableId="1797094898">
    <w:abstractNumId w:val="245"/>
  </w:num>
  <w:num w:numId="411" w16cid:durableId="1448817567">
    <w:abstractNumId w:val="50"/>
  </w:num>
  <w:num w:numId="412" w16cid:durableId="1916747300">
    <w:abstractNumId w:val="117"/>
  </w:num>
  <w:num w:numId="413" w16cid:durableId="832574830">
    <w:abstractNumId w:val="192"/>
  </w:num>
  <w:num w:numId="414" w16cid:durableId="891887481">
    <w:abstractNumId w:val="285"/>
  </w:num>
  <w:num w:numId="415" w16cid:durableId="1402102206">
    <w:abstractNumId w:val="92"/>
  </w:num>
  <w:num w:numId="416" w16cid:durableId="1420444628">
    <w:abstractNumId w:val="355"/>
  </w:num>
  <w:num w:numId="417" w16cid:durableId="1458985646">
    <w:abstractNumId w:val="371"/>
  </w:num>
  <w:num w:numId="418" w16cid:durableId="1736120250">
    <w:abstractNumId w:val="43"/>
  </w:num>
  <w:num w:numId="419" w16cid:durableId="1001085470">
    <w:abstractNumId w:val="402"/>
  </w:num>
  <w:num w:numId="420" w16cid:durableId="1253473743">
    <w:abstractNumId w:val="418"/>
  </w:num>
  <w:num w:numId="421" w16cid:durableId="1527789961">
    <w:abstractNumId w:val="258"/>
  </w:num>
  <w:num w:numId="422" w16cid:durableId="1591161722">
    <w:abstractNumId w:val="415"/>
  </w:num>
  <w:num w:numId="423" w16cid:durableId="454375554">
    <w:abstractNumId w:val="85"/>
  </w:num>
  <w:num w:numId="424" w16cid:durableId="1899323395">
    <w:abstractNumId w:val="69"/>
  </w:num>
  <w:num w:numId="425" w16cid:durableId="965693662">
    <w:abstractNumId w:val="81"/>
  </w:num>
  <w:num w:numId="426" w16cid:durableId="192232458">
    <w:abstractNumId w:val="87"/>
  </w:num>
  <w:num w:numId="427" w16cid:durableId="1420449052">
    <w:abstractNumId w:val="63"/>
  </w:num>
  <w:num w:numId="428" w16cid:durableId="1959487970">
    <w:abstractNumId w:val="283"/>
  </w:num>
  <w:num w:numId="429" w16cid:durableId="1435132399">
    <w:abstractNumId w:val="299"/>
  </w:num>
  <w:num w:numId="430" w16cid:durableId="135806776">
    <w:abstractNumId w:val="284"/>
  </w:num>
  <w:num w:numId="431" w16cid:durableId="1097484633">
    <w:abstractNumId w:val="21"/>
  </w:num>
  <w:num w:numId="432" w16cid:durableId="690650084">
    <w:abstractNumId w:val="342"/>
  </w:num>
  <w:num w:numId="433" w16cid:durableId="1445927238">
    <w:abstractNumId w:val="140"/>
  </w:num>
  <w:num w:numId="434" w16cid:durableId="976181044">
    <w:abstractNumId w:val="211"/>
  </w:num>
  <w:num w:numId="435" w16cid:durableId="1605840867">
    <w:abstractNumId w:val="193"/>
  </w:num>
  <w:num w:numId="436" w16cid:durableId="66003903">
    <w:abstractNumId w:val="265"/>
  </w:num>
  <w:num w:numId="437" w16cid:durableId="1694458269">
    <w:abstractNumId w:val="76"/>
  </w:num>
  <w:num w:numId="438" w16cid:durableId="1120224698">
    <w:abstractNumId w:val="107"/>
  </w:num>
  <w:num w:numId="439" w16cid:durableId="866405818">
    <w:abstractNumId w:val="137"/>
  </w:num>
  <w:num w:numId="440" w16cid:durableId="1284264863">
    <w:abstractNumId w:val="77"/>
  </w:num>
  <w:num w:numId="441" w16cid:durableId="2049143755">
    <w:abstractNumId w:val="202"/>
  </w:num>
  <w:num w:numId="442" w16cid:durableId="864976158">
    <w:abstractNumId w:val="20"/>
  </w:num>
  <w:num w:numId="443" w16cid:durableId="277421429">
    <w:abstractNumId w:val="397"/>
  </w:num>
  <w:num w:numId="444" w16cid:durableId="259066275">
    <w:abstractNumId w:val="311"/>
  </w:num>
  <w:num w:numId="445" w16cid:durableId="655718694">
    <w:abstractNumId w:val="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153B3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D35D4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5E6FFC"/>
    <w:rsid w:val="00600E05"/>
    <w:rsid w:val="00613FDE"/>
    <w:rsid w:val="00632C58"/>
    <w:rsid w:val="00632EDC"/>
    <w:rsid w:val="006460AB"/>
    <w:rsid w:val="00646471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7E4B59"/>
    <w:rsid w:val="00800F72"/>
    <w:rsid w:val="008035DA"/>
    <w:rsid w:val="00821279"/>
    <w:rsid w:val="008476EE"/>
    <w:rsid w:val="0085003B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13352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2676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EE4D80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759</Words>
  <Characters>4425</Characters>
  <Application>Microsoft Office Word</Application>
  <DocSecurity>0</DocSecurity>
  <Lines>138</Lines>
  <Paragraphs>140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2025-12-02T05:16:00Z</dcterms:created>
  <dcterms:modified xsi:type="dcterms:W3CDTF">2025-12-02T05:17:00Z</dcterms:modified>
</cp:coreProperties>
</file>