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ECD0" w14:textId="618E248D" w:rsidR="00424CAF" w:rsidRPr="00424CAF" w:rsidRDefault="00424CAF" w:rsidP="00235228">
      <w:pPr>
        <w:pStyle w:val="Titre1"/>
        <w:spacing w:before="0" w:after="0" w:line="240" w:lineRule="auto"/>
      </w:pPr>
      <w:r w:rsidRPr="00424CAF">
        <w:t xml:space="preserve">Fiche 6 </w:t>
      </w:r>
      <w:r>
        <w:t>-</w:t>
      </w:r>
      <w:r w:rsidRPr="00424CAF">
        <w:t xml:space="preserve"> La formation et la validité du contrat</w:t>
      </w:r>
    </w:p>
    <w:p w14:paraId="474689E1" w14:textId="7176165D" w:rsidR="00424CAF" w:rsidRPr="00424CAF" w:rsidRDefault="00424CAF" w:rsidP="00235228">
      <w:pPr>
        <w:spacing w:after="0" w:line="240" w:lineRule="auto"/>
      </w:pPr>
      <w:r w:rsidRPr="00424CAF">
        <w:rPr>
          <w:b/>
          <w:bCs/>
        </w:rPr>
        <w:t>Mise à jour</w:t>
      </w:r>
      <w:r w:rsidR="00235228">
        <w:rPr>
          <w:b/>
          <w:bCs/>
        </w:rPr>
        <w:t> :</w:t>
      </w:r>
      <w:r w:rsidRPr="00424CAF">
        <w:rPr>
          <w:b/>
          <w:bCs/>
        </w:rPr>
        <w:t xml:space="preserve"> 12 août 2026</w:t>
      </w:r>
    </w:p>
    <w:p w14:paraId="000DEE74" w14:textId="77777777" w:rsidR="00424CAF" w:rsidRPr="00424CAF" w:rsidRDefault="00000000" w:rsidP="00235228">
      <w:pPr>
        <w:spacing w:after="0" w:line="240" w:lineRule="auto"/>
      </w:pPr>
      <w:r>
        <w:pict w14:anchorId="3E6E38B9">
          <v:rect id="_x0000_i1025" style="width:0;height:1.5pt" o:hralign="center" o:hrstd="t" o:hr="t" fillcolor="#a0a0a0" stroked="f"/>
        </w:pict>
      </w:r>
    </w:p>
    <w:p w14:paraId="31817716" w14:textId="05A16151" w:rsidR="00424CAF" w:rsidRPr="00424CAF" w:rsidRDefault="00424CAF" w:rsidP="00235228">
      <w:pPr>
        <w:pStyle w:val="Titre1"/>
      </w:pPr>
      <w:r w:rsidRPr="00424CAF">
        <w:t>1. Qu’est-ce qu’un contrat</w:t>
      </w:r>
      <w:r w:rsidR="00235228">
        <w:t> ?</w:t>
      </w:r>
    </w:p>
    <w:p w14:paraId="4EC26182" w14:textId="77777777" w:rsidR="00424CAF" w:rsidRPr="00424CAF" w:rsidRDefault="00424CAF" w:rsidP="00235228">
      <w:pPr>
        <w:spacing w:after="0" w:line="240" w:lineRule="auto"/>
      </w:pPr>
      <w:r w:rsidRPr="00424CAF">
        <w:t xml:space="preserve">Le </w:t>
      </w:r>
      <w:r w:rsidRPr="00424CAF">
        <w:rPr>
          <w:b/>
          <w:bCs/>
        </w:rPr>
        <w:t>contrat</w:t>
      </w:r>
      <w:r w:rsidRPr="00424CAF">
        <w:t xml:space="preserve"> est un accord de volontés entre deux ou plusieurs personnes destiné à créer, modifier, transmettre ou éteindre des obligations.</w:t>
      </w:r>
    </w:p>
    <w:p w14:paraId="12238987" w14:textId="77777777" w:rsidR="00424CAF" w:rsidRPr="00424CAF" w:rsidRDefault="00424CAF" w:rsidP="00235228">
      <w:pPr>
        <w:spacing w:after="0" w:line="240" w:lineRule="auto"/>
      </w:pPr>
      <w:r w:rsidRPr="00424CAF">
        <w:t>Cette définition résulte du Code civil.</w:t>
      </w:r>
    </w:p>
    <w:p w14:paraId="785FB696" w14:textId="77777777" w:rsidR="00424CAF" w:rsidRPr="00424CAF" w:rsidRDefault="00424CAF" w:rsidP="00235228">
      <w:pPr>
        <w:spacing w:after="0" w:line="240" w:lineRule="auto"/>
        <w:rPr>
          <w:b/>
          <w:bCs/>
        </w:rPr>
      </w:pPr>
      <w:r w:rsidRPr="00424CAF">
        <w:rPr>
          <w:b/>
          <w:bCs/>
        </w:rPr>
        <w:t>Exemples</w:t>
      </w:r>
    </w:p>
    <w:p w14:paraId="0AECA1B1" w14:textId="777B72D5" w:rsidR="00424CAF" w:rsidRPr="00424CAF" w:rsidRDefault="00424CAF" w:rsidP="00235228">
      <w:pPr>
        <w:numPr>
          <w:ilvl w:val="0"/>
          <w:numId w:val="2"/>
        </w:numPr>
        <w:spacing w:after="0" w:line="240" w:lineRule="auto"/>
      </w:pPr>
      <w:r w:rsidRPr="00424CAF">
        <w:t>vente d’un véhicule</w:t>
      </w:r>
      <w:r w:rsidR="00235228">
        <w:t> ;</w:t>
      </w:r>
    </w:p>
    <w:p w14:paraId="3303A6E5" w14:textId="23FA6312" w:rsidR="00424CAF" w:rsidRPr="00424CAF" w:rsidRDefault="00424CAF" w:rsidP="00235228">
      <w:pPr>
        <w:numPr>
          <w:ilvl w:val="0"/>
          <w:numId w:val="2"/>
        </w:numPr>
        <w:spacing w:after="0" w:line="240" w:lineRule="auto"/>
      </w:pPr>
      <w:r w:rsidRPr="00424CAF">
        <w:t>contrat de prestation de services</w:t>
      </w:r>
      <w:r w:rsidR="00235228">
        <w:t> ;</w:t>
      </w:r>
    </w:p>
    <w:p w14:paraId="2E265D62" w14:textId="33D96D33" w:rsidR="00424CAF" w:rsidRPr="00424CAF" w:rsidRDefault="00424CAF" w:rsidP="00235228">
      <w:pPr>
        <w:numPr>
          <w:ilvl w:val="0"/>
          <w:numId w:val="2"/>
        </w:numPr>
        <w:spacing w:after="0" w:line="240" w:lineRule="auto"/>
      </w:pPr>
      <w:r w:rsidRPr="00424CAF">
        <w:t>bail</w:t>
      </w:r>
      <w:r w:rsidR="00235228">
        <w:t> ;</w:t>
      </w:r>
    </w:p>
    <w:p w14:paraId="10D9494D" w14:textId="087379B7" w:rsidR="00424CAF" w:rsidRPr="00424CAF" w:rsidRDefault="00424CAF" w:rsidP="00235228">
      <w:pPr>
        <w:numPr>
          <w:ilvl w:val="0"/>
          <w:numId w:val="2"/>
        </w:numPr>
        <w:spacing w:after="0" w:line="240" w:lineRule="auto"/>
      </w:pPr>
      <w:r w:rsidRPr="00424CAF">
        <w:t>prêt</w:t>
      </w:r>
      <w:r w:rsidR="00235228">
        <w:t> ;</w:t>
      </w:r>
    </w:p>
    <w:p w14:paraId="7ADDDA7F" w14:textId="1760AC8D" w:rsidR="00424CAF" w:rsidRPr="00424CAF" w:rsidRDefault="00424CAF" w:rsidP="00235228">
      <w:pPr>
        <w:numPr>
          <w:ilvl w:val="0"/>
          <w:numId w:val="2"/>
        </w:numPr>
        <w:spacing w:after="0" w:line="240" w:lineRule="auto"/>
      </w:pPr>
      <w:r w:rsidRPr="00424CAF">
        <w:t>contrat de travail</w:t>
      </w:r>
      <w:r w:rsidR="00235228">
        <w:t> ;</w:t>
      </w:r>
    </w:p>
    <w:p w14:paraId="2C143DF0" w14:textId="77777777" w:rsidR="00424CAF" w:rsidRPr="00424CAF" w:rsidRDefault="00424CAF" w:rsidP="00235228">
      <w:pPr>
        <w:numPr>
          <w:ilvl w:val="0"/>
          <w:numId w:val="2"/>
        </w:numPr>
        <w:spacing w:after="0" w:line="240" w:lineRule="auto"/>
      </w:pPr>
      <w:r w:rsidRPr="00424CAF">
        <w:t>abonnement à un service numérique.</w:t>
      </w:r>
    </w:p>
    <w:p w14:paraId="1F98E726" w14:textId="77777777" w:rsidR="00424CAF" w:rsidRPr="00424CAF" w:rsidRDefault="00424CAF" w:rsidP="00235228">
      <w:pPr>
        <w:spacing w:after="0" w:line="240" w:lineRule="auto"/>
        <w:rPr>
          <w:b/>
          <w:bCs/>
        </w:rPr>
      </w:pPr>
      <w:r w:rsidRPr="00424CAF">
        <w:rPr>
          <w:b/>
          <w:bCs/>
        </w:rPr>
        <w:t>Contre-exemple</w:t>
      </w:r>
    </w:p>
    <w:p w14:paraId="47E850CE" w14:textId="3DE4FF55" w:rsidR="00424CAF" w:rsidRPr="00424CAF" w:rsidRDefault="00424CAF" w:rsidP="00235228">
      <w:pPr>
        <w:spacing w:after="0" w:line="240" w:lineRule="auto"/>
      </w:pPr>
      <w:r w:rsidRPr="00424CAF">
        <w:t>Un entrepreneur annonce à un collègue</w:t>
      </w:r>
      <w:r w:rsidR="00235228">
        <w:t> :</w:t>
      </w:r>
    </w:p>
    <w:p w14:paraId="3670CAEC" w14:textId="65BE6CC0" w:rsidR="00424CAF" w:rsidRPr="00424CAF" w:rsidRDefault="00235228" w:rsidP="00235228">
      <w:pPr>
        <w:spacing w:after="0" w:line="240" w:lineRule="auto"/>
      </w:pPr>
      <w:r>
        <w:t>« </w:t>
      </w:r>
      <w:r w:rsidR="00424CAF" w:rsidRPr="00424CAF">
        <w:t>J’envisage peut-être de vendre mon matériel l’année prochaine.</w:t>
      </w:r>
      <w:r>
        <w:t> »</w:t>
      </w:r>
    </w:p>
    <w:p w14:paraId="2025A2A4" w14:textId="2B2E695A" w:rsidR="00424CAF" w:rsidRPr="00424CAF" w:rsidRDefault="00424CAF" w:rsidP="00235228">
      <w:pPr>
        <w:spacing w:after="0" w:line="240" w:lineRule="auto"/>
      </w:pPr>
      <w:r w:rsidRPr="00424CAF">
        <w:t>Cette simple déclaration d’intention ne constitue pas nécessairement un contrat</w:t>
      </w:r>
      <w:r w:rsidR="00235228">
        <w:t> :</w:t>
      </w:r>
      <w:r w:rsidRPr="00424CAF">
        <w:t xml:space="preserve"> il faut un </w:t>
      </w:r>
      <w:r w:rsidRPr="00424CAF">
        <w:rPr>
          <w:b/>
          <w:bCs/>
        </w:rPr>
        <w:t>accord de volontés suffisamment caractérisé</w:t>
      </w:r>
      <w:r w:rsidRPr="00424CAF">
        <w:t>.</w:t>
      </w:r>
    </w:p>
    <w:p w14:paraId="5EDD3E6D" w14:textId="77777777" w:rsidR="00424CAF" w:rsidRPr="00424CAF" w:rsidRDefault="00000000" w:rsidP="00235228">
      <w:pPr>
        <w:spacing w:after="0" w:line="240" w:lineRule="auto"/>
      </w:pPr>
      <w:r>
        <w:pict w14:anchorId="2582E1C2">
          <v:rect id="_x0000_i1026" style="width:0;height:1.5pt" o:hralign="center" o:hrstd="t" o:hr="t" fillcolor="#a0a0a0" stroked="f"/>
        </w:pict>
      </w:r>
    </w:p>
    <w:p w14:paraId="68B0B50F" w14:textId="77777777" w:rsidR="00424CAF" w:rsidRPr="00424CAF" w:rsidRDefault="00424CAF" w:rsidP="00235228">
      <w:pPr>
        <w:pStyle w:val="Titre1"/>
      </w:pPr>
      <w:r w:rsidRPr="00424CAF">
        <w:t>2. De la négociation à la conclusion du contrat</w:t>
      </w:r>
    </w:p>
    <w:p w14:paraId="5E1EFC01" w14:textId="77777777" w:rsidR="00424CAF" w:rsidRPr="00424CAF" w:rsidRDefault="00424CAF" w:rsidP="00235228">
      <w:pPr>
        <w:spacing w:after="0" w:line="240" w:lineRule="auto"/>
      </w:pPr>
      <w:r w:rsidRPr="00424CAF">
        <w:t>La formation d’un contrat peut être précédée de plusieurs étapes.</w:t>
      </w:r>
    </w:p>
    <w:tbl>
      <w:tblPr>
        <w:tblStyle w:val="Grilledutableau"/>
        <w:tblW w:w="0" w:type="auto"/>
        <w:tblLook w:val="04A0" w:firstRow="1" w:lastRow="0" w:firstColumn="1" w:lastColumn="0" w:noHBand="0" w:noVBand="1"/>
      </w:tblPr>
      <w:tblGrid>
        <w:gridCol w:w="1961"/>
        <w:gridCol w:w="7856"/>
      </w:tblGrid>
      <w:tr w:rsidR="00424CAF" w:rsidRPr="00235228" w14:paraId="76744A4A" w14:textId="77777777" w:rsidTr="00235228">
        <w:trPr>
          <w:tblHeader/>
        </w:trPr>
        <w:tc>
          <w:tcPr>
            <w:tcW w:w="0" w:type="auto"/>
            <w:hideMark/>
          </w:tcPr>
          <w:p w14:paraId="65B6A05B"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Étape</w:t>
            </w:r>
          </w:p>
        </w:tc>
        <w:tc>
          <w:tcPr>
            <w:tcW w:w="0" w:type="auto"/>
            <w:hideMark/>
          </w:tcPr>
          <w:p w14:paraId="2A32B5C7"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Situation juridique</w:t>
            </w:r>
          </w:p>
        </w:tc>
      </w:tr>
      <w:tr w:rsidR="00424CAF" w:rsidRPr="00235228" w14:paraId="29211EDA" w14:textId="77777777" w:rsidTr="00235228">
        <w:tc>
          <w:tcPr>
            <w:tcW w:w="0" w:type="auto"/>
            <w:hideMark/>
          </w:tcPr>
          <w:p w14:paraId="6652DF28" w14:textId="77777777" w:rsidR="00424CAF" w:rsidRPr="00235228" w:rsidRDefault="00424CAF" w:rsidP="00235228">
            <w:pPr>
              <w:jc w:val="left"/>
              <w:rPr>
                <w:rFonts w:ascii="Calibri" w:hAnsi="Calibri" w:cs="Calibri"/>
                <w:sz w:val="20"/>
              </w:rPr>
            </w:pPr>
            <w:r w:rsidRPr="00235228">
              <w:rPr>
                <w:rFonts w:ascii="Calibri" w:hAnsi="Calibri" w:cs="Calibri"/>
                <w:b/>
                <w:bCs/>
                <w:sz w:val="20"/>
              </w:rPr>
              <w:t>Pourparlers</w:t>
            </w:r>
          </w:p>
        </w:tc>
        <w:tc>
          <w:tcPr>
            <w:tcW w:w="0" w:type="auto"/>
            <w:hideMark/>
          </w:tcPr>
          <w:p w14:paraId="1447FF7D" w14:textId="77777777" w:rsidR="00424CAF" w:rsidRPr="00235228" w:rsidRDefault="00424CAF" w:rsidP="00235228">
            <w:pPr>
              <w:jc w:val="left"/>
              <w:rPr>
                <w:rFonts w:ascii="Calibri" w:hAnsi="Calibri" w:cs="Calibri"/>
                <w:sz w:val="20"/>
              </w:rPr>
            </w:pPr>
            <w:r w:rsidRPr="00235228">
              <w:rPr>
                <w:rFonts w:ascii="Calibri" w:hAnsi="Calibri" w:cs="Calibri"/>
                <w:sz w:val="20"/>
              </w:rPr>
              <w:t>Les parties négocient sans avoir encore conclu le contrat définitif</w:t>
            </w:r>
          </w:p>
        </w:tc>
      </w:tr>
      <w:tr w:rsidR="00424CAF" w:rsidRPr="00235228" w14:paraId="16772044" w14:textId="77777777" w:rsidTr="00235228">
        <w:tc>
          <w:tcPr>
            <w:tcW w:w="0" w:type="auto"/>
            <w:hideMark/>
          </w:tcPr>
          <w:p w14:paraId="76A94CC3" w14:textId="77777777" w:rsidR="00424CAF" w:rsidRPr="00235228" w:rsidRDefault="00424CAF" w:rsidP="00235228">
            <w:pPr>
              <w:jc w:val="left"/>
              <w:rPr>
                <w:rFonts w:ascii="Calibri" w:hAnsi="Calibri" w:cs="Calibri"/>
                <w:sz w:val="20"/>
              </w:rPr>
            </w:pPr>
            <w:r w:rsidRPr="00235228">
              <w:rPr>
                <w:rFonts w:ascii="Calibri" w:hAnsi="Calibri" w:cs="Calibri"/>
                <w:b/>
                <w:bCs/>
                <w:sz w:val="20"/>
              </w:rPr>
              <w:t>Pacte de préférence</w:t>
            </w:r>
          </w:p>
        </w:tc>
        <w:tc>
          <w:tcPr>
            <w:tcW w:w="0" w:type="auto"/>
            <w:hideMark/>
          </w:tcPr>
          <w:p w14:paraId="57F2BE30" w14:textId="77777777" w:rsidR="00424CAF" w:rsidRPr="00235228" w:rsidRDefault="00424CAF" w:rsidP="00235228">
            <w:pPr>
              <w:jc w:val="left"/>
              <w:rPr>
                <w:rFonts w:ascii="Calibri" w:hAnsi="Calibri" w:cs="Calibri"/>
                <w:sz w:val="20"/>
              </w:rPr>
            </w:pPr>
            <w:r w:rsidRPr="00235228">
              <w:rPr>
                <w:rFonts w:ascii="Calibri" w:hAnsi="Calibri" w:cs="Calibri"/>
                <w:sz w:val="20"/>
              </w:rPr>
              <w:t>Une partie promet une priorité si elle décide de contracter</w:t>
            </w:r>
          </w:p>
        </w:tc>
      </w:tr>
      <w:tr w:rsidR="00424CAF" w:rsidRPr="00235228" w14:paraId="7123B29D" w14:textId="77777777" w:rsidTr="00235228">
        <w:tc>
          <w:tcPr>
            <w:tcW w:w="0" w:type="auto"/>
            <w:hideMark/>
          </w:tcPr>
          <w:p w14:paraId="731D8899" w14:textId="77777777" w:rsidR="00424CAF" w:rsidRPr="00235228" w:rsidRDefault="00424CAF" w:rsidP="00235228">
            <w:pPr>
              <w:jc w:val="left"/>
              <w:rPr>
                <w:rFonts w:ascii="Calibri" w:hAnsi="Calibri" w:cs="Calibri"/>
                <w:sz w:val="20"/>
              </w:rPr>
            </w:pPr>
            <w:r w:rsidRPr="00235228">
              <w:rPr>
                <w:rFonts w:ascii="Calibri" w:hAnsi="Calibri" w:cs="Calibri"/>
                <w:b/>
                <w:bCs/>
                <w:sz w:val="20"/>
              </w:rPr>
              <w:t>Promesse unilatérale</w:t>
            </w:r>
          </w:p>
        </w:tc>
        <w:tc>
          <w:tcPr>
            <w:tcW w:w="0" w:type="auto"/>
            <w:hideMark/>
          </w:tcPr>
          <w:p w14:paraId="4F0E42C1" w14:textId="091D5C97" w:rsidR="00424CAF" w:rsidRPr="00235228" w:rsidRDefault="00424CAF" w:rsidP="00235228">
            <w:pPr>
              <w:jc w:val="left"/>
              <w:rPr>
                <w:rFonts w:ascii="Calibri" w:hAnsi="Calibri" w:cs="Calibri"/>
                <w:sz w:val="20"/>
              </w:rPr>
            </w:pPr>
            <w:r w:rsidRPr="00235228">
              <w:rPr>
                <w:rFonts w:ascii="Calibri" w:hAnsi="Calibri" w:cs="Calibri"/>
                <w:sz w:val="20"/>
              </w:rPr>
              <w:t>Les éléments essentiels du futur contrat sont déterminés</w:t>
            </w:r>
            <w:r w:rsidR="00235228" w:rsidRPr="00235228">
              <w:rPr>
                <w:rFonts w:ascii="Calibri" w:hAnsi="Calibri" w:cs="Calibri"/>
                <w:sz w:val="20"/>
              </w:rPr>
              <w:t> ;</w:t>
            </w:r>
            <w:r w:rsidRPr="00235228">
              <w:rPr>
                <w:rFonts w:ascii="Calibri" w:hAnsi="Calibri" w:cs="Calibri"/>
                <w:sz w:val="20"/>
              </w:rPr>
              <w:t xml:space="preserve"> le bénéficiaire dispose d’une option</w:t>
            </w:r>
          </w:p>
        </w:tc>
      </w:tr>
      <w:tr w:rsidR="00424CAF" w:rsidRPr="00235228" w14:paraId="54E2D746" w14:textId="77777777" w:rsidTr="00235228">
        <w:tc>
          <w:tcPr>
            <w:tcW w:w="0" w:type="auto"/>
            <w:hideMark/>
          </w:tcPr>
          <w:p w14:paraId="01881C56" w14:textId="77777777" w:rsidR="00424CAF" w:rsidRPr="00235228" w:rsidRDefault="00424CAF" w:rsidP="00235228">
            <w:pPr>
              <w:jc w:val="left"/>
              <w:rPr>
                <w:rFonts w:ascii="Calibri" w:hAnsi="Calibri" w:cs="Calibri"/>
                <w:sz w:val="20"/>
              </w:rPr>
            </w:pPr>
            <w:r w:rsidRPr="00235228">
              <w:rPr>
                <w:rFonts w:ascii="Calibri" w:hAnsi="Calibri" w:cs="Calibri"/>
                <w:b/>
                <w:bCs/>
                <w:sz w:val="20"/>
              </w:rPr>
              <w:t>Offre</w:t>
            </w:r>
          </w:p>
        </w:tc>
        <w:tc>
          <w:tcPr>
            <w:tcW w:w="0" w:type="auto"/>
            <w:hideMark/>
          </w:tcPr>
          <w:p w14:paraId="5DB3C6EA" w14:textId="77777777" w:rsidR="00424CAF" w:rsidRPr="00235228" w:rsidRDefault="00424CAF" w:rsidP="00235228">
            <w:pPr>
              <w:jc w:val="left"/>
              <w:rPr>
                <w:rFonts w:ascii="Calibri" w:hAnsi="Calibri" w:cs="Calibri"/>
                <w:sz w:val="20"/>
              </w:rPr>
            </w:pPr>
            <w:r w:rsidRPr="00235228">
              <w:rPr>
                <w:rFonts w:ascii="Calibri" w:hAnsi="Calibri" w:cs="Calibri"/>
                <w:sz w:val="20"/>
              </w:rPr>
              <w:t>Une personne propose fermement de conclure un contrat</w:t>
            </w:r>
          </w:p>
        </w:tc>
      </w:tr>
      <w:tr w:rsidR="00424CAF" w:rsidRPr="00235228" w14:paraId="41B2B4DA" w14:textId="77777777" w:rsidTr="00235228">
        <w:tc>
          <w:tcPr>
            <w:tcW w:w="0" w:type="auto"/>
            <w:hideMark/>
          </w:tcPr>
          <w:p w14:paraId="1D697CB0" w14:textId="77777777" w:rsidR="00424CAF" w:rsidRPr="00235228" w:rsidRDefault="00424CAF" w:rsidP="00235228">
            <w:pPr>
              <w:jc w:val="left"/>
              <w:rPr>
                <w:rFonts w:ascii="Calibri" w:hAnsi="Calibri" w:cs="Calibri"/>
                <w:sz w:val="20"/>
              </w:rPr>
            </w:pPr>
            <w:r w:rsidRPr="00235228">
              <w:rPr>
                <w:rFonts w:ascii="Calibri" w:hAnsi="Calibri" w:cs="Calibri"/>
                <w:b/>
                <w:bCs/>
                <w:sz w:val="20"/>
              </w:rPr>
              <w:t>Acceptation</w:t>
            </w:r>
          </w:p>
        </w:tc>
        <w:tc>
          <w:tcPr>
            <w:tcW w:w="0" w:type="auto"/>
            <w:hideMark/>
          </w:tcPr>
          <w:p w14:paraId="72E120C2" w14:textId="77777777" w:rsidR="00424CAF" w:rsidRPr="00235228" w:rsidRDefault="00424CAF" w:rsidP="00235228">
            <w:pPr>
              <w:jc w:val="left"/>
              <w:rPr>
                <w:rFonts w:ascii="Calibri" w:hAnsi="Calibri" w:cs="Calibri"/>
                <w:sz w:val="20"/>
              </w:rPr>
            </w:pPr>
            <w:r w:rsidRPr="00235228">
              <w:rPr>
                <w:rFonts w:ascii="Calibri" w:hAnsi="Calibri" w:cs="Calibri"/>
                <w:sz w:val="20"/>
              </w:rPr>
              <w:t>Le destinataire accepte les termes de l’offre</w:t>
            </w:r>
          </w:p>
        </w:tc>
      </w:tr>
      <w:tr w:rsidR="00424CAF" w:rsidRPr="00235228" w14:paraId="0751BF08" w14:textId="77777777" w:rsidTr="00235228">
        <w:tc>
          <w:tcPr>
            <w:tcW w:w="0" w:type="auto"/>
            <w:hideMark/>
          </w:tcPr>
          <w:p w14:paraId="7FD0EB21"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w:t>
            </w:r>
          </w:p>
        </w:tc>
        <w:tc>
          <w:tcPr>
            <w:tcW w:w="0" w:type="auto"/>
            <w:hideMark/>
          </w:tcPr>
          <w:p w14:paraId="0CD94C53" w14:textId="77777777" w:rsidR="00424CAF" w:rsidRPr="00235228" w:rsidRDefault="00424CAF" w:rsidP="00235228">
            <w:pPr>
              <w:jc w:val="left"/>
              <w:rPr>
                <w:rFonts w:ascii="Calibri" w:hAnsi="Calibri" w:cs="Calibri"/>
                <w:sz w:val="20"/>
              </w:rPr>
            </w:pPr>
            <w:r w:rsidRPr="00235228">
              <w:rPr>
                <w:rFonts w:ascii="Calibri" w:hAnsi="Calibri" w:cs="Calibri"/>
                <w:sz w:val="20"/>
              </w:rPr>
              <w:t>L’accord des volontés est formé</w:t>
            </w:r>
          </w:p>
        </w:tc>
      </w:tr>
    </w:tbl>
    <w:p w14:paraId="661A5631" w14:textId="5BE5458A" w:rsidR="00424CAF" w:rsidRPr="00424CAF" w:rsidRDefault="00424CAF" w:rsidP="00235228">
      <w:pPr>
        <w:spacing w:after="0" w:line="240" w:lineRule="auto"/>
      </w:pPr>
      <w:r w:rsidRPr="00424CAF">
        <w:t>Ces différentes étapes ne doivent pas être confondues</w:t>
      </w:r>
      <w:r w:rsidR="00235228">
        <w:t> :</w:t>
      </w:r>
      <w:r w:rsidRPr="00424CAF">
        <w:t xml:space="preserve"> elles n’engagent pas les parties de la même manière. Le Code civil organise expressément les négociations, l’offre et l’acceptation ainsi que le pacte de préférence et la promesse unilatérale.</w:t>
      </w:r>
    </w:p>
    <w:p w14:paraId="1B699029" w14:textId="77777777" w:rsidR="00424CAF" w:rsidRPr="00424CAF" w:rsidRDefault="00000000" w:rsidP="00235228">
      <w:pPr>
        <w:spacing w:after="0" w:line="240" w:lineRule="auto"/>
      </w:pPr>
      <w:r>
        <w:pict w14:anchorId="291B8D12">
          <v:rect id="_x0000_i1027" style="width:0;height:1.5pt" o:hralign="center" o:hrstd="t" o:hr="t" fillcolor="#a0a0a0" stroked="f"/>
        </w:pict>
      </w:r>
    </w:p>
    <w:p w14:paraId="3BCC4020" w14:textId="77777777" w:rsidR="00424CAF" w:rsidRPr="00424CAF" w:rsidRDefault="00424CAF" w:rsidP="00235228">
      <w:pPr>
        <w:pStyle w:val="Titre1"/>
      </w:pPr>
      <w:r w:rsidRPr="00424CAF">
        <w:t>3. Les pourparlers</w:t>
      </w:r>
    </w:p>
    <w:p w14:paraId="25C4CD30" w14:textId="77777777" w:rsidR="00424CAF" w:rsidRPr="00424CAF" w:rsidRDefault="00424CAF" w:rsidP="00235228">
      <w:pPr>
        <w:spacing w:after="0" w:line="240" w:lineRule="auto"/>
      </w:pPr>
      <w:r w:rsidRPr="00424CAF">
        <w:t xml:space="preserve">Les </w:t>
      </w:r>
      <w:r w:rsidRPr="00424CAF">
        <w:rPr>
          <w:b/>
          <w:bCs/>
        </w:rPr>
        <w:t>pourparlers</w:t>
      </w:r>
      <w:r w:rsidRPr="00424CAF">
        <w:t xml:space="preserve"> sont les discussions menées avant la conclusion éventuelle du contrat.</w:t>
      </w:r>
    </w:p>
    <w:p w14:paraId="0A0081CF" w14:textId="57472FA7" w:rsidR="00424CAF" w:rsidRPr="00424CAF" w:rsidRDefault="00424CAF" w:rsidP="00235228">
      <w:pPr>
        <w:spacing w:after="0" w:line="240" w:lineRule="auto"/>
      </w:pPr>
      <w:r w:rsidRPr="00424CAF">
        <w:t xml:space="preserve">Le principe est celui de la </w:t>
      </w:r>
      <w:r w:rsidRPr="00424CAF">
        <w:rPr>
          <w:b/>
          <w:bCs/>
        </w:rPr>
        <w:t>liberté des négociations</w:t>
      </w:r>
      <w:r w:rsidR="00235228">
        <w:t> :</w:t>
      </w:r>
    </w:p>
    <w:p w14:paraId="50808DBB" w14:textId="317F6A99" w:rsidR="00424CAF" w:rsidRPr="00424CAF" w:rsidRDefault="00424CAF" w:rsidP="00235228">
      <w:pPr>
        <w:numPr>
          <w:ilvl w:val="0"/>
          <w:numId w:val="3"/>
        </w:numPr>
        <w:spacing w:after="0" w:line="240" w:lineRule="auto"/>
      </w:pPr>
      <w:r w:rsidRPr="00424CAF">
        <w:t>chacun est libre d’engager ou non des négociations</w:t>
      </w:r>
      <w:r w:rsidR="00235228">
        <w:t> ;</w:t>
      </w:r>
    </w:p>
    <w:p w14:paraId="6ECA2D3A" w14:textId="4BAA7DA1" w:rsidR="00424CAF" w:rsidRPr="00424CAF" w:rsidRDefault="00424CAF" w:rsidP="00235228">
      <w:pPr>
        <w:numPr>
          <w:ilvl w:val="0"/>
          <w:numId w:val="3"/>
        </w:numPr>
        <w:spacing w:after="0" w:line="240" w:lineRule="auto"/>
      </w:pPr>
      <w:r w:rsidRPr="00424CAF">
        <w:t>chacun peut en principe y mettre fin</w:t>
      </w:r>
      <w:r w:rsidR="00235228">
        <w:t> ;</w:t>
      </w:r>
    </w:p>
    <w:p w14:paraId="5D35F24B" w14:textId="77777777" w:rsidR="00424CAF" w:rsidRPr="00424CAF" w:rsidRDefault="00424CAF" w:rsidP="00235228">
      <w:pPr>
        <w:numPr>
          <w:ilvl w:val="0"/>
          <w:numId w:val="3"/>
        </w:numPr>
        <w:spacing w:after="0" w:line="240" w:lineRule="auto"/>
      </w:pPr>
      <w:r w:rsidRPr="00424CAF">
        <w:t xml:space="preserve">les négociations doivent toutefois respecter les exigences de la </w:t>
      </w:r>
      <w:r w:rsidRPr="00424CAF">
        <w:rPr>
          <w:b/>
          <w:bCs/>
        </w:rPr>
        <w:t>bonne foi</w:t>
      </w:r>
      <w:r w:rsidRPr="00424CAF">
        <w:t>.</w:t>
      </w:r>
    </w:p>
    <w:p w14:paraId="799D1A8F" w14:textId="77777777" w:rsidR="00424CAF" w:rsidRPr="00424CAF" w:rsidRDefault="00424CAF" w:rsidP="00235228">
      <w:pPr>
        <w:spacing w:after="0" w:line="240" w:lineRule="auto"/>
      </w:pPr>
      <w:r w:rsidRPr="00424CAF">
        <w:t>Le Code civil prévoit que l’initiative, le déroulement et la rupture des négociations précontractuelles sont libres mais doivent impérativement satisfaire aux exigences de bonne foi.</w:t>
      </w:r>
    </w:p>
    <w:p w14:paraId="1B10CEB2" w14:textId="77777777" w:rsidR="00424CAF" w:rsidRPr="00424CAF" w:rsidRDefault="00424CAF" w:rsidP="00235228">
      <w:pPr>
        <w:spacing w:after="0" w:line="240" w:lineRule="auto"/>
        <w:rPr>
          <w:b/>
          <w:bCs/>
        </w:rPr>
      </w:pPr>
      <w:r w:rsidRPr="00424CAF">
        <w:rPr>
          <w:b/>
          <w:bCs/>
        </w:rPr>
        <w:t>Exemple</w:t>
      </w:r>
    </w:p>
    <w:p w14:paraId="6ED6481F" w14:textId="77777777" w:rsidR="00424CAF" w:rsidRPr="00424CAF" w:rsidRDefault="00424CAF" w:rsidP="00235228">
      <w:pPr>
        <w:spacing w:after="0" w:line="240" w:lineRule="auto"/>
      </w:pPr>
      <w:r w:rsidRPr="00424CAF">
        <w:t>Deux sociétés négocient pendant quelques semaines un contrat de distribution. Après analyse du projet, l’une estime que l’opération n’est plus économiquement intéressante et interrompt loyalement les discussions.</w:t>
      </w:r>
    </w:p>
    <w:p w14:paraId="2D99B5B7" w14:textId="77777777" w:rsidR="00424CAF" w:rsidRPr="00424CAF" w:rsidRDefault="00424CAF" w:rsidP="00235228">
      <w:pPr>
        <w:spacing w:after="0" w:line="240" w:lineRule="auto"/>
      </w:pPr>
      <w:r w:rsidRPr="00424CAF">
        <w:t>La seule rupture des pourparlers n’est pas, par elle-même, fautive.</w:t>
      </w:r>
    </w:p>
    <w:p w14:paraId="7CDCE90C" w14:textId="77777777" w:rsidR="00424CAF" w:rsidRPr="00424CAF" w:rsidRDefault="00424CAF" w:rsidP="00235228">
      <w:pPr>
        <w:spacing w:after="0" w:line="240" w:lineRule="auto"/>
        <w:rPr>
          <w:b/>
          <w:bCs/>
        </w:rPr>
      </w:pPr>
      <w:r w:rsidRPr="00424CAF">
        <w:rPr>
          <w:b/>
          <w:bCs/>
        </w:rPr>
        <w:t>Contre-exemple</w:t>
      </w:r>
    </w:p>
    <w:p w14:paraId="41E55AB5" w14:textId="77777777" w:rsidR="00424CAF" w:rsidRPr="00424CAF" w:rsidRDefault="00424CAF" w:rsidP="00235228">
      <w:pPr>
        <w:spacing w:after="0" w:line="240" w:lineRule="auto"/>
      </w:pPr>
      <w:r w:rsidRPr="00424CAF">
        <w:lastRenderedPageBreak/>
        <w:t>Une entreprise entretient volontairement pendant plusieurs mois la certitude que le contrat sera signé, demande à l’autre partie d’engager d’importantes dépenses, tout en ayant déjà décidé de contracter avec un concurrent.</w:t>
      </w:r>
    </w:p>
    <w:p w14:paraId="16D5BA95" w14:textId="77777777" w:rsidR="00424CAF" w:rsidRPr="00424CAF" w:rsidRDefault="00424CAF" w:rsidP="00235228">
      <w:pPr>
        <w:spacing w:after="0" w:line="240" w:lineRule="auto"/>
      </w:pPr>
      <w:r w:rsidRPr="00424CAF">
        <w:t xml:space="preserve">Les circonstances peuvent caractériser une </w:t>
      </w:r>
      <w:r w:rsidRPr="00424CAF">
        <w:rPr>
          <w:b/>
          <w:bCs/>
        </w:rPr>
        <w:t>rupture fautive des négociations</w:t>
      </w:r>
      <w:r w:rsidRPr="00424CAF">
        <w:t>.</w:t>
      </w:r>
    </w:p>
    <w:p w14:paraId="20639E07" w14:textId="77777777" w:rsidR="00424CAF" w:rsidRPr="00424CAF" w:rsidRDefault="00424CAF" w:rsidP="00235228">
      <w:pPr>
        <w:spacing w:after="0" w:line="240" w:lineRule="auto"/>
      </w:pPr>
      <w:r w:rsidRPr="00424CAF">
        <w:t xml:space="preserve">La Cour de cassation rappelle encore en 2026 que les pourparlers peuvent en principe être librement interrompus et que la responsabilité suppose de caractériser un comportement fautif dans les circonstances de la rupture. </w:t>
      </w:r>
      <w:r w:rsidRPr="00424CAF">
        <w:rPr>
          <w:b/>
          <w:bCs/>
        </w:rPr>
        <w:t>Cour de cassation, chambre commerciale, 7 janvier 2026.</w:t>
      </w:r>
    </w:p>
    <w:p w14:paraId="28B2395A" w14:textId="77777777" w:rsidR="00424CAF" w:rsidRPr="00424CAF" w:rsidRDefault="00000000" w:rsidP="00235228">
      <w:pPr>
        <w:spacing w:after="0" w:line="240" w:lineRule="auto"/>
      </w:pPr>
      <w:r>
        <w:pict w14:anchorId="20FFAADB">
          <v:rect id="_x0000_i1028" style="width:0;height:1.5pt" o:hralign="center" o:hrstd="t" o:hr="t" fillcolor="#a0a0a0" stroked="f"/>
        </w:pict>
      </w:r>
    </w:p>
    <w:p w14:paraId="584EFE1F" w14:textId="12B5B1CF" w:rsidR="00424CAF" w:rsidRPr="00424CAF" w:rsidRDefault="00424CAF" w:rsidP="00235228">
      <w:pPr>
        <w:pStyle w:val="Titre1"/>
      </w:pPr>
      <w:r w:rsidRPr="00424CAF">
        <w:t>4. Quelle réparation en cas de rupture fautive des pourparlers</w:t>
      </w:r>
      <w:r w:rsidR="00235228">
        <w:t> ?</w:t>
      </w:r>
    </w:p>
    <w:p w14:paraId="6977CF97" w14:textId="77777777" w:rsidR="00424CAF" w:rsidRPr="00424CAF" w:rsidRDefault="00424CAF" w:rsidP="00235228">
      <w:pPr>
        <w:spacing w:after="0" w:line="240" w:lineRule="auto"/>
      </w:pPr>
      <w:r w:rsidRPr="00424CAF">
        <w:t xml:space="preserve">Lorsque la rupture est fautive, son auteur peut engager sa </w:t>
      </w:r>
      <w:r w:rsidRPr="00424CAF">
        <w:rPr>
          <w:b/>
          <w:bCs/>
        </w:rPr>
        <w:t>responsabilité extracontractuelle</w:t>
      </w:r>
      <w:r w:rsidRPr="00424CAF">
        <w:t>.</w:t>
      </w:r>
    </w:p>
    <w:p w14:paraId="3463B603" w14:textId="77777777" w:rsidR="00424CAF" w:rsidRPr="00424CAF" w:rsidRDefault="00424CAF" w:rsidP="00235228">
      <w:pPr>
        <w:spacing w:after="0" w:line="240" w:lineRule="auto"/>
      </w:pPr>
      <w:r w:rsidRPr="00424CAF">
        <w:t>En revanche, la réparation ne peut pas avoir pour objet de procurer à la victime les avantages qu’elle aurait retirés du contrat qui n’a finalement jamais été conclu.</w:t>
      </w:r>
    </w:p>
    <w:p w14:paraId="704A68FA" w14:textId="3E6020E3" w:rsidR="00424CAF" w:rsidRPr="00424CAF" w:rsidRDefault="00424CAF" w:rsidP="00235228">
      <w:pPr>
        <w:spacing w:after="0" w:line="240" w:lineRule="auto"/>
      </w:pPr>
      <w:r w:rsidRPr="00424CAF">
        <w:t>La logique est essentielle</w:t>
      </w:r>
      <w:r w:rsidR="00235228">
        <w:t> :</w:t>
      </w:r>
    </w:p>
    <w:p w14:paraId="71AA417E" w14:textId="77777777" w:rsidR="00424CAF" w:rsidRPr="00424CAF" w:rsidRDefault="00424CAF" w:rsidP="00235228">
      <w:pPr>
        <w:spacing w:after="0" w:line="240" w:lineRule="auto"/>
      </w:pPr>
      <w:r w:rsidRPr="00424CAF">
        <w:rPr>
          <w:b/>
          <w:bCs/>
        </w:rPr>
        <w:t>on répare le préjudice causé par la faute commise pendant les négociations, et non le bénéfice attendu du contrat non conclu.</w:t>
      </w:r>
    </w:p>
    <w:p w14:paraId="2B9F7696" w14:textId="77777777" w:rsidR="00424CAF" w:rsidRPr="00424CAF" w:rsidRDefault="00424CAF" w:rsidP="00235228">
      <w:pPr>
        <w:spacing w:after="0" w:line="240" w:lineRule="auto"/>
        <w:rPr>
          <w:b/>
          <w:bCs/>
        </w:rPr>
      </w:pPr>
      <w:r w:rsidRPr="00424CAF">
        <w:rPr>
          <w:b/>
          <w:bCs/>
        </w:rPr>
        <w:t>Exemple</w:t>
      </w:r>
    </w:p>
    <w:p w14:paraId="1F951D0E" w14:textId="77777777" w:rsidR="00424CAF" w:rsidRPr="00424CAF" w:rsidRDefault="00424CAF" w:rsidP="00235228">
      <w:pPr>
        <w:spacing w:after="0" w:line="240" w:lineRule="auto"/>
      </w:pPr>
      <w:r w:rsidRPr="00424CAF">
        <w:t>Peuvent, selon les circonstances, être pris en considération certains frais inutilement engagés en raison du comportement fautif du partenaire.</w:t>
      </w:r>
    </w:p>
    <w:p w14:paraId="36885D48" w14:textId="77777777" w:rsidR="00424CAF" w:rsidRPr="00424CAF" w:rsidRDefault="00424CAF" w:rsidP="00235228">
      <w:pPr>
        <w:spacing w:after="0" w:line="240" w:lineRule="auto"/>
        <w:rPr>
          <w:b/>
          <w:bCs/>
        </w:rPr>
      </w:pPr>
      <w:r w:rsidRPr="00424CAF">
        <w:rPr>
          <w:b/>
          <w:bCs/>
        </w:rPr>
        <w:t>Contre-exemple</w:t>
      </w:r>
    </w:p>
    <w:p w14:paraId="286F59AA" w14:textId="77777777" w:rsidR="00424CAF" w:rsidRPr="00424CAF" w:rsidRDefault="00424CAF" w:rsidP="00235228">
      <w:pPr>
        <w:spacing w:after="0" w:line="240" w:lineRule="auto"/>
      </w:pPr>
      <w:r w:rsidRPr="00424CAF">
        <w:t>La société victime ne peut pas automatiquement réclamer le bénéfice qu’elle aurait réalisé pendant dix ans si le contrat avait été conclu.</w:t>
      </w:r>
    </w:p>
    <w:p w14:paraId="52CFA5AC" w14:textId="77777777" w:rsidR="00424CAF" w:rsidRPr="00424CAF" w:rsidRDefault="00000000" w:rsidP="00235228">
      <w:pPr>
        <w:spacing w:after="0" w:line="240" w:lineRule="auto"/>
      </w:pPr>
      <w:r>
        <w:pict w14:anchorId="0B4A59B2">
          <v:rect id="_x0000_i1029" style="width:0;height:1.5pt" o:hralign="center" o:hrstd="t" o:hr="t" fillcolor="#a0a0a0" stroked="f"/>
        </w:pict>
      </w:r>
    </w:p>
    <w:p w14:paraId="0313AC4D" w14:textId="77777777" w:rsidR="00424CAF" w:rsidRPr="00424CAF" w:rsidRDefault="00424CAF" w:rsidP="00235228">
      <w:pPr>
        <w:pStyle w:val="Titre1"/>
      </w:pPr>
      <w:r w:rsidRPr="00424CAF">
        <w:t>5. Le devoir précontractuel d’information</w:t>
      </w:r>
    </w:p>
    <w:p w14:paraId="24C5C045" w14:textId="77777777" w:rsidR="00424CAF" w:rsidRPr="00424CAF" w:rsidRDefault="00424CAF" w:rsidP="00235228">
      <w:pPr>
        <w:spacing w:after="0" w:line="240" w:lineRule="auto"/>
      </w:pPr>
      <w:r w:rsidRPr="00424CAF">
        <w:t>La liberté de négocier n’autorise pas une partie à dissimuler toute information utile.</w:t>
      </w:r>
    </w:p>
    <w:p w14:paraId="516DD6AF" w14:textId="424E9AF2" w:rsidR="00424CAF" w:rsidRPr="00424CAF" w:rsidRDefault="00424CAF" w:rsidP="00235228">
      <w:pPr>
        <w:spacing w:after="0" w:line="240" w:lineRule="auto"/>
      </w:pPr>
      <w:r w:rsidRPr="00424CAF">
        <w:t xml:space="preserve">Lorsqu’une partie connaît une information dont l’importance est </w:t>
      </w:r>
      <w:r w:rsidRPr="00424CAF">
        <w:rPr>
          <w:b/>
          <w:bCs/>
        </w:rPr>
        <w:t>déterminante pour le consentement</w:t>
      </w:r>
      <w:r w:rsidRPr="00424CAF">
        <w:t xml:space="preserve"> de l’autre, elle doit l’en informer lorsque cette dernière</w:t>
      </w:r>
      <w:r w:rsidR="00235228">
        <w:t> :</w:t>
      </w:r>
    </w:p>
    <w:p w14:paraId="7DD1CA37" w14:textId="7F702612" w:rsidR="00424CAF" w:rsidRPr="00424CAF" w:rsidRDefault="00424CAF" w:rsidP="00235228">
      <w:pPr>
        <w:numPr>
          <w:ilvl w:val="0"/>
          <w:numId w:val="4"/>
        </w:numPr>
        <w:spacing w:after="0" w:line="240" w:lineRule="auto"/>
      </w:pPr>
      <w:r w:rsidRPr="00424CAF">
        <w:t>ignore légitimement l’information</w:t>
      </w:r>
      <w:r w:rsidR="00235228">
        <w:t> ;</w:t>
      </w:r>
    </w:p>
    <w:p w14:paraId="7447AD98" w14:textId="77777777" w:rsidR="00424CAF" w:rsidRPr="00424CAF" w:rsidRDefault="00424CAF" w:rsidP="00235228">
      <w:pPr>
        <w:numPr>
          <w:ilvl w:val="0"/>
          <w:numId w:val="4"/>
        </w:numPr>
        <w:spacing w:after="0" w:line="240" w:lineRule="auto"/>
      </w:pPr>
      <w:r w:rsidRPr="00424CAF">
        <w:t>ou fait confiance à son cocontractant.</w:t>
      </w:r>
    </w:p>
    <w:p w14:paraId="7CDB85BE" w14:textId="77777777" w:rsidR="00424CAF" w:rsidRPr="00424CAF" w:rsidRDefault="00424CAF" w:rsidP="00235228">
      <w:pPr>
        <w:spacing w:after="0" w:line="240" w:lineRule="auto"/>
      </w:pPr>
      <w:r w:rsidRPr="00424CAF">
        <w:t xml:space="preserve">L’information doit présenter un </w:t>
      </w:r>
      <w:r w:rsidRPr="00424CAF">
        <w:rPr>
          <w:b/>
          <w:bCs/>
        </w:rPr>
        <w:t>lien direct et nécessaire avec le contenu du contrat ou la qualité des parties</w:t>
      </w:r>
      <w:r w:rsidRPr="00424CAF">
        <w:t>. Le devoir d’information ne porte en revanche pas sur l’estimation de la valeur de la prestation. Les parties ne peuvent ni limiter ni exclure ce devoir.</w:t>
      </w:r>
    </w:p>
    <w:p w14:paraId="0CA6CF06" w14:textId="77777777" w:rsidR="00424CAF" w:rsidRPr="00424CAF" w:rsidRDefault="00424CAF" w:rsidP="00235228">
      <w:pPr>
        <w:spacing w:after="0" w:line="240" w:lineRule="auto"/>
        <w:rPr>
          <w:b/>
          <w:bCs/>
        </w:rPr>
      </w:pPr>
      <w:r w:rsidRPr="00424CAF">
        <w:rPr>
          <w:b/>
          <w:bCs/>
        </w:rPr>
        <w:t>Exemple</w:t>
      </w:r>
    </w:p>
    <w:p w14:paraId="7660DC8A" w14:textId="77777777" w:rsidR="00424CAF" w:rsidRPr="00424CAF" w:rsidRDefault="00424CAF" w:rsidP="00235228">
      <w:pPr>
        <w:spacing w:after="0" w:line="240" w:lineRule="auto"/>
      </w:pPr>
      <w:r w:rsidRPr="00424CAF">
        <w:t>Le vendeur d’un équipement professionnel connaît une caractéristique technique essentielle qui rend le matériel inutilisable pour l’usage déterminant dont l’acheteur lui a fait part.</w:t>
      </w:r>
    </w:p>
    <w:p w14:paraId="7CF97F48" w14:textId="77777777" w:rsidR="00424CAF" w:rsidRPr="00424CAF" w:rsidRDefault="00424CAF" w:rsidP="00235228">
      <w:pPr>
        <w:spacing w:after="0" w:line="240" w:lineRule="auto"/>
      </w:pPr>
      <w:r w:rsidRPr="00424CAF">
        <w:t>Cette information peut devoir être communiquée avant la conclusion du contrat.</w:t>
      </w:r>
    </w:p>
    <w:p w14:paraId="0A94F5C1" w14:textId="77777777" w:rsidR="00424CAF" w:rsidRPr="00424CAF" w:rsidRDefault="00424CAF" w:rsidP="00235228">
      <w:pPr>
        <w:spacing w:after="0" w:line="240" w:lineRule="auto"/>
        <w:rPr>
          <w:b/>
          <w:bCs/>
        </w:rPr>
      </w:pPr>
      <w:r w:rsidRPr="00424CAF">
        <w:rPr>
          <w:b/>
          <w:bCs/>
        </w:rPr>
        <w:t>Contre-exemple</w:t>
      </w:r>
    </w:p>
    <w:p w14:paraId="0FA4A5B0" w14:textId="60E531E8" w:rsidR="00424CAF" w:rsidRPr="00424CAF" w:rsidRDefault="00424CAF" w:rsidP="00235228">
      <w:pPr>
        <w:spacing w:after="0" w:line="240" w:lineRule="auto"/>
      </w:pPr>
      <w:r w:rsidRPr="00424CAF">
        <w:t>Le vendeur estime personnellement que l’entreprise acheteuse pourrait négocier le prix 15</w:t>
      </w:r>
      <w:r w:rsidR="00235228">
        <w:t> %</w:t>
      </w:r>
      <w:r w:rsidRPr="00424CAF">
        <w:t xml:space="preserve"> moins cher.</w:t>
      </w:r>
    </w:p>
    <w:p w14:paraId="3A7509BC" w14:textId="77777777" w:rsidR="00424CAF" w:rsidRPr="00424CAF" w:rsidRDefault="00424CAF" w:rsidP="00235228">
      <w:pPr>
        <w:spacing w:after="0" w:line="240" w:lineRule="auto"/>
      </w:pPr>
      <w:r w:rsidRPr="00424CAF">
        <w:t xml:space="preserve">Le devoir précontractuel d’information n’impose pas, par principe, à une partie de révéler à l’autre sa propre </w:t>
      </w:r>
      <w:r w:rsidRPr="00424CAF">
        <w:rPr>
          <w:b/>
          <w:bCs/>
        </w:rPr>
        <w:t>estimation de la valeur de la prestation</w:t>
      </w:r>
      <w:r w:rsidRPr="00424CAF">
        <w:t>.</w:t>
      </w:r>
    </w:p>
    <w:p w14:paraId="37033F00" w14:textId="77777777" w:rsidR="00424CAF" w:rsidRPr="00424CAF" w:rsidRDefault="00000000" w:rsidP="00235228">
      <w:pPr>
        <w:spacing w:after="0" w:line="240" w:lineRule="auto"/>
      </w:pPr>
      <w:r>
        <w:pict w14:anchorId="3E5FB5BD">
          <v:rect id="_x0000_i1030" style="width:0;height:1.5pt" o:hralign="center" o:hrstd="t" o:hr="t" fillcolor="#a0a0a0" stroked="f"/>
        </w:pict>
      </w:r>
    </w:p>
    <w:p w14:paraId="1294A457" w14:textId="77777777" w:rsidR="00424CAF" w:rsidRPr="00424CAF" w:rsidRDefault="00424CAF" w:rsidP="00235228">
      <w:pPr>
        <w:spacing w:after="0" w:line="240" w:lineRule="auto"/>
        <w:rPr>
          <w:b/>
          <w:bCs/>
        </w:rPr>
      </w:pPr>
      <w:r w:rsidRPr="00424CAF">
        <w:rPr>
          <w:b/>
          <w:bCs/>
        </w:rPr>
        <w:t>5.1 Une précision jurisprudentielle importante</w:t>
      </w:r>
    </w:p>
    <w:p w14:paraId="6B716011" w14:textId="4484479A" w:rsidR="00424CAF" w:rsidRPr="00424CAF" w:rsidRDefault="00424CAF" w:rsidP="00235228">
      <w:pPr>
        <w:spacing w:after="0" w:line="240" w:lineRule="auto"/>
      </w:pPr>
      <w:r w:rsidRPr="00424CAF">
        <w:t>La Cour de cassation a rappelé en 2025 que l’existence d’un lien avec le contrat ne suffit pas</w:t>
      </w:r>
      <w:r w:rsidR="00235228">
        <w:t> :</w:t>
      </w:r>
      <w:r w:rsidRPr="00424CAF">
        <w:t xml:space="preserve"> l’information doit également être </w:t>
      </w:r>
      <w:r w:rsidRPr="00424CAF">
        <w:rPr>
          <w:b/>
          <w:bCs/>
        </w:rPr>
        <w:t>déterminante pour le consentement</w:t>
      </w:r>
      <w:r w:rsidRPr="00424CAF">
        <w:t>.</w:t>
      </w:r>
    </w:p>
    <w:p w14:paraId="777F4A6F" w14:textId="77777777" w:rsidR="00424CAF" w:rsidRPr="00424CAF" w:rsidRDefault="00424CAF" w:rsidP="00235228">
      <w:pPr>
        <w:spacing w:after="0" w:line="240" w:lineRule="auto"/>
      </w:pPr>
      <w:r w:rsidRPr="00424CAF">
        <w:rPr>
          <w:b/>
          <w:bCs/>
        </w:rPr>
        <w:t>Cour de cassation, chambre commerciale, 14 mai 2025, nos 23-17.948, 23-18.049 et 23-18.082, publié au Bulletin.</w:t>
      </w:r>
    </w:p>
    <w:p w14:paraId="695771A4" w14:textId="3BC090C4" w:rsidR="00424CAF" w:rsidRPr="00424CAF" w:rsidRDefault="00424CAF" w:rsidP="00235228">
      <w:pPr>
        <w:spacing w:after="0" w:line="240" w:lineRule="auto"/>
      </w:pPr>
      <w:r w:rsidRPr="00424CAF">
        <w:t>Il faut donc vérifier cumulativement</w:t>
      </w:r>
      <w:r w:rsidR="00235228">
        <w:t> :</w:t>
      </w:r>
    </w:p>
    <w:p w14:paraId="5AAFA161" w14:textId="77486315" w:rsidR="00424CAF" w:rsidRPr="00424CAF" w:rsidRDefault="00424CAF" w:rsidP="00235228">
      <w:pPr>
        <w:numPr>
          <w:ilvl w:val="0"/>
          <w:numId w:val="5"/>
        </w:numPr>
        <w:spacing w:after="0" w:line="240" w:lineRule="auto"/>
      </w:pPr>
      <w:r w:rsidRPr="00424CAF">
        <w:t>l’existence d’une information</w:t>
      </w:r>
      <w:r w:rsidR="00235228">
        <w:t> ;</w:t>
      </w:r>
    </w:p>
    <w:p w14:paraId="1ECEE94C" w14:textId="47CEB33B" w:rsidR="00424CAF" w:rsidRPr="00424CAF" w:rsidRDefault="00424CAF" w:rsidP="00235228">
      <w:pPr>
        <w:numPr>
          <w:ilvl w:val="0"/>
          <w:numId w:val="5"/>
        </w:numPr>
        <w:spacing w:after="0" w:line="240" w:lineRule="auto"/>
      </w:pPr>
      <w:r w:rsidRPr="00424CAF">
        <w:t>son lien direct et nécessaire avec le contrat ou la qualité des parties</w:t>
      </w:r>
      <w:r w:rsidR="00235228">
        <w:t> ;</w:t>
      </w:r>
    </w:p>
    <w:p w14:paraId="02D8C109" w14:textId="343435A5" w:rsidR="00424CAF" w:rsidRPr="00424CAF" w:rsidRDefault="00424CAF" w:rsidP="00235228">
      <w:pPr>
        <w:numPr>
          <w:ilvl w:val="0"/>
          <w:numId w:val="5"/>
        </w:numPr>
        <w:spacing w:after="0" w:line="240" w:lineRule="auto"/>
      </w:pPr>
      <w:r w:rsidRPr="00424CAF">
        <w:t>son caractère déterminant pour le consentement</w:t>
      </w:r>
      <w:r w:rsidR="00235228">
        <w:t> ;</w:t>
      </w:r>
    </w:p>
    <w:p w14:paraId="50722121" w14:textId="1BCDD058" w:rsidR="00424CAF" w:rsidRPr="00424CAF" w:rsidRDefault="00424CAF" w:rsidP="00235228">
      <w:pPr>
        <w:numPr>
          <w:ilvl w:val="0"/>
          <w:numId w:val="5"/>
        </w:numPr>
        <w:spacing w:after="0" w:line="240" w:lineRule="auto"/>
      </w:pPr>
      <w:r w:rsidRPr="00424CAF">
        <w:t>sa connaissance par une partie</w:t>
      </w:r>
      <w:r w:rsidR="00235228">
        <w:t> ;</w:t>
      </w:r>
    </w:p>
    <w:p w14:paraId="456DC4EF" w14:textId="77777777" w:rsidR="00424CAF" w:rsidRPr="00424CAF" w:rsidRDefault="00424CAF" w:rsidP="00235228">
      <w:pPr>
        <w:numPr>
          <w:ilvl w:val="0"/>
          <w:numId w:val="5"/>
        </w:numPr>
        <w:spacing w:after="0" w:line="240" w:lineRule="auto"/>
      </w:pPr>
      <w:r w:rsidRPr="00424CAF">
        <w:t>son ignorance légitime par l’autre ou la confiance accordée au cocontractant.</w:t>
      </w:r>
    </w:p>
    <w:p w14:paraId="1F28DC6B" w14:textId="77777777" w:rsidR="00424CAF" w:rsidRPr="00424CAF" w:rsidRDefault="00000000" w:rsidP="00235228">
      <w:pPr>
        <w:spacing w:after="0" w:line="240" w:lineRule="auto"/>
      </w:pPr>
      <w:r>
        <w:lastRenderedPageBreak/>
        <w:pict w14:anchorId="78CBF6B6">
          <v:rect id="_x0000_i1031" style="width:0;height:1.5pt" o:hralign="center" o:hrstd="t" o:hr="t" fillcolor="#a0a0a0" stroked="f"/>
        </w:pict>
      </w:r>
    </w:p>
    <w:p w14:paraId="7D9CB54E" w14:textId="77777777" w:rsidR="00424CAF" w:rsidRPr="00424CAF" w:rsidRDefault="00424CAF" w:rsidP="00235228">
      <w:pPr>
        <w:pStyle w:val="Titre1"/>
      </w:pPr>
      <w:r w:rsidRPr="00424CAF">
        <w:t>6. Le pacte de préférence</w:t>
      </w:r>
    </w:p>
    <w:p w14:paraId="7FE479A0" w14:textId="77777777" w:rsidR="00424CAF" w:rsidRPr="00424CAF" w:rsidRDefault="00424CAF" w:rsidP="00235228">
      <w:pPr>
        <w:spacing w:after="0" w:line="240" w:lineRule="auto"/>
      </w:pPr>
      <w:r w:rsidRPr="00424CAF">
        <w:t xml:space="preserve">Le </w:t>
      </w:r>
      <w:r w:rsidRPr="00424CAF">
        <w:rPr>
          <w:b/>
          <w:bCs/>
        </w:rPr>
        <w:t>pacte de préférence</w:t>
      </w:r>
      <w:r w:rsidRPr="00424CAF">
        <w:t xml:space="preserve"> est le contrat par lequel une personne s’engage à proposer prioritairement à son bénéficiaire de contracter avec elle </w:t>
      </w:r>
      <w:r w:rsidRPr="00424CAF">
        <w:rPr>
          <w:b/>
          <w:bCs/>
        </w:rPr>
        <w:t>si elle décide ultérieurement de conclure le contrat envisagé</w:t>
      </w:r>
      <w:r w:rsidRPr="00424CAF">
        <w:t>.</w:t>
      </w:r>
    </w:p>
    <w:p w14:paraId="7B1AFEE9" w14:textId="77777777" w:rsidR="00424CAF" w:rsidRPr="00424CAF" w:rsidRDefault="00424CAF" w:rsidP="00235228">
      <w:pPr>
        <w:spacing w:after="0" w:line="240" w:lineRule="auto"/>
      </w:pPr>
      <w:r w:rsidRPr="00424CAF">
        <w:t>Le promettant n’est donc pas encore obligé de conclure le contrat définitif.</w:t>
      </w:r>
    </w:p>
    <w:p w14:paraId="55B2205D" w14:textId="77777777" w:rsidR="00424CAF" w:rsidRPr="00424CAF" w:rsidRDefault="00424CAF" w:rsidP="00235228">
      <w:pPr>
        <w:spacing w:after="0" w:line="240" w:lineRule="auto"/>
      </w:pPr>
      <w:r w:rsidRPr="00424CAF">
        <w:t xml:space="preserve">Il est seulement obligé, </w:t>
      </w:r>
      <w:r w:rsidRPr="00424CAF">
        <w:rPr>
          <w:b/>
          <w:bCs/>
        </w:rPr>
        <w:t>s’il décide de contracter</w:t>
      </w:r>
      <w:r w:rsidRPr="00424CAF">
        <w:t>, de proposer prioritairement l’opération au bénéficiaire.</w:t>
      </w:r>
    </w:p>
    <w:p w14:paraId="2D906308" w14:textId="77777777" w:rsidR="00424CAF" w:rsidRPr="00424CAF" w:rsidRDefault="00424CAF" w:rsidP="00235228">
      <w:pPr>
        <w:spacing w:after="0" w:line="240" w:lineRule="auto"/>
        <w:rPr>
          <w:b/>
          <w:bCs/>
        </w:rPr>
      </w:pPr>
      <w:r w:rsidRPr="00424CAF">
        <w:rPr>
          <w:b/>
          <w:bCs/>
        </w:rPr>
        <w:t>Exemple</w:t>
      </w:r>
    </w:p>
    <w:p w14:paraId="1733FC2E" w14:textId="77777777" w:rsidR="00424CAF" w:rsidRPr="00424CAF" w:rsidRDefault="00424CAF" w:rsidP="00235228">
      <w:pPr>
        <w:spacing w:after="0" w:line="240" w:lineRule="auto"/>
      </w:pPr>
      <w:r w:rsidRPr="00424CAF">
        <w:t>Un propriétaire s’engage envers une entreprise à lui proposer prioritairement l’achat de son local s’il décide un jour de le vendre.</w:t>
      </w:r>
    </w:p>
    <w:p w14:paraId="405E351F" w14:textId="77777777" w:rsidR="00424CAF" w:rsidRPr="00424CAF" w:rsidRDefault="00424CAF" w:rsidP="00235228">
      <w:pPr>
        <w:spacing w:after="0" w:line="240" w:lineRule="auto"/>
      </w:pPr>
      <w:r w:rsidRPr="00424CAF">
        <w:t>Tant qu’il ne souhaite pas vendre, il n’est pas obligé de le faire.</w:t>
      </w:r>
    </w:p>
    <w:p w14:paraId="7928B9E1" w14:textId="77777777" w:rsidR="00424CAF" w:rsidRPr="00424CAF" w:rsidRDefault="00424CAF" w:rsidP="00235228">
      <w:pPr>
        <w:spacing w:after="0" w:line="240" w:lineRule="auto"/>
        <w:rPr>
          <w:b/>
          <w:bCs/>
        </w:rPr>
      </w:pPr>
      <w:r w:rsidRPr="00424CAF">
        <w:rPr>
          <w:b/>
          <w:bCs/>
        </w:rPr>
        <w:t>Contre-exemple</w:t>
      </w:r>
    </w:p>
    <w:p w14:paraId="2A6FE1DA" w14:textId="77777777" w:rsidR="00424CAF" w:rsidRPr="00424CAF" w:rsidRDefault="00424CAF" w:rsidP="00235228">
      <w:pPr>
        <w:spacing w:after="0" w:line="240" w:lineRule="auto"/>
      </w:pPr>
      <w:r w:rsidRPr="00424CAF">
        <w:t>Le bénéficiaire du pacte ne peut pas exiger immédiatement la vente du local au seul motif que le pacte existe.</w:t>
      </w:r>
    </w:p>
    <w:p w14:paraId="21383E71" w14:textId="77777777" w:rsidR="00424CAF" w:rsidRPr="00424CAF" w:rsidRDefault="00000000" w:rsidP="00235228">
      <w:pPr>
        <w:spacing w:after="0" w:line="240" w:lineRule="auto"/>
      </w:pPr>
      <w:r>
        <w:pict w14:anchorId="43C4A944">
          <v:rect id="_x0000_i1032" style="width:0;height:1.5pt" o:hralign="center" o:hrstd="t" o:hr="t" fillcolor="#a0a0a0" stroked="f"/>
        </w:pict>
      </w:r>
    </w:p>
    <w:p w14:paraId="05C02B27" w14:textId="77777777" w:rsidR="00424CAF" w:rsidRPr="00424CAF" w:rsidRDefault="00424CAF" w:rsidP="00235228">
      <w:pPr>
        <w:spacing w:after="0" w:line="240" w:lineRule="auto"/>
        <w:rPr>
          <w:b/>
          <w:bCs/>
        </w:rPr>
      </w:pPr>
      <w:r w:rsidRPr="00424CAF">
        <w:rPr>
          <w:b/>
          <w:bCs/>
        </w:rPr>
        <w:t>6.1 Violation du pacte</w:t>
      </w:r>
    </w:p>
    <w:p w14:paraId="38443030" w14:textId="77777777" w:rsidR="00424CAF" w:rsidRPr="00424CAF" w:rsidRDefault="00424CAF" w:rsidP="00235228">
      <w:pPr>
        <w:spacing w:after="0" w:line="240" w:lineRule="auto"/>
      </w:pPr>
      <w:r w:rsidRPr="00424CAF">
        <w:t>Si le promettant conclut le contrat avec un tiers en violation du pacte, le bénéficiaire peut obtenir réparation du préjudice subi.</w:t>
      </w:r>
    </w:p>
    <w:p w14:paraId="2AF9840B" w14:textId="4305D50A" w:rsidR="00424CAF" w:rsidRPr="00424CAF" w:rsidRDefault="00424CAF" w:rsidP="00235228">
      <w:pPr>
        <w:spacing w:after="0" w:line="240" w:lineRule="auto"/>
      </w:pPr>
      <w:r w:rsidRPr="00424CAF">
        <w:t>Lorsque le tiers connaissait</w:t>
      </w:r>
      <w:r w:rsidR="00235228">
        <w:t> :</w:t>
      </w:r>
    </w:p>
    <w:p w14:paraId="414B7555" w14:textId="43C13E2E" w:rsidR="00424CAF" w:rsidRPr="00424CAF" w:rsidRDefault="00424CAF" w:rsidP="00235228">
      <w:pPr>
        <w:numPr>
          <w:ilvl w:val="0"/>
          <w:numId w:val="6"/>
        </w:numPr>
        <w:spacing w:after="0" w:line="240" w:lineRule="auto"/>
      </w:pPr>
      <w:r w:rsidRPr="00424CAF">
        <w:t>l’existence du pacte</w:t>
      </w:r>
      <w:r w:rsidR="00235228">
        <w:t> ;</w:t>
      </w:r>
    </w:p>
    <w:p w14:paraId="06E127D5" w14:textId="77777777" w:rsidR="00424CAF" w:rsidRPr="00424CAF" w:rsidRDefault="00424CAF" w:rsidP="00235228">
      <w:pPr>
        <w:numPr>
          <w:ilvl w:val="0"/>
          <w:numId w:val="6"/>
        </w:numPr>
        <w:spacing w:after="0" w:line="240" w:lineRule="auto"/>
      </w:pPr>
      <w:r w:rsidRPr="00424CAF">
        <w:rPr>
          <w:b/>
          <w:bCs/>
        </w:rPr>
        <w:t>et</w:t>
      </w:r>
      <w:r w:rsidRPr="00424CAF">
        <w:t xml:space="preserve"> l’intention du bénéficiaire de s’en prévaloir,</w:t>
      </w:r>
    </w:p>
    <w:p w14:paraId="06C1C3B7" w14:textId="77777777" w:rsidR="00424CAF" w:rsidRPr="00424CAF" w:rsidRDefault="00424CAF" w:rsidP="00235228">
      <w:pPr>
        <w:spacing w:after="0" w:line="240" w:lineRule="auto"/>
      </w:pPr>
      <w:r w:rsidRPr="00424CAF">
        <w:t>le bénéficiaire peut également demander la nullité du contrat conclu avec le tiers ou sa substitution à celui-ci.</w:t>
      </w:r>
    </w:p>
    <w:p w14:paraId="527DF2D6" w14:textId="77777777" w:rsidR="00424CAF" w:rsidRPr="00424CAF" w:rsidRDefault="00424CAF" w:rsidP="00235228">
      <w:pPr>
        <w:spacing w:after="0" w:line="240" w:lineRule="auto"/>
        <w:rPr>
          <w:b/>
          <w:bCs/>
        </w:rPr>
      </w:pPr>
      <w:r w:rsidRPr="00424CAF">
        <w:rPr>
          <w:b/>
          <w:bCs/>
        </w:rPr>
        <w:t>Exemple</w:t>
      </w:r>
    </w:p>
    <w:p w14:paraId="44D9CDCA" w14:textId="77777777" w:rsidR="00424CAF" w:rsidRPr="00424CAF" w:rsidRDefault="00424CAF" w:rsidP="00235228">
      <w:pPr>
        <w:spacing w:after="0" w:line="240" w:lineRule="auto"/>
      </w:pPr>
      <w:r w:rsidRPr="00424CAF">
        <w:t>Le propriétaire vend le local à un tiers qui connaissait à la fois le pacte et l’intention certaine du bénéficiaire d’acheter.</w:t>
      </w:r>
    </w:p>
    <w:p w14:paraId="72B8943F" w14:textId="77777777" w:rsidR="00424CAF" w:rsidRPr="00424CAF" w:rsidRDefault="00424CAF" w:rsidP="00235228">
      <w:pPr>
        <w:spacing w:after="0" w:line="240" w:lineRule="auto"/>
      </w:pPr>
      <w:r w:rsidRPr="00424CAF">
        <w:t>Les sanctions peuvent dépasser la seule indemnisation.</w:t>
      </w:r>
    </w:p>
    <w:p w14:paraId="2E1C3B3C" w14:textId="77777777" w:rsidR="00424CAF" w:rsidRPr="00424CAF" w:rsidRDefault="00424CAF" w:rsidP="00235228">
      <w:pPr>
        <w:spacing w:after="0" w:line="240" w:lineRule="auto"/>
        <w:rPr>
          <w:b/>
          <w:bCs/>
        </w:rPr>
      </w:pPr>
      <w:r w:rsidRPr="00424CAF">
        <w:rPr>
          <w:b/>
          <w:bCs/>
        </w:rPr>
        <w:t>Contre-exemple</w:t>
      </w:r>
    </w:p>
    <w:p w14:paraId="0C193A80" w14:textId="675DFCC7" w:rsidR="00424CAF" w:rsidRPr="00424CAF" w:rsidRDefault="00424CAF" w:rsidP="00235228">
      <w:pPr>
        <w:spacing w:after="0" w:line="240" w:lineRule="auto"/>
      </w:pPr>
      <w:r w:rsidRPr="00424CAF">
        <w:t>La seule connaissance du pacte par le tiers ne suffit pas nécessairement à permettre la substitution</w:t>
      </w:r>
      <w:r w:rsidR="00235228">
        <w:t> :</w:t>
      </w:r>
      <w:r w:rsidRPr="00424CAF">
        <w:t xml:space="preserve"> le texte exige également la connaissance de l’intention du bénéficiaire de s’en prévaloir.</w:t>
      </w:r>
    </w:p>
    <w:p w14:paraId="3EE601D6" w14:textId="77777777" w:rsidR="00424CAF" w:rsidRPr="00424CAF" w:rsidRDefault="00000000" w:rsidP="00235228">
      <w:pPr>
        <w:spacing w:after="0" w:line="240" w:lineRule="auto"/>
      </w:pPr>
      <w:r>
        <w:pict w14:anchorId="6A9E6700">
          <v:rect id="_x0000_i1033" style="width:0;height:1.5pt" o:hralign="center" o:hrstd="t" o:hr="t" fillcolor="#a0a0a0" stroked="f"/>
        </w:pict>
      </w:r>
    </w:p>
    <w:p w14:paraId="18E15792" w14:textId="77777777" w:rsidR="00424CAF" w:rsidRPr="00424CAF" w:rsidRDefault="00424CAF" w:rsidP="00235228">
      <w:pPr>
        <w:pStyle w:val="Titre1"/>
      </w:pPr>
      <w:r w:rsidRPr="00424CAF">
        <w:t>7. L’action interrogatoire relative au pacte de préférence</w:t>
      </w:r>
    </w:p>
    <w:p w14:paraId="17E933F0" w14:textId="603053AB" w:rsidR="00424CAF" w:rsidRPr="00424CAF" w:rsidRDefault="00424CAF" w:rsidP="00235228">
      <w:pPr>
        <w:spacing w:after="0" w:line="240" w:lineRule="auto"/>
      </w:pPr>
      <w:r w:rsidRPr="00424CAF">
        <w:t>Lorsqu’un tiers envisage de contracter avec une personne susceptible d’être tenue par un pacte de préférence, le Code civil lui permet de demander par écrit au bénéficiaire de confirmer</w:t>
      </w:r>
      <w:r w:rsidR="00235228">
        <w:t> :</w:t>
      </w:r>
    </w:p>
    <w:p w14:paraId="687A44FE" w14:textId="7DB715C3" w:rsidR="00424CAF" w:rsidRPr="00424CAF" w:rsidRDefault="00424CAF" w:rsidP="00235228">
      <w:pPr>
        <w:numPr>
          <w:ilvl w:val="0"/>
          <w:numId w:val="7"/>
        </w:numPr>
        <w:spacing w:after="0" w:line="240" w:lineRule="auto"/>
      </w:pPr>
      <w:r w:rsidRPr="00424CAF">
        <w:t>l’existence du pacte</w:t>
      </w:r>
      <w:r w:rsidR="00235228">
        <w:t> ;</w:t>
      </w:r>
    </w:p>
    <w:p w14:paraId="35B5B711" w14:textId="77777777" w:rsidR="00424CAF" w:rsidRPr="00424CAF" w:rsidRDefault="00424CAF" w:rsidP="00235228">
      <w:pPr>
        <w:numPr>
          <w:ilvl w:val="0"/>
          <w:numId w:val="7"/>
        </w:numPr>
        <w:spacing w:after="0" w:line="240" w:lineRule="auto"/>
      </w:pPr>
      <w:r w:rsidRPr="00424CAF">
        <w:t>et son intention de s’en prévaloir.</w:t>
      </w:r>
    </w:p>
    <w:p w14:paraId="173CC525" w14:textId="77777777" w:rsidR="00424CAF" w:rsidRPr="00424CAF" w:rsidRDefault="00424CAF" w:rsidP="00235228">
      <w:pPr>
        <w:spacing w:after="0" w:line="240" w:lineRule="auto"/>
      </w:pPr>
      <w:r w:rsidRPr="00424CAF">
        <w:t xml:space="preserve">Le bénéficiaire doit répondre dans un délai raisonnable fixé par le tiers. Le mécanisme permet ainsi de </w:t>
      </w:r>
      <w:r w:rsidRPr="00424CAF">
        <w:rPr>
          <w:b/>
          <w:bCs/>
        </w:rPr>
        <w:t>sécuriser l’opération projetée</w:t>
      </w:r>
      <w:r w:rsidRPr="00424CAF">
        <w:t>.</w:t>
      </w:r>
    </w:p>
    <w:p w14:paraId="1163D83D" w14:textId="77777777" w:rsidR="00424CAF" w:rsidRPr="00424CAF" w:rsidRDefault="00000000" w:rsidP="00235228">
      <w:pPr>
        <w:spacing w:after="0" w:line="240" w:lineRule="auto"/>
      </w:pPr>
      <w:r>
        <w:pict w14:anchorId="59E247E9">
          <v:rect id="_x0000_i1034" style="width:0;height:1.5pt" o:hralign="center" o:hrstd="t" o:hr="t" fillcolor="#a0a0a0" stroked="f"/>
        </w:pict>
      </w:r>
    </w:p>
    <w:p w14:paraId="3E6B4DB0" w14:textId="77777777" w:rsidR="00424CAF" w:rsidRPr="00424CAF" w:rsidRDefault="00424CAF" w:rsidP="00235228">
      <w:pPr>
        <w:pStyle w:val="Titre1"/>
      </w:pPr>
      <w:r w:rsidRPr="00424CAF">
        <w:t>8. La promesse unilatérale</w:t>
      </w:r>
    </w:p>
    <w:p w14:paraId="35903540" w14:textId="77777777" w:rsidR="00424CAF" w:rsidRPr="00424CAF" w:rsidRDefault="00424CAF" w:rsidP="00235228">
      <w:pPr>
        <w:spacing w:after="0" w:line="240" w:lineRule="auto"/>
      </w:pPr>
      <w:r w:rsidRPr="00424CAF">
        <w:t xml:space="preserve">La </w:t>
      </w:r>
      <w:r w:rsidRPr="00424CAF">
        <w:rPr>
          <w:b/>
          <w:bCs/>
        </w:rPr>
        <w:t>promesse unilatérale</w:t>
      </w:r>
      <w:r w:rsidRPr="00424CAF">
        <w:t xml:space="preserve"> est un contrat par lequel une partie, appelée le </w:t>
      </w:r>
      <w:r w:rsidRPr="00424CAF">
        <w:rPr>
          <w:b/>
          <w:bCs/>
        </w:rPr>
        <w:t>promettant</w:t>
      </w:r>
      <w:r w:rsidRPr="00424CAF">
        <w:t xml:space="preserve">, accorde à une autre, appelée le </w:t>
      </w:r>
      <w:r w:rsidRPr="00424CAF">
        <w:rPr>
          <w:b/>
          <w:bCs/>
        </w:rPr>
        <w:t>bénéficiaire</w:t>
      </w:r>
      <w:r w:rsidRPr="00424CAF">
        <w:t>, le droit d’opter pour la conclusion d’un contrat dont les éléments essentiels sont déjà déterminés.</w:t>
      </w:r>
    </w:p>
    <w:p w14:paraId="7857A9B2" w14:textId="77777777" w:rsidR="00424CAF" w:rsidRPr="00424CAF" w:rsidRDefault="00424CAF" w:rsidP="00235228">
      <w:pPr>
        <w:spacing w:after="0" w:line="240" w:lineRule="auto"/>
      </w:pPr>
      <w:r w:rsidRPr="00424CAF">
        <w:t>Il ne manque plus, pour former le contrat définitif, que le consentement du bénéficiaire.</w:t>
      </w:r>
    </w:p>
    <w:p w14:paraId="5615FC83" w14:textId="77777777" w:rsidR="00424CAF" w:rsidRPr="00424CAF" w:rsidRDefault="00424CAF" w:rsidP="00235228">
      <w:pPr>
        <w:spacing w:after="0" w:line="240" w:lineRule="auto"/>
        <w:rPr>
          <w:b/>
          <w:bCs/>
        </w:rPr>
      </w:pPr>
      <w:r w:rsidRPr="00424CAF">
        <w:rPr>
          <w:b/>
          <w:bCs/>
        </w:rPr>
        <w:t>Exemple</w:t>
      </w:r>
    </w:p>
    <w:p w14:paraId="24850854" w14:textId="5322532C" w:rsidR="00424CAF" w:rsidRPr="00424CAF" w:rsidRDefault="00424CAF" w:rsidP="00235228">
      <w:pPr>
        <w:spacing w:after="0" w:line="240" w:lineRule="auto"/>
      </w:pPr>
      <w:r w:rsidRPr="00424CAF">
        <w:t>Le propriétaire s’engage à vendre son local à une entreprise pour 250 000</w:t>
      </w:r>
      <w:r w:rsidR="00235228">
        <w:t> €</w:t>
      </w:r>
      <w:r w:rsidRPr="00424CAF">
        <w:t xml:space="preserve"> et lui accorde deux mois pour décider si elle souhaite l’acheter.</w:t>
      </w:r>
    </w:p>
    <w:p w14:paraId="1E9D5715" w14:textId="77777777" w:rsidR="00424CAF" w:rsidRPr="00424CAF" w:rsidRDefault="00424CAF" w:rsidP="00235228">
      <w:pPr>
        <w:spacing w:after="0" w:line="240" w:lineRule="auto"/>
      </w:pPr>
      <w:r w:rsidRPr="00424CAF">
        <w:t>Le propriétaire est engagé par la promesse.</w:t>
      </w:r>
    </w:p>
    <w:p w14:paraId="15228EEF" w14:textId="77777777" w:rsidR="00424CAF" w:rsidRPr="00424CAF" w:rsidRDefault="00424CAF" w:rsidP="00235228">
      <w:pPr>
        <w:spacing w:after="0" w:line="240" w:lineRule="auto"/>
      </w:pPr>
      <w:r w:rsidRPr="00424CAF">
        <w:t>Le bénéficiaire dispose de l’</w:t>
      </w:r>
      <w:r w:rsidRPr="00424CAF">
        <w:rPr>
          <w:b/>
          <w:bCs/>
        </w:rPr>
        <w:t>option</w:t>
      </w:r>
      <w:r w:rsidRPr="00424CAF">
        <w:t>.</w:t>
      </w:r>
    </w:p>
    <w:p w14:paraId="69D2132E" w14:textId="77777777" w:rsidR="00424CAF" w:rsidRPr="00424CAF" w:rsidRDefault="00424CAF" w:rsidP="00235228">
      <w:pPr>
        <w:spacing w:after="0" w:line="240" w:lineRule="auto"/>
        <w:rPr>
          <w:b/>
          <w:bCs/>
        </w:rPr>
      </w:pPr>
      <w:r w:rsidRPr="00424CAF">
        <w:rPr>
          <w:b/>
          <w:bCs/>
        </w:rPr>
        <w:t>Contre-exemple</w:t>
      </w:r>
    </w:p>
    <w:p w14:paraId="3B36B9EE" w14:textId="4EB8AAC5" w:rsidR="00424CAF" w:rsidRPr="00424CAF" w:rsidRDefault="00424CAF" w:rsidP="00235228">
      <w:pPr>
        <w:spacing w:after="0" w:line="240" w:lineRule="auto"/>
      </w:pPr>
      <w:r w:rsidRPr="00424CAF">
        <w:t>Une personne déclare</w:t>
      </w:r>
      <w:r w:rsidR="00235228">
        <w:t> :</w:t>
      </w:r>
    </w:p>
    <w:p w14:paraId="3D87C0B8" w14:textId="352EC99A" w:rsidR="00424CAF" w:rsidRPr="00424CAF" w:rsidRDefault="00235228" w:rsidP="00235228">
      <w:pPr>
        <w:spacing w:after="0" w:line="240" w:lineRule="auto"/>
      </w:pPr>
      <w:r>
        <w:lastRenderedPageBreak/>
        <w:t>« </w:t>
      </w:r>
      <w:r w:rsidR="00424CAF" w:rsidRPr="00424CAF">
        <w:t>Si un jour je vends mon immeuble, je vous le proposerai d’abord.</w:t>
      </w:r>
      <w:r>
        <w:t> »</w:t>
      </w:r>
    </w:p>
    <w:p w14:paraId="1BF923D8" w14:textId="77777777" w:rsidR="00424CAF" w:rsidRPr="00424CAF" w:rsidRDefault="00424CAF" w:rsidP="00235228">
      <w:pPr>
        <w:spacing w:after="0" w:line="240" w:lineRule="auto"/>
      </w:pPr>
      <w:r w:rsidRPr="00424CAF">
        <w:t>Il s’agit éventuellement d’un pacte de préférence, et non d’une promesse unilatérale de vente si la décision même de vendre n’est pas encore prise.</w:t>
      </w:r>
    </w:p>
    <w:p w14:paraId="3FE0D682" w14:textId="77777777" w:rsidR="00424CAF" w:rsidRPr="00424CAF" w:rsidRDefault="00000000" w:rsidP="00235228">
      <w:pPr>
        <w:spacing w:after="0" w:line="240" w:lineRule="auto"/>
      </w:pPr>
      <w:r>
        <w:pict w14:anchorId="58ED9879">
          <v:rect id="_x0000_i1035" style="width:0;height:1.5pt" o:hralign="center" o:hrstd="t" o:hr="t" fillcolor="#a0a0a0" stroked="f"/>
        </w:pict>
      </w:r>
    </w:p>
    <w:p w14:paraId="2F92062E" w14:textId="77777777" w:rsidR="00424CAF" w:rsidRPr="00424CAF" w:rsidRDefault="00424CAF" w:rsidP="00235228">
      <w:pPr>
        <w:pStyle w:val="Titre1"/>
      </w:pPr>
      <w:r w:rsidRPr="00424CAF">
        <w:t>9. Révocation de la promesse</w:t>
      </w:r>
    </w:p>
    <w:p w14:paraId="1003DB18" w14:textId="77777777" w:rsidR="00424CAF" w:rsidRPr="00424CAF" w:rsidRDefault="00424CAF" w:rsidP="00235228">
      <w:pPr>
        <w:spacing w:after="0" w:line="240" w:lineRule="auto"/>
      </w:pPr>
      <w:r w:rsidRPr="00424CAF">
        <w:t xml:space="preserve">Le Code civil prévoit que la révocation de la promesse pendant le délai laissé au bénéficiaire pour exercer son option </w:t>
      </w:r>
      <w:r w:rsidRPr="00424CAF">
        <w:rPr>
          <w:b/>
          <w:bCs/>
        </w:rPr>
        <w:t>n’empêche pas la formation du contrat promis</w:t>
      </w:r>
      <w:r w:rsidRPr="00424CAF">
        <w:t>.</w:t>
      </w:r>
    </w:p>
    <w:p w14:paraId="7EF8ED06" w14:textId="77777777" w:rsidR="00424CAF" w:rsidRPr="00424CAF" w:rsidRDefault="00424CAF" w:rsidP="00235228">
      <w:pPr>
        <w:spacing w:after="0" w:line="240" w:lineRule="auto"/>
      </w:pPr>
      <w:r w:rsidRPr="00424CAF">
        <w:t>C’est une différence fondamentale avec le régime de l’offre.</w:t>
      </w:r>
    </w:p>
    <w:p w14:paraId="2EAA000F" w14:textId="77777777" w:rsidR="00424CAF" w:rsidRPr="00424CAF" w:rsidRDefault="00424CAF" w:rsidP="00235228">
      <w:pPr>
        <w:spacing w:after="0" w:line="240" w:lineRule="auto"/>
        <w:rPr>
          <w:b/>
          <w:bCs/>
        </w:rPr>
      </w:pPr>
      <w:r w:rsidRPr="00424CAF">
        <w:rPr>
          <w:b/>
          <w:bCs/>
        </w:rPr>
        <w:t>Exemple</w:t>
      </w:r>
    </w:p>
    <w:p w14:paraId="4AD1031C" w14:textId="77777777" w:rsidR="00424CAF" w:rsidRPr="00424CAF" w:rsidRDefault="00424CAF" w:rsidP="00235228">
      <w:pPr>
        <w:spacing w:after="0" w:line="240" w:lineRule="auto"/>
      </w:pPr>
      <w:r w:rsidRPr="00424CAF">
        <w:t>Le promettant accorde au bénéficiaire jusqu’au 30 septembre pour acheter.</w:t>
      </w:r>
    </w:p>
    <w:p w14:paraId="4F7123D6" w14:textId="77777777" w:rsidR="00424CAF" w:rsidRPr="00424CAF" w:rsidRDefault="00424CAF" w:rsidP="00235228">
      <w:pPr>
        <w:spacing w:after="0" w:line="240" w:lineRule="auto"/>
      </w:pPr>
      <w:r w:rsidRPr="00424CAF">
        <w:t>Le 10 septembre, il déclare qu’il retire sa promesse.</w:t>
      </w:r>
    </w:p>
    <w:p w14:paraId="42789A57" w14:textId="77777777" w:rsidR="00424CAF" w:rsidRPr="00424CAF" w:rsidRDefault="00424CAF" w:rsidP="00235228">
      <w:pPr>
        <w:spacing w:after="0" w:line="240" w:lineRule="auto"/>
      </w:pPr>
      <w:r w:rsidRPr="00424CAF">
        <w:t>Le bénéficiaire exerce valablement son option le 20 septembre.</w:t>
      </w:r>
    </w:p>
    <w:p w14:paraId="27C5CE07" w14:textId="77777777" w:rsidR="00424CAF" w:rsidRPr="00424CAF" w:rsidRDefault="00424CAF" w:rsidP="00235228">
      <w:pPr>
        <w:spacing w:after="0" w:line="240" w:lineRule="auto"/>
      </w:pPr>
      <w:r w:rsidRPr="00424CAF">
        <w:t>La révocation intervenue pendant le délai d’option n’empêche pas, par elle-même, la formation du contrat promis.</w:t>
      </w:r>
    </w:p>
    <w:p w14:paraId="6A7DB4E3" w14:textId="77777777" w:rsidR="00424CAF" w:rsidRPr="00424CAF" w:rsidRDefault="00000000" w:rsidP="00235228">
      <w:pPr>
        <w:spacing w:after="0" w:line="240" w:lineRule="auto"/>
      </w:pPr>
      <w:r>
        <w:pict w14:anchorId="2DFF4A33">
          <v:rect id="_x0000_i1036" style="width:0;height:1.5pt" o:hralign="center" o:hrstd="t" o:hr="t" fillcolor="#a0a0a0" stroked="f"/>
        </w:pict>
      </w:r>
    </w:p>
    <w:p w14:paraId="73915A34" w14:textId="40A6E719" w:rsidR="00424CAF" w:rsidRPr="00424CAF" w:rsidRDefault="00424CAF" w:rsidP="00235228">
      <w:pPr>
        <w:pStyle w:val="Titre1"/>
      </w:pPr>
      <w:r w:rsidRPr="00424CAF">
        <w:t>10. Pacte de préférence, promesse et offre</w:t>
      </w:r>
      <w:r w:rsidR="00235228">
        <w:t> :</w:t>
      </w:r>
      <w:r w:rsidRPr="00424CAF">
        <w:t xml:space="preserve"> comparaison</w:t>
      </w:r>
    </w:p>
    <w:tbl>
      <w:tblPr>
        <w:tblStyle w:val="Grilledutableau"/>
        <w:tblW w:w="0" w:type="auto"/>
        <w:tblLook w:val="04A0" w:firstRow="1" w:lastRow="0" w:firstColumn="1" w:lastColumn="0" w:noHBand="0" w:noVBand="1"/>
      </w:tblPr>
      <w:tblGrid>
        <w:gridCol w:w="1961"/>
        <w:gridCol w:w="5797"/>
        <w:gridCol w:w="2136"/>
      </w:tblGrid>
      <w:tr w:rsidR="00424CAF" w:rsidRPr="00235228" w14:paraId="5D0B9AFA" w14:textId="77777777" w:rsidTr="00235228">
        <w:trPr>
          <w:tblHeader/>
        </w:trPr>
        <w:tc>
          <w:tcPr>
            <w:tcW w:w="0" w:type="auto"/>
            <w:hideMark/>
          </w:tcPr>
          <w:p w14:paraId="2A3E72C1"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Mécanisme</w:t>
            </w:r>
          </w:p>
        </w:tc>
        <w:tc>
          <w:tcPr>
            <w:tcW w:w="0" w:type="auto"/>
            <w:hideMark/>
          </w:tcPr>
          <w:p w14:paraId="38C52550" w14:textId="5AC1AE9D" w:rsidR="00424CAF" w:rsidRPr="00235228" w:rsidRDefault="00424CAF" w:rsidP="00235228">
            <w:pPr>
              <w:jc w:val="left"/>
              <w:rPr>
                <w:rFonts w:ascii="Calibri" w:hAnsi="Calibri" w:cs="Calibri"/>
                <w:b/>
                <w:bCs/>
                <w:sz w:val="20"/>
              </w:rPr>
            </w:pPr>
            <w:r w:rsidRPr="00235228">
              <w:rPr>
                <w:rFonts w:ascii="Calibri" w:hAnsi="Calibri" w:cs="Calibri"/>
                <w:b/>
                <w:bCs/>
                <w:sz w:val="20"/>
              </w:rPr>
              <w:t>Engagement de contracter</w:t>
            </w:r>
            <w:r w:rsidR="00235228" w:rsidRPr="00235228">
              <w:rPr>
                <w:rFonts w:ascii="Calibri" w:hAnsi="Calibri" w:cs="Calibri"/>
                <w:b/>
                <w:bCs/>
                <w:sz w:val="20"/>
              </w:rPr>
              <w:t> ?</w:t>
            </w:r>
          </w:p>
        </w:tc>
        <w:tc>
          <w:tcPr>
            <w:tcW w:w="0" w:type="auto"/>
            <w:hideMark/>
          </w:tcPr>
          <w:p w14:paraId="7E3547AC"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Pouvoir du bénéficiaire</w:t>
            </w:r>
          </w:p>
        </w:tc>
      </w:tr>
      <w:tr w:rsidR="00424CAF" w:rsidRPr="00235228" w14:paraId="0598B16C" w14:textId="77777777" w:rsidTr="00235228">
        <w:tc>
          <w:tcPr>
            <w:tcW w:w="0" w:type="auto"/>
            <w:hideMark/>
          </w:tcPr>
          <w:p w14:paraId="21454EA6" w14:textId="77777777" w:rsidR="00424CAF" w:rsidRPr="00235228" w:rsidRDefault="00424CAF" w:rsidP="00235228">
            <w:pPr>
              <w:jc w:val="left"/>
              <w:rPr>
                <w:rFonts w:ascii="Calibri" w:hAnsi="Calibri" w:cs="Calibri"/>
                <w:sz w:val="20"/>
              </w:rPr>
            </w:pPr>
            <w:r w:rsidRPr="00235228">
              <w:rPr>
                <w:rFonts w:ascii="Calibri" w:hAnsi="Calibri" w:cs="Calibri"/>
                <w:b/>
                <w:bCs/>
                <w:sz w:val="20"/>
              </w:rPr>
              <w:t>Pourparlers</w:t>
            </w:r>
          </w:p>
        </w:tc>
        <w:tc>
          <w:tcPr>
            <w:tcW w:w="0" w:type="auto"/>
            <w:hideMark/>
          </w:tcPr>
          <w:p w14:paraId="7AE70A5F" w14:textId="77777777" w:rsidR="00424CAF" w:rsidRPr="00235228" w:rsidRDefault="00424CAF" w:rsidP="00235228">
            <w:pPr>
              <w:jc w:val="left"/>
              <w:rPr>
                <w:rFonts w:ascii="Calibri" w:hAnsi="Calibri" w:cs="Calibri"/>
                <w:sz w:val="20"/>
              </w:rPr>
            </w:pPr>
            <w:r w:rsidRPr="00235228">
              <w:rPr>
                <w:rFonts w:ascii="Calibri" w:hAnsi="Calibri" w:cs="Calibri"/>
                <w:sz w:val="20"/>
              </w:rPr>
              <w:t>Non</w:t>
            </w:r>
          </w:p>
        </w:tc>
        <w:tc>
          <w:tcPr>
            <w:tcW w:w="0" w:type="auto"/>
            <w:hideMark/>
          </w:tcPr>
          <w:p w14:paraId="0C85D713" w14:textId="77777777" w:rsidR="00424CAF" w:rsidRPr="00235228" w:rsidRDefault="00424CAF" w:rsidP="00235228">
            <w:pPr>
              <w:jc w:val="left"/>
              <w:rPr>
                <w:rFonts w:ascii="Calibri" w:hAnsi="Calibri" w:cs="Calibri"/>
                <w:sz w:val="20"/>
              </w:rPr>
            </w:pPr>
            <w:r w:rsidRPr="00235228">
              <w:rPr>
                <w:rFonts w:ascii="Calibri" w:hAnsi="Calibri" w:cs="Calibri"/>
                <w:sz w:val="20"/>
              </w:rPr>
              <w:t>Négocier</w:t>
            </w:r>
          </w:p>
        </w:tc>
      </w:tr>
      <w:tr w:rsidR="00424CAF" w:rsidRPr="00235228" w14:paraId="4A1DB77C" w14:textId="77777777" w:rsidTr="00235228">
        <w:tc>
          <w:tcPr>
            <w:tcW w:w="0" w:type="auto"/>
            <w:hideMark/>
          </w:tcPr>
          <w:p w14:paraId="4DDB3494" w14:textId="77777777" w:rsidR="00424CAF" w:rsidRPr="00235228" w:rsidRDefault="00424CAF" w:rsidP="00235228">
            <w:pPr>
              <w:jc w:val="left"/>
              <w:rPr>
                <w:rFonts w:ascii="Calibri" w:hAnsi="Calibri" w:cs="Calibri"/>
                <w:sz w:val="20"/>
              </w:rPr>
            </w:pPr>
            <w:r w:rsidRPr="00235228">
              <w:rPr>
                <w:rFonts w:ascii="Calibri" w:hAnsi="Calibri" w:cs="Calibri"/>
                <w:b/>
                <w:bCs/>
                <w:sz w:val="20"/>
              </w:rPr>
              <w:t>Pacte de préférence</w:t>
            </w:r>
          </w:p>
        </w:tc>
        <w:tc>
          <w:tcPr>
            <w:tcW w:w="0" w:type="auto"/>
            <w:hideMark/>
          </w:tcPr>
          <w:p w14:paraId="6D7D0261" w14:textId="391640A9" w:rsidR="00424CAF" w:rsidRPr="00235228" w:rsidRDefault="00424CAF" w:rsidP="00235228">
            <w:pPr>
              <w:jc w:val="left"/>
              <w:rPr>
                <w:rFonts w:ascii="Calibri" w:hAnsi="Calibri" w:cs="Calibri"/>
                <w:sz w:val="20"/>
              </w:rPr>
            </w:pPr>
            <w:r w:rsidRPr="00235228">
              <w:rPr>
                <w:rFonts w:ascii="Calibri" w:hAnsi="Calibri" w:cs="Calibri"/>
                <w:sz w:val="20"/>
              </w:rPr>
              <w:t>Pas encore</w:t>
            </w:r>
            <w:r w:rsidR="00235228" w:rsidRPr="00235228">
              <w:rPr>
                <w:rFonts w:ascii="Calibri" w:hAnsi="Calibri" w:cs="Calibri"/>
                <w:sz w:val="20"/>
              </w:rPr>
              <w:t> :</w:t>
            </w:r>
            <w:r w:rsidRPr="00235228">
              <w:rPr>
                <w:rFonts w:ascii="Calibri" w:hAnsi="Calibri" w:cs="Calibri"/>
                <w:sz w:val="20"/>
              </w:rPr>
              <w:t xml:space="preserve"> priorité seulement si le promettant décide de contracter</w:t>
            </w:r>
          </w:p>
        </w:tc>
        <w:tc>
          <w:tcPr>
            <w:tcW w:w="0" w:type="auto"/>
            <w:hideMark/>
          </w:tcPr>
          <w:p w14:paraId="6FD143AA" w14:textId="77777777" w:rsidR="00424CAF" w:rsidRPr="00235228" w:rsidRDefault="00424CAF" w:rsidP="00235228">
            <w:pPr>
              <w:jc w:val="left"/>
              <w:rPr>
                <w:rFonts w:ascii="Calibri" w:hAnsi="Calibri" w:cs="Calibri"/>
                <w:sz w:val="20"/>
              </w:rPr>
            </w:pPr>
            <w:r w:rsidRPr="00235228">
              <w:rPr>
                <w:rFonts w:ascii="Calibri" w:hAnsi="Calibri" w:cs="Calibri"/>
                <w:sz w:val="20"/>
              </w:rPr>
              <w:t>Être préféré aux tiers</w:t>
            </w:r>
          </w:p>
        </w:tc>
      </w:tr>
      <w:tr w:rsidR="00424CAF" w:rsidRPr="00235228" w14:paraId="0132E806" w14:textId="77777777" w:rsidTr="00235228">
        <w:tc>
          <w:tcPr>
            <w:tcW w:w="0" w:type="auto"/>
            <w:hideMark/>
          </w:tcPr>
          <w:p w14:paraId="7114EB15" w14:textId="77777777" w:rsidR="00424CAF" w:rsidRPr="00235228" w:rsidRDefault="00424CAF" w:rsidP="00235228">
            <w:pPr>
              <w:jc w:val="left"/>
              <w:rPr>
                <w:rFonts w:ascii="Calibri" w:hAnsi="Calibri" w:cs="Calibri"/>
                <w:sz w:val="20"/>
              </w:rPr>
            </w:pPr>
            <w:r w:rsidRPr="00235228">
              <w:rPr>
                <w:rFonts w:ascii="Calibri" w:hAnsi="Calibri" w:cs="Calibri"/>
                <w:b/>
                <w:bCs/>
                <w:sz w:val="20"/>
              </w:rPr>
              <w:t>Promesse unilatérale</w:t>
            </w:r>
          </w:p>
        </w:tc>
        <w:tc>
          <w:tcPr>
            <w:tcW w:w="0" w:type="auto"/>
            <w:hideMark/>
          </w:tcPr>
          <w:p w14:paraId="4A8B7911" w14:textId="77777777" w:rsidR="00424CAF" w:rsidRPr="00235228" w:rsidRDefault="00424CAF" w:rsidP="00235228">
            <w:pPr>
              <w:jc w:val="left"/>
              <w:rPr>
                <w:rFonts w:ascii="Calibri" w:hAnsi="Calibri" w:cs="Calibri"/>
                <w:sz w:val="20"/>
              </w:rPr>
            </w:pPr>
            <w:r w:rsidRPr="00235228">
              <w:rPr>
                <w:rFonts w:ascii="Calibri" w:hAnsi="Calibri" w:cs="Calibri"/>
                <w:sz w:val="20"/>
              </w:rPr>
              <w:t>Oui pour le promettant</w:t>
            </w:r>
          </w:p>
        </w:tc>
        <w:tc>
          <w:tcPr>
            <w:tcW w:w="0" w:type="auto"/>
            <w:hideMark/>
          </w:tcPr>
          <w:p w14:paraId="63B06581" w14:textId="77777777" w:rsidR="00424CAF" w:rsidRPr="00235228" w:rsidRDefault="00424CAF" w:rsidP="00235228">
            <w:pPr>
              <w:jc w:val="left"/>
              <w:rPr>
                <w:rFonts w:ascii="Calibri" w:hAnsi="Calibri" w:cs="Calibri"/>
                <w:sz w:val="20"/>
              </w:rPr>
            </w:pPr>
            <w:r w:rsidRPr="00235228">
              <w:rPr>
                <w:rFonts w:ascii="Calibri" w:hAnsi="Calibri" w:cs="Calibri"/>
                <w:sz w:val="20"/>
              </w:rPr>
              <w:t>Lever ou non l’option</w:t>
            </w:r>
          </w:p>
        </w:tc>
      </w:tr>
      <w:tr w:rsidR="00424CAF" w:rsidRPr="00235228" w14:paraId="24D4FAC3" w14:textId="77777777" w:rsidTr="00235228">
        <w:tc>
          <w:tcPr>
            <w:tcW w:w="0" w:type="auto"/>
            <w:hideMark/>
          </w:tcPr>
          <w:p w14:paraId="18FBDFB6" w14:textId="77777777" w:rsidR="00424CAF" w:rsidRPr="00235228" w:rsidRDefault="00424CAF" w:rsidP="00235228">
            <w:pPr>
              <w:jc w:val="left"/>
              <w:rPr>
                <w:rFonts w:ascii="Calibri" w:hAnsi="Calibri" w:cs="Calibri"/>
                <w:sz w:val="20"/>
              </w:rPr>
            </w:pPr>
            <w:r w:rsidRPr="00235228">
              <w:rPr>
                <w:rFonts w:ascii="Calibri" w:hAnsi="Calibri" w:cs="Calibri"/>
                <w:b/>
                <w:bCs/>
                <w:sz w:val="20"/>
              </w:rPr>
              <w:t>Offre</w:t>
            </w:r>
          </w:p>
        </w:tc>
        <w:tc>
          <w:tcPr>
            <w:tcW w:w="0" w:type="auto"/>
            <w:hideMark/>
          </w:tcPr>
          <w:p w14:paraId="11C1FF12" w14:textId="77777777" w:rsidR="00424CAF" w:rsidRPr="00235228" w:rsidRDefault="00424CAF" w:rsidP="00235228">
            <w:pPr>
              <w:jc w:val="left"/>
              <w:rPr>
                <w:rFonts w:ascii="Calibri" w:hAnsi="Calibri" w:cs="Calibri"/>
                <w:sz w:val="20"/>
              </w:rPr>
            </w:pPr>
            <w:r w:rsidRPr="00235228">
              <w:rPr>
                <w:rFonts w:ascii="Calibri" w:hAnsi="Calibri" w:cs="Calibri"/>
                <w:sz w:val="20"/>
              </w:rPr>
              <w:t>Proposition ferme de contracter</w:t>
            </w:r>
          </w:p>
        </w:tc>
        <w:tc>
          <w:tcPr>
            <w:tcW w:w="0" w:type="auto"/>
            <w:hideMark/>
          </w:tcPr>
          <w:p w14:paraId="5A630C1F" w14:textId="77777777" w:rsidR="00424CAF" w:rsidRPr="00235228" w:rsidRDefault="00424CAF" w:rsidP="00235228">
            <w:pPr>
              <w:jc w:val="left"/>
              <w:rPr>
                <w:rFonts w:ascii="Calibri" w:hAnsi="Calibri" w:cs="Calibri"/>
                <w:sz w:val="20"/>
              </w:rPr>
            </w:pPr>
            <w:r w:rsidRPr="00235228">
              <w:rPr>
                <w:rFonts w:ascii="Calibri" w:hAnsi="Calibri" w:cs="Calibri"/>
                <w:sz w:val="20"/>
              </w:rPr>
              <w:t>Accepter ou refuser</w:t>
            </w:r>
          </w:p>
        </w:tc>
      </w:tr>
    </w:tbl>
    <w:p w14:paraId="19A4BF71" w14:textId="77777777" w:rsidR="00424CAF" w:rsidRPr="00424CAF" w:rsidRDefault="00424CAF" w:rsidP="00235228">
      <w:pPr>
        <w:spacing w:after="0" w:line="240" w:lineRule="auto"/>
      </w:pPr>
      <w:r w:rsidRPr="00424CAF">
        <w:t>Cette distinction est indispensable pour déterminer les conséquences d’une rétractation ou d’une violation de l’engagement.</w:t>
      </w:r>
    </w:p>
    <w:p w14:paraId="60511928" w14:textId="77777777" w:rsidR="00424CAF" w:rsidRPr="00424CAF" w:rsidRDefault="00000000" w:rsidP="00235228">
      <w:pPr>
        <w:spacing w:after="0" w:line="240" w:lineRule="auto"/>
      </w:pPr>
      <w:r>
        <w:pict w14:anchorId="35CE641D">
          <v:rect id="_x0000_i1037" style="width:0;height:1.5pt" o:hralign="center" o:hrstd="t" o:hr="t" fillcolor="#a0a0a0" stroked="f"/>
        </w:pict>
      </w:r>
    </w:p>
    <w:p w14:paraId="223EFBD5" w14:textId="77777777" w:rsidR="00424CAF" w:rsidRPr="00424CAF" w:rsidRDefault="00424CAF" w:rsidP="00235228">
      <w:pPr>
        <w:pStyle w:val="Titre1"/>
      </w:pPr>
      <w:r w:rsidRPr="00424CAF">
        <w:t>11. L’offre</w:t>
      </w:r>
    </w:p>
    <w:p w14:paraId="654FEE39" w14:textId="77777777" w:rsidR="00424CAF" w:rsidRPr="00424CAF" w:rsidRDefault="00424CAF" w:rsidP="00235228">
      <w:pPr>
        <w:spacing w:after="0" w:line="240" w:lineRule="auto"/>
      </w:pPr>
      <w:r w:rsidRPr="00424CAF">
        <w:t xml:space="preserve">Le contrat est normalement formé par la rencontre d’une </w:t>
      </w:r>
      <w:r w:rsidRPr="00424CAF">
        <w:rPr>
          <w:b/>
          <w:bCs/>
        </w:rPr>
        <w:t>offre</w:t>
      </w:r>
      <w:r w:rsidRPr="00424CAF">
        <w:t xml:space="preserve"> et d’une </w:t>
      </w:r>
      <w:r w:rsidRPr="00424CAF">
        <w:rPr>
          <w:b/>
          <w:bCs/>
        </w:rPr>
        <w:t>acceptation</w:t>
      </w:r>
      <w:r w:rsidRPr="00424CAF">
        <w:t>.</w:t>
      </w:r>
    </w:p>
    <w:p w14:paraId="4672E45D" w14:textId="77777777" w:rsidR="00424CAF" w:rsidRPr="00424CAF" w:rsidRDefault="00424CAF" w:rsidP="00235228">
      <w:pPr>
        <w:spacing w:after="0" w:line="240" w:lineRule="auto"/>
      </w:pPr>
      <w:r w:rsidRPr="00424CAF">
        <w:t xml:space="preserve">Pour constituer juridiquement une offre, la proposition doit comprendre les </w:t>
      </w:r>
      <w:r w:rsidRPr="00424CAF">
        <w:rPr>
          <w:b/>
          <w:bCs/>
        </w:rPr>
        <w:t>éléments essentiels du contrat envisagé</w:t>
      </w:r>
      <w:r w:rsidRPr="00424CAF">
        <w:t xml:space="preserve"> et manifester la volonté de son auteur d’être lié en cas d’acceptation. À défaut, il ne s’agit que d’une invitation à entrer en négociation.</w:t>
      </w:r>
    </w:p>
    <w:p w14:paraId="40AF8D97" w14:textId="77777777" w:rsidR="00424CAF" w:rsidRPr="00424CAF" w:rsidRDefault="00424CAF" w:rsidP="00235228">
      <w:pPr>
        <w:spacing w:after="0" w:line="240" w:lineRule="auto"/>
        <w:rPr>
          <w:b/>
          <w:bCs/>
        </w:rPr>
      </w:pPr>
      <w:r w:rsidRPr="00424CAF">
        <w:rPr>
          <w:b/>
          <w:bCs/>
        </w:rPr>
        <w:t>Exemple</w:t>
      </w:r>
    </w:p>
    <w:p w14:paraId="29D7B079" w14:textId="212C960D" w:rsidR="00424CAF" w:rsidRPr="00424CAF" w:rsidRDefault="00424CAF" w:rsidP="00235228">
      <w:pPr>
        <w:spacing w:after="0" w:line="240" w:lineRule="auto"/>
      </w:pPr>
      <w:r w:rsidRPr="00424CAF">
        <w:t>Une entreprise propose par écrit</w:t>
      </w:r>
      <w:r w:rsidR="00235228">
        <w:t> :</w:t>
      </w:r>
    </w:p>
    <w:p w14:paraId="5299EAE5" w14:textId="10307310" w:rsidR="00424CAF" w:rsidRPr="00424CAF" w:rsidRDefault="00235228" w:rsidP="00235228">
      <w:pPr>
        <w:spacing w:after="0" w:line="240" w:lineRule="auto"/>
      </w:pPr>
      <w:r>
        <w:t>« </w:t>
      </w:r>
      <w:r w:rsidR="00424CAF" w:rsidRPr="00424CAF">
        <w:t>Vente de la machine X, identifiée par son numéro de série, pour 25 000</w:t>
      </w:r>
      <w:r>
        <w:t> €</w:t>
      </w:r>
      <w:r w:rsidR="00424CAF" w:rsidRPr="00424CAF">
        <w:t>, offre valable jusqu’au 30 septembre.</w:t>
      </w:r>
      <w:r>
        <w:t> »</w:t>
      </w:r>
    </w:p>
    <w:p w14:paraId="75D54455" w14:textId="77777777" w:rsidR="00424CAF" w:rsidRPr="00424CAF" w:rsidRDefault="00424CAF" w:rsidP="00235228">
      <w:pPr>
        <w:spacing w:after="0" w:line="240" w:lineRule="auto"/>
      </w:pPr>
      <w:r w:rsidRPr="00424CAF">
        <w:t>Si les éléments essentiels sont suffisamment déterminés et la volonté de s’engager manifeste, il s’agit d’une offre.</w:t>
      </w:r>
    </w:p>
    <w:p w14:paraId="11AB555C" w14:textId="77777777" w:rsidR="00424CAF" w:rsidRPr="00424CAF" w:rsidRDefault="00424CAF" w:rsidP="00235228">
      <w:pPr>
        <w:spacing w:after="0" w:line="240" w:lineRule="auto"/>
        <w:rPr>
          <w:b/>
          <w:bCs/>
        </w:rPr>
      </w:pPr>
      <w:r w:rsidRPr="00424CAF">
        <w:rPr>
          <w:b/>
          <w:bCs/>
        </w:rPr>
        <w:t>Contre-exemple</w:t>
      </w:r>
    </w:p>
    <w:p w14:paraId="74F67439" w14:textId="78F87D7C" w:rsidR="00424CAF" w:rsidRPr="00424CAF" w:rsidRDefault="00235228" w:rsidP="00235228">
      <w:pPr>
        <w:spacing w:after="0" w:line="240" w:lineRule="auto"/>
      </w:pPr>
      <w:r>
        <w:t>« </w:t>
      </w:r>
      <w:r w:rsidR="00424CAF" w:rsidRPr="00424CAF">
        <w:t>Nous pourrions éventuellement vous céder une machine aux alentours de 25 000</w:t>
      </w:r>
      <w:r>
        <w:t> €</w:t>
      </w:r>
      <w:r w:rsidR="00424CAF" w:rsidRPr="00424CAF">
        <w:t>. Contactez-nous pour en discuter.</w:t>
      </w:r>
      <w:r>
        <w:t> »</w:t>
      </w:r>
    </w:p>
    <w:p w14:paraId="2DD5ABB0" w14:textId="77777777" w:rsidR="00424CAF" w:rsidRPr="00424CAF" w:rsidRDefault="00424CAF" w:rsidP="00235228">
      <w:pPr>
        <w:spacing w:after="0" w:line="240" w:lineRule="auto"/>
      </w:pPr>
      <w:r w:rsidRPr="00424CAF">
        <w:t>La formulation peut révéler une simple invitation à négocier.</w:t>
      </w:r>
    </w:p>
    <w:p w14:paraId="792857E0" w14:textId="77777777" w:rsidR="00424CAF" w:rsidRPr="00424CAF" w:rsidRDefault="00000000" w:rsidP="00235228">
      <w:pPr>
        <w:spacing w:after="0" w:line="240" w:lineRule="auto"/>
      </w:pPr>
      <w:r>
        <w:pict w14:anchorId="49E3815B">
          <v:rect id="_x0000_i1038" style="width:0;height:1.5pt" o:hralign="center" o:hrstd="t" o:hr="t" fillcolor="#a0a0a0" stroked="f"/>
        </w:pict>
      </w:r>
    </w:p>
    <w:p w14:paraId="1BC01D85" w14:textId="77777777" w:rsidR="00424CAF" w:rsidRPr="00424CAF" w:rsidRDefault="00424CAF" w:rsidP="00235228">
      <w:pPr>
        <w:pStyle w:val="Titre1"/>
      </w:pPr>
      <w:r w:rsidRPr="00424CAF">
        <w:t>12. La rétractation de l’offre</w:t>
      </w:r>
    </w:p>
    <w:p w14:paraId="34393595" w14:textId="77777777" w:rsidR="00424CAF" w:rsidRPr="00424CAF" w:rsidRDefault="00424CAF" w:rsidP="00235228">
      <w:pPr>
        <w:spacing w:after="0" w:line="240" w:lineRule="auto"/>
      </w:pPr>
      <w:r w:rsidRPr="00424CAF">
        <w:t>Il faut distinguer deux situations.</w:t>
      </w:r>
    </w:p>
    <w:p w14:paraId="11C96CCC" w14:textId="77777777" w:rsidR="00424CAF" w:rsidRPr="00424CAF" w:rsidRDefault="00424CAF" w:rsidP="00235228">
      <w:pPr>
        <w:spacing w:after="0" w:line="240" w:lineRule="auto"/>
        <w:rPr>
          <w:b/>
          <w:bCs/>
        </w:rPr>
      </w:pPr>
      <w:r w:rsidRPr="00424CAF">
        <w:rPr>
          <w:b/>
          <w:bCs/>
        </w:rPr>
        <w:t>Avant que l’offre parvienne à son destinataire</w:t>
      </w:r>
    </w:p>
    <w:p w14:paraId="775F9583" w14:textId="77777777" w:rsidR="00424CAF" w:rsidRPr="00424CAF" w:rsidRDefault="00424CAF" w:rsidP="00235228">
      <w:pPr>
        <w:spacing w:after="0" w:line="240" w:lineRule="auto"/>
      </w:pPr>
      <w:r w:rsidRPr="00424CAF">
        <w:t>L’offre peut être librement rétractée.</w:t>
      </w:r>
    </w:p>
    <w:p w14:paraId="28F7C6C4" w14:textId="77777777" w:rsidR="00424CAF" w:rsidRPr="00424CAF" w:rsidRDefault="00424CAF" w:rsidP="00235228">
      <w:pPr>
        <w:spacing w:after="0" w:line="240" w:lineRule="auto"/>
        <w:rPr>
          <w:b/>
          <w:bCs/>
        </w:rPr>
      </w:pPr>
      <w:r w:rsidRPr="00424CAF">
        <w:rPr>
          <w:b/>
          <w:bCs/>
        </w:rPr>
        <w:t>Après réception par le destinataire</w:t>
      </w:r>
    </w:p>
    <w:p w14:paraId="44911090" w14:textId="7E54587A" w:rsidR="00424CAF" w:rsidRPr="00424CAF" w:rsidRDefault="00424CAF" w:rsidP="00235228">
      <w:pPr>
        <w:spacing w:after="0" w:line="240" w:lineRule="auto"/>
      </w:pPr>
      <w:r w:rsidRPr="00424CAF">
        <w:t>Elle ne peut pas être rétractée</w:t>
      </w:r>
      <w:r w:rsidR="00235228">
        <w:t> :</w:t>
      </w:r>
    </w:p>
    <w:p w14:paraId="0C354978" w14:textId="4A12B32F" w:rsidR="00424CAF" w:rsidRPr="00424CAF" w:rsidRDefault="00424CAF" w:rsidP="00235228">
      <w:pPr>
        <w:numPr>
          <w:ilvl w:val="0"/>
          <w:numId w:val="8"/>
        </w:numPr>
        <w:spacing w:after="0" w:line="240" w:lineRule="auto"/>
      </w:pPr>
      <w:r w:rsidRPr="00424CAF">
        <w:lastRenderedPageBreak/>
        <w:t>avant l’expiration du délai fixé par l’offrant</w:t>
      </w:r>
      <w:r w:rsidR="00235228">
        <w:t> ;</w:t>
      </w:r>
    </w:p>
    <w:p w14:paraId="73503C4F" w14:textId="77777777" w:rsidR="00424CAF" w:rsidRPr="00424CAF" w:rsidRDefault="00424CAF" w:rsidP="00235228">
      <w:pPr>
        <w:numPr>
          <w:ilvl w:val="0"/>
          <w:numId w:val="8"/>
        </w:numPr>
        <w:spacing w:after="0" w:line="240" w:lineRule="auto"/>
      </w:pPr>
      <w:r w:rsidRPr="00424CAF">
        <w:t xml:space="preserve">ou, à défaut, avant l’expiration d’un </w:t>
      </w:r>
      <w:r w:rsidRPr="00424CAF">
        <w:rPr>
          <w:b/>
          <w:bCs/>
        </w:rPr>
        <w:t>délai raisonnable</w:t>
      </w:r>
      <w:r w:rsidRPr="00424CAF">
        <w:t>.</w:t>
      </w:r>
    </w:p>
    <w:p w14:paraId="682699FC" w14:textId="77777777" w:rsidR="00424CAF" w:rsidRPr="00424CAF" w:rsidRDefault="00424CAF" w:rsidP="00235228">
      <w:pPr>
        <w:spacing w:after="0" w:line="240" w:lineRule="auto"/>
      </w:pPr>
      <w:r w:rsidRPr="00424CAF">
        <w:t xml:space="preserve">La rétractation irrégulière empêche cependant la conclusion du contrat mais peut engager la </w:t>
      </w:r>
      <w:r w:rsidRPr="00424CAF">
        <w:rPr>
          <w:b/>
          <w:bCs/>
        </w:rPr>
        <w:t>responsabilité extracontractuelle</w:t>
      </w:r>
      <w:r w:rsidRPr="00424CAF">
        <w:t xml:space="preserve"> de l’offrant.</w:t>
      </w:r>
    </w:p>
    <w:p w14:paraId="2BEE38FB" w14:textId="77777777" w:rsidR="00424CAF" w:rsidRPr="00424CAF" w:rsidRDefault="00424CAF" w:rsidP="00235228">
      <w:pPr>
        <w:spacing w:after="0" w:line="240" w:lineRule="auto"/>
        <w:rPr>
          <w:b/>
          <w:bCs/>
        </w:rPr>
      </w:pPr>
      <w:r w:rsidRPr="00424CAF">
        <w:rPr>
          <w:b/>
          <w:bCs/>
        </w:rPr>
        <w:t>Point essentiel</w:t>
      </w:r>
    </w:p>
    <w:p w14:paraId="6D0CC641" w14:textId="77777777" w:rsidR="00424CAF" w:rsidRPr="00424CAF" w:rsidRDefault="00424CAF" w:rsidP="00235228">
      <w:pPr>
        <w:spacing w:after="0" w:line="240" w:lineRule="auto"/>
      </w:pPr>
      <w:r w:rsidRPr="00424CAF">
        <w:rPr>
          <w:b/>
          <w:bCs/>
        </w:rPr>
        <w:t>Offre et promesse unilatérale n’ont donc pas le même régime.</w:t>
      </w:r>
    </w:p>
    <w:tbl>
      <w:tblPr>
        <w:tblStyle w:val="Grilledutableau"/>
        <w:tblW w:w="0" w:type="auto"/>
        <w:tblLook w:val="04A0" w:firstRow="1" w:lastRow="0" w:firstColumn="1" w:lastColumn="0" w:noHBand="0" w:noVBand="1"/>
      </w:tblPr>
      <w:tblGrid>
        <w:gridCol w:w="4180"/>
        <w:gridCol w:w="5095"/>
      </w:tblGrid>
      <w:tr w:rsidR="00424CAF" w:rsidRPr="00235228" w14:paraId="613E2EDD" w14:textId="77777777" w:rsidTr="00235228">
        <w:trPr>
          <w:tblHeader/>
        </w:trPr>
        <w:tc>
          <w:tcPr>
            <w:tcW w:w="0" w:type="auto"/>
            <w:hideMark/>
          </w:tcPr>
          <w:p w14:paraId="1E1E99FC"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Offre rétractée irrégulièrement</w:t>
            </w:r>
          </w:p>
        </w:tc>
        <w:tc>
          <w:tcPr>
            <w:tcW w:w="0" w:type="auto"/>
            <w:hideMark/>
          </w:tcPr>
          <w:p w14:paraId="17062174"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Promesse unilatérale révoquée pendant le délai d’option</w:t>
            </w:r>
          </w:p>
        </w:tc>
      </w:tr>
      <w:tr w:rsidR="00424CAF" w:rsidRPr="00235228" w14:paraId="568B2521" w14:textId="77777777" w:rsidTr="00235228">
        <w:tc>
          <w:tcPr>
            <w:tcW w:w="0" w:type="auto"/>
            <w:hideMark/>
          </w:tcPr>
          <w:p w14:paraId="2998B851" w14:textId="77777777" w:rsidR="00424CAF" w:rsidRPr="00235228" w:rsidRDefault="00424CAF" w:rsidP="00235228">
            <w:pPr>
              <w:jc w:val="left"/>
              <w:rPr>
                <w:rFonts w:ascii="Calibri" w:hAnsi="Calibri" w:cs="Calibri"/>
                <w:sz w:val="20"/>
              </w:rPr>
            </w:pPr>
            <w:r w:rsidRPr="00235228">
              <w:rPr>
                <w:rFonts w:ascii="Calibri" w:hAnsi="Calibri" w:cs="Calibri"/>
                <w:sz w:val="20"/>
              </w:rPr>
              <w:t>La rétractation empêche la conclusion du contrat</w:t>
            </w:r>
          </w:p>
        </w:tc>
        <w:tc>
          <w:tcPr>
            <w:tcW w:w="0" w:type="auto"/>
            <w:hideMark/>
          </w:tcPr>
          <w:p w14:paraId="62E3C1B5" w14:textId="77777777" w:rsidR="00424CAF" w:rsidRPr="00235228" w:rsidRDefault="00424CAF" w:rsidP="00235228">
            <w:pPr>
              <w:jc w:val="left"/>
              <w:rPr>
                <w:rFonts w:ascii="Calibri" w:hAnsi="Calibri" w:cs="Calibri"/>
                <w:sz w:val="20"/>
              </w:rPr>
            </w:pPr>
            <w:r w:rsidRPr="00235228">
              <w:rPr>
                <w:rFonts w:ascii="Calibri" w:hAnsi="Calibri" w:cs="Calibri"/>
                <w:sz w:val="20"/>
              </w:rPr>
              <w:t>La révocation n’empêche pas la formation du contrat promis</w:t>
            </w:r>
          </w:p>
        </w:tc>
      </w:tr>
      <w:tr w:rsidR="00424CAF" w:rsidRPr="00235228" w14:paraId="6FA833E7" w14:textId="77777777" w:rsidTr="00235228">
        <w:tc>
          <w:tcPr>
            <w:tcW w:w="0" w:type="auto"/>
            <w:hideMark/>
          </w:tcPr>
          <w:p w14:paraId="331C3DCD" w14:textId="77777777" w:rsidR="00424CAF" w:rsidRPr="00235228" w:rsidRDefault="00424CAF" w:rsidP="00235228">
            <w:pPr>
              <w:jc w:val="left"/>
              <w:rPr>
                <w:rFonts w:ascii="Calibri" w:hAnsi="Calibri" w:cs="Calibri"/>
                <w:sz w:val="20"/>
              </w:rPr>
            </w:pPr>
            <w:r w:rsidRPr="00235228">
              <w:rPr>
                <w:rFonts w:ascii="Calibri" w:hAnsi="Calibri" w:cs="Calibri"/>
                <w:sz w:val="20"/>
              </w:rPr>
              <w:t>Responsabilité extracontractuelle possible</w:t>
            </w:r>
          </w:p>
        </w:tc>
        <w:tc>
          <w:tcPr>
            <w:tcW w:w="0" w:type="auto"/>
            <w:hideMark/>
          </w:tcPr>
          <w:p w14:paraId="5D7BC101" w14:textId="77777777" w:rsidR="00424CAF" w:rsidRPr="00235228" w:rsidRDefault="00424CAF" w:rsidP="00235228">
            <w:pPr>
              <w:jc w:val="left"/>
              <w:rPr>
                <w:rFonts w:ascii="Calibri" w:hAnsi="Calibri" w:cs="Calibri"/>
                <w:sz w:val="20"/>
              </w:rPr>
            </w:pPr>
            <w:r w:rsidRPr="00235228">
              <w:rPr>
                <w:rFonts w:ascii="Calibri" w:hAnsi="Calibri" w:cs="Calibri"/>
                <w:sz w:val="20"/>
              </w:rPr>
              <w:t>Le bénéficiaire peut encore exercer son option</w:t>
            </w:r>
          </w:p>
        </w:tc>
      </w:tr>
    </w:tbl>
    <w:p w14:paraId="22DC1E61" w14:textId="77777777" w:rsidR="00424CAF" w:rsidRPr="00424CAF" w:rsidRDefault="00000000" w:rsidP="00235228">
      <w:pPr>
        <w:spacing w:after="0" w:line="240" w:lineRule="auto"/>
      </w:pPr>
      <w:r>
        <w:pict w14:anchorId="37E64B36">
          <v:rect id="_x0000_i1039" style="width:0;height:1.5pt" o:hralign="center" o:hrstd="t" o:hr="t" fillcolor="#a0a0a0" stroked="f"/>
        </w:pict>
      </w:r>
    </w:p>
    <w:p w14:paraId="718633A5" w14:textId="77777777" w:rsidR="00424CAF" w:rsidRPr="00424CAF" w:rsidRDefault="00424CAF" w:rsidP="00235228">
      <w:pPr>
        <w:pStyle w:val="Titre1"/>
      </w:pPr>
      <w:r w:rsidRPr="00424CAF">
        <w:t>13. La caducité de l’offre</w:t>
      </w:r>
    </w:p>
    <w:p w14:paraId="44783AED" w14:textId="38EEB487" w:rsidR="00424CAF" w:rsidRPr="00424CAF" w:rsidRDefault="00424CAF" w:rsidP="00235228">
      <w:pPr>
        <w:spacing w:after="0" w:line="240" w:lineRule="auto"/>
      </w:pPr>
      <w:r w:rsidRPr="00424CAF">
        <w:t xml:space="preserve">Une offre devient notamment </w:t>
      </w:r>
      <w:r w:rsidRPr="00424CAF">
        <w:rPr>
          <w:b/>
          <w:bCs/>
        </w:rPr>
        <w:t>caduque</w:t>
      </w:r>
      <w:r w:rsidR="00235228">
        <w:t> :</w:t>
      </w:r>
    </w:p>
    <w:p w14:paraId="537964D9" w14:textId="6C479CF3" w:rsidR="00424CAF" w:rsidRPr="00424CAF" w:rsidRDefault="00424CAF" w:rsidP="00235228">
      <w:pPr>
        <w:numPr>
          <w:ilvl w:val="0"/>
          <w:numId w:val="9"/>
        </w:numPr>
        <w:spacing w:after="0" w:line="240" w:lineRule="auto"/>
      </w:pPr>
      <w:r w:rsidRPr="00424CAF">
        <w:t>à l’expiration du délai fixé</w:t>
      </w:r>
      <w:r w:rsidR="00235228">
        <w:t> ;</w:t>
      </w:r>
    </w:p>
    <w:p w14:paraId="731EAEFF" w14:textId="1537A0D5" w:rsidR="00424CAF" w:rsidRPr="00424CAF" w:rsidRDefault="00424CAF" w:rsidP="00235228">
      <w:pPr>
        <w:numPr>
          <w:ilvl w:val="0"/>
          <w:numId w:val="9"/>
        </w:numPr>
        <w:spacing w:after="0" w:line="240" w:lineRule="auto"/>
      </w:pPr>
      <w:r w:rsidRPr="00424CAF">
        <w:t>à défaut, à l’expiration d’un délai raisonnable</w:t>
      </w:r>
      <w:r w:rsidR="00235228">
        <w:t> ;</w:t>
      </w:r>
    </w:p>
    <w:p w14:paraId="7B2C687D" w14:textId="37EAD7F5" w:rsidR="00424CAF" w:rsidRPr="00424CAF" w:rsidRDefault="00424CAF" w:rsidP="00235228">
      <w:pPr>
        <w:numPr>
          <w:ilvl w:val="0"/>
          <w:numId w:val="9"/>
        </w:numPr>
        <w:spacing w:after="0" w:line="240" w:lineRule="auto"/>
      </w:pPr>
      <w:r w:rsidRPr="00424CAF">
        <w:t>en cas d’incapacité ou de décès de son auteur</w:t>
      </w:r>
      <w:r w:rsidR="00235228">
        <w:t> ;</w:t>
      </w:r>
    </w:p>
    <w:p w14:paraId="71B18D5A" w14:textId="77777777" w:rsidR="00424CAF" w:rsidRPr="00424CAF" w:rsidRDefault="00424CAF" w:rsidP="00235228">
      <w:pPr>
        <w:numPr>
          <w:ilvl w:val="0"/>
          <w:numId w:val="9"/>
        </w:numPr>
        <w:spacing w:after="0" w:line="240" w:lineRule="auto"/>
      </w:pPr>
      <w:r w:rsidRPr="00424CAF">
        <w:t>en cas de décès de son destinataire.</w:t>
      </w:r>
    </w:p>
    <w:p w14:paraId="43889EF8" w14:textId="77777777" w:rsidR="00424CAF" w:rsidRPr="00424CAF" w:rsidRDefault="00424CAF" w:rsidP="00235228">
      <w:pPr>
        <w:spacing w:after="0" w:line="240" w:lineRule="auto"/>
        <w:rPr>
          <w:b/>
          <w:bCs/>
        </w:rPr>
      </w:pPr>
      <w:r w:rsidRPr="00424CAF">
        <w:rPr>
          <w:b/>
          <w:bCs/>
        </w:rPr>
        <w:t>Exemple</w:t>
      </w:r>
    </w:p>
    <w:p w14:paraId="6B4771DF" w14:textId="77777777" w:rsidR="00424CAF" w:rsidRPr="00424CAF" w:rsidRDefault="00424CAF" w:rsidP="00235228">
      <w:pPr>
        <w:spacing w:after="0" w:line="240" w:lineRule="auto"/>
      </w:pPr>
      <w:r w:rsidRPr="00424CAF">
        <w:t>Une offre est expressément valable jusqu’au 15 octobre.</w:t>
      </w:r>
    </w:p>
    <w:p w14:paraId="2EE879CA" w14:textId="77777777" w:rsidR="00424CAF" w:rsidRPr="00424CAF" w:rsidRDefault="00424CAF" w:rsidP="00235228">
      <w:pPr>
        <w:spacing w:after="0" w:line="240" w:lineRule="auto"/>
      </w:pPr>
      <w:r w:rsidRPr="00424CAF">
        <w:t>En l’absence d’acceptation dans ce délai, elle devient caduque.</w:t>
      </w:r>
    </w:p>
    <w:p w14:paraId="279504F0" w14:textId="77777777" w:rsidR="00424CAF" w:rsidRPr="00424CAF" w:rsidRDefault="00424CAF" w:rsidP="00235228">
      <w:pPr>
        <w:spacing w:after="0" w:line="240" w:lineRule="auto"/>
        <w:rPr>
          <w:b/>
          <w:bCs/>
        </w:rPr>
      </w:pPr>
      <w:r w:rsidRPr="00424CAF">
        <w:rPr>
          <w:b/>
          <w:bCs/>
        </w:rPr>
        <w:t>Contre-exemple</w:t>
      </w:r>
    </w:p>
    <w:p w14:paraId="1AEB3AC4" w14:textId="77777777" w:rsidR="00424CAF" w:rsidRPr="00424CAF" w:rsidRDefault="00424CAF" w:rsidP="00235228">
      <w:pPr>
        <w:spacing w:after="0" w:line="240" w:lineRule="auto"/>
      </w:pPr>
      <w:r w:rsidRPr="00424CAF">
        <w:t>Une acceptation donnée après disparition de l’offre ne permet pas de former rétroactivement le contrat initial.</w:t>
      </w:r>
    </w:p>
    <w:p w14:paraId="4D3A20EF" w14:textId="77777777" w:rsidR="00424CAF" w:rsidRPr="00424CAF" w:rsidRDefault="00000000" w:rsidP="00235228">
      <w:pPr>
        <w:spacing w:after="0" w:line="240" w:lineRule="auto"/>
      </w:pPr>
      <w:r>
        <w:pict w14:anchorId="18E03794">
          <v:rect id="_x0000_i1040" style="width:0;height:1.5pt" o:hralign="center" o:hrstd="t" o:hr="t" fillcolor="#a0a0a0" stroked="f"/>
        </w:pict>
      </w:r>
    </w:p>
    <w:p w14:paraId="4A0E3F59" w14:textId="77777777" w:rsidR="00424CAF" w:rsidRPr="00424CAF" w:rsidRDefault="00424CAF" w:rsidP="00235228">
      <w:pPr>
        <w:pStyle w:val="Titre1"/>
      </w:pPr>
      <w:r w:rsidRPr="00424CAF">
        <w:t>14. L’acceptation</w:t>
      </w:r>
    </w:p>
    <w:p w14:paraId="1FA120F6" w14:textId="77777777" w:rsidR="00424CAF" w:rsidRPr="00424CAF" w:rsidRDefault="00424CAF" w:rsidP="00235228">
      <w:pPr>
        <w:spacing w:after="0" w:line="240" w:lineRule="auto"/>
      </w:pPr>
      <w:r w:rsidRPr="00424CAF">
        <w:t>L’</w:t>
      </w:r>
      <w:r w:rsidRPr="00424CAF">
        <w:rPr>
          <w:b/>
          <w:bCs/>
        </w:rPr>
        <w:t>acceptation</w:t>
      </w:r>
      <w:r w:rsidRPr="00424CAF">
        <w:t xml:space="preserve"> est la manifestation de volonté du destinataire d’être lié </w:t>
      </w:r>
      <w:r w:rsidRPr="00424CAF">
        <w:rPr>
          <w:b/>
          <w:bCs/>
        </w:rPr>
        <w:t>dans les termes de l’offre</w:t>
      </w:r>
      <w:r w:rsidRPr="00424CAF">
        <w:t>.</w:t>
      </w:r>
    </w:p>
    <w:p w14:paraId="037A38DD" w14:textId="16248E30" w:rsidR="00424CAF" w:rsidRPr="00424CAF" w:rsidRDefault="00424CAF" w:rsidP="00235228">
      <w:pPr>
        <w:spacing w:after="0" w:line="240" w:lineRule="auto"/>
      </w:pPr>
      <w:r w:rsidRPr="00424CAF">
        <w:t>Une acceptation qui modifie l’offre n’est pas une véritable acceptation</w:t>
      </w:r>
      <w:r w:rsidR="00235228">
        <w:t> :</w:t>
      </w:r>
      <w:r w:rsidRPr="00424CAF">
        <w:t xml:space="preserve"> elle constitue une nouvelle proposition.</w:t>
      </w:r>
    </w:p>
    <w:p w14:paraId="02E4324F" w14:textId="77777777" w:rsidR="00424CAF" w:rsidRPr="00424CAF" w:rsidRDefault="00424CAF" w:rsidP="00235228">
      <w:pPr>
        <w:spacing w:after="0" w:line="240" w:lineRule="auto"/>
        <w:rPr>
          <w:b/>
          <w:bCs/>
        </w:rPr>
      </w:pPr>
      <w:r w:rsidRPr="00424CAF">
        <w:rPr>
          <w:b/>
          <w:bCs/>
        </w:rPr>
        <w:t>Exemple</w:t>
      </w:r>
    </w:p>
    <w:p w14:paraId="076AA0C6" w14:textId="362D1BCB" w:rsidR="00424CAF" w:rsidRPr="00424CAF" w:rsidRDefault="00424CAF" w:rsidP="00235228">
      <w:pPr>
        <w:spacing w:after="0" w:line="240" w:lineRule="auto"/>
      </w:pPr>
      <w:r w:rsidRPr="00424CAF">
        <w:t>Offre</w:t>
      </w:r>
      <w:r w:rsidR="00235228">
        <w:t> :</w:t>
      </w:r>
    </w:p>
    <w:p w14:paraId="20A67585" w14:textId="594FC0B7" w:rsidR="00424CAF" w:rsidRPr="00424CAF" w:rsidRDefault="00235228" w:rsidP="00235228">
      <w:pPr>
        <w:spacing w:after="0" w:line="240" w:lineRule="auto"/>
      </w:pPr>
      <w:r>
        <w:t>« </w:t>
      </w:r>
      <w:r w:rsidR="00424CAF" w:rsidRPr="00424CAF">
        <w:t>100 unités à 20</w:t>
      </w:r>
      <w:r>
        <w:t> €</w:t>
      </w:r>
      <w:r w:rsidR="00424CAF" w:rsidRPr="00424CAF">
        <w:t xml:space="preserve"> l’unité.</w:t>
      </w:r>
      <w:r>
        <w:t> »</w:t>
      </w:r>
    </w:p>
    <w:p w14:paraId="2CF73285" w14:textId="60DA3704" w:rsidR="00424CAF" w:rsidRPr="00424CAF" w:rsidRDefault="00424CAF" w:rsidP="00235228">
      <w:pPr>
        <w:spacing w:after="0" w:line="240" w:lineRule="auto"/>
      </w:pPr>
      <w:r w:rsidRPr="00424CAF">
        <w:t>Réponse</w:t>
      </w:r>
      <w:r w:rsidR="00235228">
        <w:t> :</w:t>
      </w:r>
    </w:p>
    <w:p w14:paraId="2259E04A" w14:textId="35F4AD03" w:rsidR="00424CAF" w:rsidRPr="00424CAF" w:rsidRDefault="00235228" w:rsidP="00235228">
      <w:pPr>
        <w:spacing w:after="0" w:line="240" w:lineRule="auto"/>
      </w:pPr>
      <w:r>
        <w:t>« </w:t>
      </w:r>
      <w:r w:rsidR="00424CAF" w:rsidRPr="00424CAF">
        <w:t>J’accepte 100 unités à 20</w:t>
      </w:r>
      <w:r>
        <w:t> €</w:t>
      </w:r>
      <w:r w:rsidR="00424CAF" w:rsidRPr="00424CAF">
        <w:t>.</w:t>
      </w:r>
      <w:r>
        <w:t> »</w:t>
      </w:r>
    </w:p>
    <w:p w14:paraId="6CFE290B" w14:textId="77777777" w:rsidR="00424CAF" w:rsidRPr="00424CAF" w:rsidRDefault="00424CAF" w:rsidP="00235228">
      <w:pPr>
        <w:spacing w:after="0" w:line="240" w:lineRule="auto"/>
      </w:pPr>
      <w:r w:rsidRPr="00424CAF">
        <w:t>Il y a concordance.</w:t>
      </w:r>
    </w:p>
    <w:p w14:paraId="6D798F5B" w14:textId="77777777" w:rsidR="00424CAF" w:rsidRPr="00424CAF" w:rsidRDefault="00424CAF" w:rsidP="00235228">
      <w:pPr>
        <w:spacing w:after="0" w:line="240" w:lineRule="auto"/>
        <w:rPr>
          <w:b/>
          <w:bCs/>
        </w:rPr>
      </w:pPr>
      <w:r w:rsidRPr="00424CAF">
        <w:rPr>
          <w:b/>
          <w:bCs/>
        </w:rPr>
        <w:t>Contre-exemple</w:t>
      </w:r>
    </w:p>
    <w:p w14:paraId="6B7D7E22" w14:textId="786D57CF" w:rsidR="00424CAF" w:rsidRPr="00424CAF" w:rsidRDefault="00235228" w:rsidP="00235228">
      <w:pPr>
        <w:spacing w:after="0" w:line="240" w:lineRule="auto"/>
      </w:pPr>
      <w:r>
        <w:t>« </w:t>
      </w:r>
      <w:r w:rsidR="00424CAF" w:rsidRPr="00424CAF">
        <w:t>J’accepte, mais uniquement au prix de 17</w:t>
      </w:r>
      <w:r>
        <w:t> €</w:t>
      </w:r>
      <w:r w:rsidR="00424CAF" w:rsidRPr="00424CAF">
        <w:t xml:space="preserve"> l’unité.</w:t>
      </w:r>
      <w:r>
        <w:t> »</w:t>
      </w:r>
    </w:p>
    <w:p w14:paraId="485CC3BB" w14:textId="20EB17A8" w:rsidR="00424CAF" w:rsidRPr="00424CAF" w:rsidRDefault="00424CAF" w:rsidP="00235228">
      <w:pPr>
        <w:spacing w:after="0" w:line="240" w:lineRule="auto"/>
      </w:pPr>
      <w:r w:rsidRPr="00424CAF">
        <w:t>Cette réponse modifie un élément de l’offre</w:t>
      </w:r>
      <w:r w:rsidR="00235228">
        <w:t> :</w:t>
      </w:r>
      <w:r w:rsidRPr="00424CAF">
        <w:t xml:space="preserve"> elle ne constitue pas son acceptation pure et simple.</w:t>
      </w:r>
    </w:p>
    <w:p w14:paraId="29CDADA2" w14:textId="77777777" w:rsidR="00424CAF" w:rsidRPr="00424CAF" w:rsidRDefault="00000000" w:rsidP="00235228">
      <w:pPr>
        <w:spacing w:after="0" w:line="240" w:lineRule="auto"/>
      </w:pPr>
      <w:r>
        <w:pict w14:anchorId="6CC0DDE3">
          <v:rect id="_x0000_i1041" style="width:0;height:1.5pt" o:hralign="center" o:hrstd="t" o:hr="t" fillcolor="#a0a0a0" stroked="f"/>
        </w:pict>
      </w:r>
    </w:p>
    <w:p w14:paraId="528AEB61" w14:textId="7088B165" w:rsidR="00424CAF" w:rsidRPr="00424CAF" w:rsidRDefault="00424CAF" w:rsidP="00235228">
      <w:pPr>
        <w:pStyle w:val="Titre1"/>
      </w:pPr>
      <w:r w:rsidRPr="00424CAF">
        <w:t>15. Le silence vaut-il acceptation</w:t>
      </w:r>
      <w:r w:rsidR="00235228">
        <w:t> ?</w:t>
      </w:r>
    </w:p>
    <w:p w14:paraId="3674C5AD" w14:textId="2AF1A209" w:rsidR="00424CAF" w:rsidRPr="00424CAF" w:rsidRDefault="00424CAF" w:rsidP="00235228">
      <w:pPr>
        <w:spacing w:after="0" w:line="240" w:lineRule="auto"/>
      </w:pPr>
      <w:r w:rsidRPr="00424CAF">
        <w:t>Le principe est</w:t>
      </w:r>
      <w:r w:rsidR="00235228">
        <w:t> :</w:t>
      </w:r>
    </w:p>
    <w:p w14:paraId="38D044BB" w14:textId="77777777" w:rsidR="00424CAF" w:rsidRPr="00424CAF" w:rsidRDefault="00424CAF" w:rsidP="00235228">
      <w:pPr>
        <w:spacing w:after="0" w:line="240" w:lineRule="auto"/>
      </w:pPr>
      <w:r w:rsidRPr="00424CAF">
        <w:rPr>
          <w:b/>
          <w:bCs/>
        </w:rPr>
        <w:t>le silence ne vaut pas acceptation.</w:t>
      </w:r>
    </w:p>
    <w:p w14:paraId="28E98D55" w14:textId="02495D70" w:rsidR="00424CAF" w:rsidRPr="00424CAF" w:rsidRDefault="00424CAF" w:rsidP="00235228">
      <w:pPr>
        <w:spacing w:after="0" w:line="240" w:lineRule="auto"/>
      </w:pPr>
      <w:r w:rsidRPr="00424CAF">
        <w:t>Des exceptions peuvent cependant résulter</w:t>
      </w:r>
      <w:r w:rsidR="00235228">
        <w:t> :</w:t>
      </w:r>
    </w:p>
    <w:p w14:paraId="22DFAFBA" w14:textId="09056B23" w:rsidR="00424CAF" w:rsidRPr="00424CAF" w:rsidRDefault="00424CAF" w:rsidP="00235228">
      <w:pPr>
        <w:numPr>
          <w:ilvl w:val="0"/>
          <w:numId w:val="10"/>
        </w:numPr>
        <w:spacing w:after="0" w:line="240" w:lineRule="auto"/>
      </w:pPr>
      <w:r w:rsidRPr="00424CAF">
        <w:t>de la loi</w:t>
      </w:r>
      <w:r w:rsidR="00235228">
        <w:t> ;</w:t>
      </w:r>
    </w:p>
    <w:p w14:paraId="7A652EBC" w14:textId="02CE0D1C" w:rsidR="00424CAF" w:rsidRPr="00424CAF" w:rsidRDefault="00424CAF" w:rsidP="00235228">
      <w:pPr>
        <w:numPr>
          <w:ilvl w:val="0"/>
          <w:numId w:val="10"/>
        </w:numPr>
        <w:spacing w:after="0" w:line="240" w:lineRule="auto"/>
      </w:pPr>
      <w:r w:rsidRPr="00424CAF">
        <w:t>des usages</w:t>
      </w:r>
      <w:r w:rsidR="00235228">
        <w:t> ;</w:t>
      </w:r>
    </w:p>
    <w:p w14:paraId="16BEDD08" w14:textId="776EC613" w:rsidR="00424CAF" w:rsidRPr="00424CAF" w:rsidRDefault="00424CAF" w:rsidP="00235228">
      <w:pPr>
        <w:numPr>
          <w:ilvl w:val="0"/>
          <w:numId w:val="10"/>
        </w:numPr>
        <w:spacing w:after="0" w:line="240" w:lineRule="auto"/>
      </w:pPr>
      <w:r w:rsidRPr="00424CAF">
        <w:t>des relations d’affaires</w:t>
      </w:r>
      <w:r w:rsidR="00235228">
        <w:t> ;</w:t>
      </w:r>
    </w:p>
    <w:p w14:paraId="333243C3" w14:textId="77777777" w:rsidR="00424CAF" w:rsidRPr="00424CAF" w:rsidRDefault="00424CAF" w:rsidP="00235228">
      <w:pPr>
        <w:numPr>
          <w:ilvl w:val="0"/>
          <w:numId w:val="10"/>
        </w:numPr>
        <w:spacing w:after="0" w:line="240" w:lineRule="auto"/>
      </w:pPr>
      <w:r w:rsidRPr="00424CAF">
        <w:t>de circonstances particulières.</w:t>
      </w:r>
    </w:p>
    <w:p w14:paraId="2A5E7119" w14:textId="77777777" w:rsidR="00424CAF" w:rsidRPr="00424CAF" w:rsidRDefault="00424CAF" w:rsidP="00235228">
      <w:pPr>
        <w:spacing w:after="0" w:line="240" w:lineRule="auto"/>
        <w:rPr>
          <w:b/>
          <w:bCs/>
        </w:rPr>
      </w:pPr>
      <w:r w:rsidRPr="00424CAF">
        <w:rPr>
          <w:b/>
          <w:bCs/>
        </w:rPr>
        <w:t>Exemple</w:t>
      </w:r>
    </w:p>
    <w:p w14:paraId="04259D15" w14:textId="77777777" w:rsidR="00424CAF" w:rsidRPr="00424CAF" w:rsidRDefault="00424CAF" w:rsidP="00235228">
      <w:pPr>
        <w:spacing w:after="0" w:line="240" w:lineRule="auto"/>
      </w:pPr>
      <w:r w:rsidRPr="00424CAF">
        <w:t>Une entreprise reçoit spontanément une proposition commerciale et ne répond pas.</w:t>
      </w:r>
    </w:p>
    <w:p w14:paraId="3207EFAB" w14:textId="77777777" w:rsidR="00424CAF" w:rsidRPr="00424CAF" w:rsidRDefault="00424CAF" w:rsidP="00235228">
      <w:pPr>
        <w:spacing w:after="0" w:line="240" w:lineRule="auto"/>
      </w:pPr>
      <w:r w:rsidRPr="00424CAF">
        <w:t>Son silence ne signifie pas, à lui seul, qu’elle accepte le contrat.</w:t>
      </w:r>
    </w:p>
    <w:p w14:paraId="75824012" w14:textId="77777777" w:rsidR="00424CAF" w:rsidRPr="00424CAF" w:rsidRDefault="00424CAF" w:rsidP="00235228">
      <w:pPr>
        <w:spacing w:after="0" w:line="240" w:lineRule="auto"/>
        <w:rPr>
          <w:b/>
          <w:bCs/>
        </w:rPr>
      </w:pPr>
      <w:r w:rsidRPr="00424CAF">
        <w:rPr>
          <w:b/>
          <w:bCs/>
        </w:rPr>
        <w:t>Contre-exemple</w:t>
      </w:r>
    </w:p>
    <w:p w14:paraId="20E0E149" w14:textId="2DCA6A0E" w:rsidR="00424CAF" w:rsidRPr="00424CAF" w:rsidRDefault="00424CAF" w:rsidP="00235228">
      <w:pPr>
        <w:spacing w:after="0" w:line="240" w:lineRule="auto"/>
      </w:pPr>
      <w:r w:rsidRPr="00424CAF">
        <w:t>Il serait donc faux d’écrire dans une offre</w:t>
      </w:r>
      <w:r w:rsidR="00235228">
        <w:t> :</w:t>
      </w:r>
    </w:p>
    <w:p w14:paraId="6E2F72FA" w14:textId="2FB08669" w:rsidR="00424CAF" w:rsidRPr="00424CAF" w:rsidRDefault="00235228" w:rsidP="00235228">
      <w:pPr>
        <w:spacing w:after="0" w:line="240" w:lineRule="auto"/>
      </w:pPr>
      <w:r>
        <w:lastRenderedPageBreak/>
        <w:t>« </w:t>
      </w:r>
      <w:r w:rsidR="00424CAF" w:rsidRPr="00424CAF">
        <w:t>Sans réponse sous huit jours, notre proposition sera automatiquement considérée comme acceptée</w:t>
      </w:r>
      <w:r>
        <w:t> »</w:t>
      </w:r>
    </w:p>
    <w:p w14:paraId="2D5AC946" w14:textId="77777777" w:rsidR="00424CAF" w:rsidRPr="00424CAF" w:rsidRDefault="00424CAF" w:rsidP="00235228">
      <w:pPr>
        <w:spacing w:after="0" w:line="240" w:lineRule="auto"/>
      </w:pPr>
      <w:r w:rsidRPr="00424CAF">
        <w:t>et d’en déduire que cette seule mention suffit, dans toutes les situations, à transformer le silence du destinataire en consentement.</w:t>
      </w:r>
    </w:p>
    <w:p w14:paraId="0EE83E00" w14:textId="77777777" w:rsidR="00424CAF" w:rsidRPr="00424CAF" w:rsidRDefault="00000000" w:rsidP="00235228">
      <w:pPr>
        <w:spacing w:after="0" w:line="240" w:lineRule="auto"/>
      </w:pPr>
      <w:r>
        <w:pict w14:anchorId="3E0D455A">
          <v:rect id="_x0000_i1042" style="width:0;height:1.5pt" o:hralign="center" o:hrstd="t" o:hr="t" fillcolor="#a0a0a0" stroked="f"/>
        </w:pict>
      </w:r>
    </w:p>
    <w:p w14:paraId="7E9F48FB" w14:textId="766516A8" w:rsidR="00424CAF" w:rsidRPr="00424CAF" w:rsidRDefault="00424CAF" w:rsidP="00235228">
      <w:pPr>
        <w:pStyle w:val="Titre1"/>
      </w:pPr>
      <w:r w:rsidRPr="00424CAF">
        <w:t>16. À quel moment le contrat est-il conclu</w:t>
      </w:r>
      <w:r w:rsidR="00235228">
        <w:t> ?</w:t>
      </w:r>
    </w:p>
    <w:p w14:paraId="3FBFD439" w14:textId="77777777" w:rsidR="00424CAF" w:rsidRPr="00424CAF" w:rsidRDefault="00424CAF" w:rsidP="00235228">
      <w:pPr>
        <w:spacing w:after="0" w:line="240" w:lineRule="auto"/>
      </w:pPr>
      <w:r w:rsidRPr="00424CAF">
        <w:t xml:space="preserve">Le contrat est conclu lorsque </w:t>
      </w:r>
      <w:r w:rsidRPr="00424CAF">
        <w:rPr>
          <w:b/>
          <w:bCs/>
        </w:rPr>
        <w:t>l’acceptation parvient à l’offrant</w:t>
      </w:r>
      <w:r w:rsidRPr="00424CAF">
        <w:t>. Il est réputé conclu au lieu où l’acceptation lui est parvenue.</w:t>
      </w:r>
    </w:p>
    <w:p w14:paraId="3D3D5F1B" w14:textId="77777777" w:rsidR="00424CAF" w:rsidRPr="00424CAF" w:rsidRDefault="00424CAF" w:rsidP="00235228">
      <w:pPr>
        <w:spacing w:after="0" w:line="240" w:lineRule="auto"/>
      </w:pPr>
      <w:r w:rsidRPr="00424CAF">
        <w:t>Cette règle est particulièrement importante lorsque les parties communiquent à distance.</w:t>
      </w:r>
    </w:p>
    <w:p w14:paraId="767664D3" w14:textId="77777777" w:rsidR="00424CAF" w:rsidRPr="00424CAF" w:rsidRDefault="00000000" w:rsidP="00235228">
      <w:pPr>
        <w:spacing w:after="0" w:line="240" w:lineRule="auto"/>
      </w:pPr>
      <w:r>
        <w:pict w14:anchorId="1E2A5927">
          <v:rect id="_x0000_i1043" style="width:0;height:1.5pt" o:hralign="center" o:hrstd="t" o:hr="t" fillcolor="#a0a0a0" stroked="f"/>
        </w:pict>
      </w:r>
    </w:p>
    <w:p w14:paraId="3706E093" w14:textId="77777777" w:rsidR="00424CAF" w:rsidRPr="00424CAF" w:rsidRDefault="00424CAF" w:rsidP="00235228">
      <w:pPr>
        <w:pStyle w:val="Titre1"/>
      </w:pPr>
      <w:r w:rsidRPr="00424CAF">
        <w:t>17. Les conditions de validité du contrat</w:t>
      </w:r>
    </w:p>
    <w:p w14:paraId="1DE22CDD" w14:textId="1E1343CE" w:rsidR="00424CAF" w:rsidRPr="00424CAF" w:rsidRDefault="00424CAF" w:rsidP="00235228">
      <w:pPr>
        <w:spacing w:after="0" w:line="240" w:lineRule="auto"/>
      </w:pPr>
      <w:r w:rsidRPr="00424CAF">
        <w:t xml:space="preserve">Le Code civil retient </w:t>
      </w:r>
      <w:r w:rsidRPr="00424CAF">
        <w:rPr>
          <w:b/>
          <w:bCs/>
        </w:rPr>
        <w:t>trois conditions essentielles</w:t>
      </w:r>
      <w:r w:rsidR="00235228">
        <w:t> :</w:t>
      </w:r>
    </w:p>
    <w:p w14:paraId="08DFDC60" w14:textId="0E25571E" w:rsidR="00424CAF" w:rsidRPr="00424CAF" w:rsidRDefault="00424CAF" w:rsidP="00235228">
      <w:pPr>
        <w:numPr>
          <w:ilvl w:val="0"/>
          <w:numId w:val="11"/>
        </w:numPr>
        <w:spacing w:after="0" w:line="240" w:lineRule="auto"/>
      </w:pPr>
      <w:r w:rsidRPr="00424CAF">
        <w:t xml:space="preserve">le </w:t>
      </w:r>
      <w:r w:rsidRPr="00424CAF">
        <w:rPr>
          <w:b/>
          <w:bCs/>
        </w:rPr>
        <w:t>consentement des parties</w:t>
      </w:r>
      <w:r w:rsidR="00235228">
        <w:t> ;</w:t>
      </w:r>
    </w:p>
    <w:p w14:paraId="0F160A4C" w14:textId="126CB7E5" w:rsidR="00424CAF" w:rsidRPr="00424CAF" w:rsidRDefault="00424CAF" w:rsidP="00235228">
      <w:pPr>
        <w:numPr>
          <w:ilvl w:val="0"/>
          <w:numId w:val="11"/>
        </w:numPr>
        <w:spacing w:after="0" w:line="240" w:lineRule="auto"/>
      </w:pPr>
      <w:r w:rsidRPr="00424CAF">
        <w:t xml:space="preserve">leur </w:t>
      </w:r>
      <w:r w:rsidRPr="00424CAF">
        <w:rPr>
          <w:b/>
          <w:bCs/>
        </w:rPr>
        <w:t>capacité de contracter</w:t>
      </w:r>
      <w:r w:rsidR="00235228">
        <w:t> ;</w:t>
      </w:r>
    </w:p>
    <w:p w14:paraId="5B95BAA8" w14:textId="77777777" w:rsidR="00424CAF" w:rsidRPr="00424CAF" w:rsidRDefault="00424CAF" w:rsidP="00235228">
      <w:pPr>
        <w:numPr>
          <w:ilvl w:val="0"/>
          <w:numId w:val="11"/>
        </w:numPr>
        <w:spacing w:after="0" w:line="240" w:lineRule="auto"/>
      </w:pPr>
      <w:r w:rsidRPr="00424CAF">
        <w:t xml:space="preserve">un </w:t>
      </w:r>
      <w:r w:rsidRPr="00424CAF">
        <w:rPr>
          <w:b/>
          <w:bCs/>
        </w:rPr>
        <w:t>contenu licite et certain</w:t>
      </w:r>
      <w:r w:rsidRPr="00424CAF">
        <w:t>.</w:t>
      </w:r>
    </w:p>
    <w:tbl>
      <w:tblPr>
        <w:tblStyle w:val="Grilledutableau"/>
        <w:tblW w:w="0" w:type="auto"/>
        <w:tblLook w:val="04A0" w:firstRow="1" w:lastRow="0" w:firstColumn="1" w:lastColumn="0" w:noHBand="0" w:noVBand="1"/>
      </w:tblPr>
      <w:tblGrid>
        <w:gridCol w:w="2159"/>
        <w:gridCol w:w="7357"/>
      </w:tblGrid>
      <w:tr w:rsidR="00424CAF" w:rsidRPr="00235228" w14:paraId="73179D49" w14:textId="77777777" w:rsidTr="00235228">
        <w:trPr>
          <w:tblHeader/>
        </w:trPr>
        <w:tc>
          <w:tcPr>
            <w:tcW w:w="0" w:type="auto"/>
            <w:hideMark/>
          </w:tcPr>
          <w:p w14:paraId="1A26AFF3"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Condition</w:t>
            </w:r>
          </w:p>
        </w:tc>
        <w:tc>
          <w:tcPr>
            <w:tcW w:w="0" w:type="auto"/>
            <w:hideMark/>
          </w:tcPr>
          <w:p w14:paraId="5938CCDA"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Question</w:t>
            </w:r>
          </w:p>
        </w:tc>
      </w:tr>
      <w:tr w:rsidR="00424CAF" w:rsidRPr="00235228" w14:paraId="0CF5BEB7" w14:textId="77777777" w:rsidTr="00235228">
        <w:tc>
          <w:tcPr>
            <w:tcW w:w="0" w:type="auto"/>
            <w:hideMark/>
          </w:tcPr>
          <w:p w14:paraId="6BF9EE68" w14:textId="77777777" w:rsidR="00424CAF" w:rsidRPr="00235228" w:rsidRDefault="00424CAF" w:rsidP="00235228">
            <w:pPr>
              <w:jc w:val="left"/>
              <w:rPr>
                <w:rFonts w:ascii="Calibri" w:hAnsi="Calibri" w:cs="Calibri"/>
                <w:sz w:val="20"/>
              </w:rPr>
            </w:pPr>
            <w:r w:rsidRPr="00235228">
              <w:rPr>
                <w:rFonts w:ascii="Calibri" w:hAnsi="Calibri" w:cs="Calibri"/>
                <w:sz w:val="20"/>
              </w:rPr>
              <w:t>Consentement</w:t>
            </w:r>
          </w:p>
        </w:tc>
        <w:tc>
          <w:tcPr>
            <w:tcW w:w="0" w:type="auto"/>
            <w:hideMark/>
          </w:tcPr>
          <w:p w14:paraId="6E3BF368" w14:textId="229A95FE" w:rsidR="00424CAF" w:rsidRPr="00235228" w:rsidRDefault="00424CAF" w:rsidP="00235228">
            <w:pPr>
              <w:jc w:val="left"/>
              <w:rPr>
                <w:rFonts w:ascii="Calibri" w:hAnsi="Calibri" w:cs="Calibri"/>
                <w:sz w:val="20"/>
              </w:rPr>
            </w:pPr>
            <w:r w:rsidRPr="00235228">
              <w:rPr>
                <w:rFonts w:ascii="Calibri" w:hAnsi="Calibri" w:cs="Calibri"/>
                <w:sz w:val="20"/>
              </w:rPr>
              <w:t>Les parties ont-elles réellement et librement voulu contracter</w:t>
            </w:r>
            <w:r w:rsidR="00235228" w:rsidRPr="00235228">
              <w:rPr>
                <w:rFonts w:ascii="Calibri" w:hAnsi="Calibri" w:cs="Calibri"/>
                <w:sz w:val="20"/>
              </w:rPr>
              <w:t> ?</w:t>
            </w:r>
          </w:p>
        </w:tc>
      </w:tr>
      <w:tr w:rsidR="00424CAF" w:rsidRPr="00235228" w14:paraId="592B447E" w14:textId="77777777" w:rsidTr="00235228">
        <w:tc>
          <w:tcPr>
            <w:tcW w:w="0" w:type="auto"/>
            <w:hideMark/>
          </w:tcPr>
          <w:p w14:paraId="4AA2358A" w14:textId="77777777" w:rsidR="00424CAF" w:rsidRPr="00235228" w:rsidRDefault="00424CAF" w:rsidP="00235228">
            <w:pPr>
              <w:jc w:val="left"/>
              <w:rPr>
                <w:rFonts w:ascii="Calibri" w:hAnsi="Calibri" w:cs="Calibri"/>
                <w:sz w:val="20"/>
              </w:rPr>
            </w:pPr>
            <w:r w:rsidRPr="00235228">
              <w:rPr>
                <w:rFonts w:ascii="Calibri" w:hAnsi="Calibri" w:cs="Calibri"/>
                <w:sz w:val="20"/>
              </w:rPr>
              <w:t>Capacité</w:t>
            </w:r>
          </w:p>
        </w:tc>
        <w:tc>
          <w:tcPr>
            <w:tcW w:w="0" w:type="auto"/>
            <w:hideMark/>
          </w:tcPr>
          <w:p w14:paraId="4BECDEC7" w14:textId="7EA6EBFE" w:rsidR="00424CAF" w:rsidRPr="00235228" w:rsidRDefault="00424CAF" w:rsidP="00235228">
            <w:pPr>
              <w:jc w:val="left"/>
              <w:rPr>
                <w:rFonts w:ascii="Calibri" w:hAnsi="Calibri" w:cs="Calibri"/>
                <w:sz w:val="20"/>
              </w:rPr>
            </w:pPr>
            <w:r w:rsidRPr="00235228">
              <w:rPr>
                <w:rFonts w:ascii="Calibri" w:hAnsi="Calibri" w:cs="Calibri"/>
                <w:sz w:val="20"/>
              </w:rPr>
              <w:t>Pouvaient-elles juridiquement conclure ce contrat</w:t>
            </w:r>
            <w:r w:rsidR="00235228" w:rsidRPr="00235228">
              <w:rPr>
                <w:rFonts w:ascii="Calibri" w:hAnsi="Calibri" w:cs="Calibri"/>
                <w:sz w:val="20"/>
              </w:rPr>
              <w:t> ?</w:t>
            </w:r>
          </w:p>
        </w:tc>
      </w:tr>
      <w:tr w:rsidR="00424CAF" w:rsidRPr="00235228" w14:paraId="5DF5616F" w14:textId="77777777" w:rsidTr="00235228">
        <w:tc>
          <w:tcPr>
            <w:tcW w:w="0" w:type="auto"/>
            <w:hideMark/>
          </w:tcPr>
          <w:p w14:paraId="6BEF8B8F" w14:textId="77777777" w:rsidR="00424CAF" w:rsidRPr="00235228" w:rsidRDefault="00424CAF" w:rsidP="00235228">
            <w:pPr>
              <w:jc w:val="left"/>
              <w:rPr>
                <w:rFonts w:ascii="Calibri" w:hAnsi="Calibri" w:cs="Calibri"/>
                <w:sz w:val="20"/>
              </w:rPr>
            </w:pPr>
            <w:r w:rsidRPr="00235228">
              <w:rPr>
                <w:rFonts w:ascii="Calibri" w:hAnsi="Calibri" w:cs="Calibri"/>
                <w:sz w:val="20"/>
              </w:rPr>
              <w:t>Contenu licite et certain</w:t>
            </w:r>
          </w:p>
        </w:tc>
        <w:tc>
          <w:tcPr>
            <w:tcW w:w="0" w:type="auto"/>
            <w:hideMark/>
          </w:tcPr>
          <w:p w14:paraId="5FC9DB78" w14:textId="11EFD4A0" w:rsidR="00424CAF" w:rsidRPr="00235228" w:rsidRDefault="00424CAF" w:rsidP="00235228">
            <w:pPr>
              <w:jc w:val="left"/>
              <w:rPr>
                <w:rFonts w:ascii="Calibri" w:hAnsi="Calibri" w:cs="Calibri"/>
                <w:sz w:val="20"/>
              </w:rPr>
            </w:pPr>
            <w:r w:rsidRPr="00235228">
              <w:rPr>
                <w:rFonts w:ascii="Calibri" w:hAnsi="Calibri" w:cs="Calibri"/>
                <w:sz w:val="20"/>
              </w:rPr>
              <w:t>L’opération respecte-t-elle la loi et porte-t-elle sur une prestation suffisamment définie</w:t>
            </w:r>
            <w:r w:rsidR="00235228" w:rsidRPr="00235228">
              <w:rPr>
                <w:rFonts w:ascii="Calibri" w:hAnsi="Calibri" w:cs="Calibri"/>
                <w:sz w:val="20"/>
              </w:rPr>
              <w:t> ?</w:t>
            </w:r>
          </w:p>
        </w:tc>
      </w:tr>
    </w:tbl>
    <w:p w14:paraId="29A7CD2C" w14:textId="77777777" w:rsidR="00424CAF" w:rsidRPr="00424CAF" w:rsidRDefault="00424CAF" w:rsidP="00235228">
      <w:pPr>
        <w:spacing w:after="0" w:line="240" w:lineRule="auto"/>
        <w:rPr>
          <w:b/>
          <w:bCs/>
        </w:rPr>
      </w:pPr>
      <w:r w:rsidRPr="00424CAF">
        <w:rPr>
          <w:b/>
          <w:bCs/>
        </w:rPr>
        <w:t>Actualisation terminologique importante</w:t>
      </w:r>
    </w:p>
    <w:p w14:paraId="2576CF67" w14:textId="439CDA54" w:rsidR="00424CAF" w:rsidRPr="00424CAF" w:rsidRDefault="00424CAF" w:rsidP="00235228">
      <w:pPr>
        <w:spacing w:after="0" w:line="240" w:lineRule="auto"/>
      </w:pPr>
      <w:r w:rsidRPr="00424CAF">
        <w:t>Les anciennes présentations du droit des contrats évoquaient traditionnellement quatre conditions</w:t>
      </w:r>
      <w:r w:rsidR="00235228">
        <w:t> :</w:t>
      </w:r>
    </w:p>
    <w:p w14:paraId="59FF61A8" w14:textId="3CA22E41" w:rsidR="00424CAF" w:rsidRPr="00424CAF" w:rsidRDefault="00424CAF" w:rsidP="00235228">
      <w:pPr>
        <w:numPr>
          <w:ilvl w:val="0"/>
          <w:numId w:val="12"/>
        </w:numPr>
        <w:spacing w:after="0" w:line="240" w:lineRule="auto"/>
      </w:pPr>
      <w:r w:rsidRPr="00424CAF">
        <w:t>consentement</w:t>
      </w:r>
      <w:r w:rsidR="00235228">
        <w:t> ;</w:t>
      </w:r>
    </w:p>
    <w:p w14:paraId="35524F8F" w14:textId="75E6AE5D" w:rsidR="00424CAF" w:rsidRPr="00424CAF" w:rsidRDefault="00424CAF" w:rsidP="00235228">
      <w:pPr>
        <w:numPr>
          <w:ilvl w:val="0"/>
          <w:numId w:val="12"/>
        </w:numPr>
        <w:spacing w:after="0" w:line="240" w:lineRule="auto"/>
      </w:pPr>
      <w:r w:rsidRPr="00424CAF">
        <w:t>capacité</w:t>
      </w:r>
      <w:r w:rsidR="00235228">
        <w:t> ;</w:t>
      </w:r>
    </w:p>
    <w:p w14:paraId="31C2FF83" w14:textId="21E29C82" w:rsidR="00424CAF" w:rsidRPr="00424CAF" w:rsidRDefault="00424CAF" w:rsidP="00235228">
      <w:pPr>
        <w:numPr>
          <w:ilvl w:val="0"/>
          <w:numId w:val="12"/>
        </w:numPr>
        <w:spacing w:after="0" w:line="240" w:lineRule="auto"/>
      </w:pPr>
      <w:r w:rsidRPr="00424CAF">
        <w:t>objet</w:t>
      </w:r>
      <w:r w:rsidR="00235228">
        <w:t> ;</w:t>
      </w:r>
    </w:p>
    <w:p w14:paraId="20D100E9" w14:textId="77777777" w:rsidR="00424CAF" w:rsidRPr="00424CAF" w:rsidRDefault="00424CAF" w:rsidP="00235228">
      <w:pPr>
        <w:numPr>
          <w:ilvl w:val="0"/>
          <w:numId w:val="12"/>
        </w:numPr>
        <w:spacing w:after="0" w:line="240" w:lineRule="auto"/>
      </w:pPr>
      <w:r w:rsidRPr="00424CAF">
        <w:t>cause.</w:t>
      </w:r>
    </w:p>
    <w:p w14:paraId="0D1CA697" w14:textId="77777777" w:rsidR="00424CAF" w:rsidRPr="00424CAF" w:rsidRDefault="00424CAF" w:rsidP="00235228">
      <w:pPr>
        <w:spacing w:after="0" w:line="240" w:lineRule="auto"/>
      </w:pPr>
      <w:r w:rsidRPr="00424CAF">
        <w:t xml:space="preserve">Cette présentation </w:t>
      </w:r>
      <w:r w:rsidRPr="00424CAF">
        <w:rPr>
          <w:b/>
          <w:bCs/>
        </w:rPr>
        <w:t>ne correspond plus au droit positif actuel</w:t>
      </w:r>
      <w:r w:rsidRPr="00424CAF">
        <w:t>.</w:t>
      </w:r>
    </w:p>
    <w:p w14:paraId="1F2FAE52" w14:textId="77777777" w:rsidR="00424CAF" w:rsidRPr="00424CAF" w:rsidRDefault="00424CAF" w:rsidP="00235228">
      <w:pPr>
        <w:spacing w:after="0" w:line="240" w:lineRule="auto"/>
      </w:pPr>
      <w:r w:rsidRPr="00424CAF">
        <w:t>Depuis la réforme du droit des contrats, le Code civil retient les trois conditions précitées.</w:t>
      </w:r>
    </w:p>
    <w:p w14:paraId="033F53DD" w14:textId="77777777" w:rsidR="00424CAF" w:rsidRPr="00424CAF" w:rsidRDefault="00000000" w:rsidP="00235228">
      <w:pPr>
        <w:spacing w:after="0" w:line="240" w:lineRule="auto"/>
      </w:pPr>
      <w:r>
        <w:pict w14:anchorId="59AADD45">
          <v:rect id="_x0000_i1044" style="width:0;height:1.5pt" o:hralign="center" o:hrstd="t" o:hr="t" fillcolor="#a0a0a0" stroked="f"/>
        </w:pict>
      </w:r>
    </w:p>
    <w:p w14:paraId="2F80F11F" w14:textId="77777777" w:rsidR="00424CAF" w:rsidRPr="00424CAF" w:rsidRDefault="00424CAF" w:rsidP="00235228">
      <w:pPr>
        <w:pStyle w:val="Titre1"/>
      </w:pPr>
      <w:r w:rsidRPr="00424CAF">
        <w:t>18. Le consentement doit exister et être libre</w:t>
      </w:r>
    </w:p>
    <w:p w14:paraId="00AEEFB6" w14:textId="77777777" w:rsidR="00424CAF" w:rsidRPr="00424CAF" w:rsidRDefault="00424CAF" w:rsidP="00235228">
      <w:pPr>
        <w:spacing w:after="0" w:line="240" w:lineRule="auto"/>
      </w:pPr>
      <w:r w:rsidRPr="00424CAF">
        <w:t>L’existence matérielle d’une signature ne suffit pas toujours.</w:t>
      </w:r>
    </w:p>
    <w:p w14:paraId="522EBB22" w14:textId="45C04FD2" w:rsidR="00424CAF" w:rsidRPr="00424CAF" w:rsidRDefault="00424CAF" w:rsidP="00235228">
      <w:pPr>
        <w:spacing w:after="0" w:line="240" w:lineRule="auto"/>
      </w:pPr>
      <w:r w:rsidRPr="00424CAF">
        <w:t xml:space="preserve">Le consentement peut être affecté par trois </w:t>
      </w:r>
      <w:r w:rsidRPr="00424CAF">
        <w:rPr>
          <w:b/>
          <w:bCs/>
        </w:rPr>
        <w:t>vices du consentement</w:t>
      </w:r>
      <w:r w:rsidR="00235228">
        <w:t> :</w:t>
      </w:r>
    </w:p>
    <w:p w14:paraId="65CDF306" w14:textId="0E092069" w:rsidR="00424CAF" w:rsidRPr="00424CAF" w:rsidRDefault="00424CAF" w:rsidP="00235228">
      <w:pPr>
        <w:numPr>
          <w:ilvl w:val="0"/>
          <w:numId w:val="13"/>
        </w:numPr>
        <w:spacing w:after="0" w:line="240" w:lineRule="auto"/>
      </w:pPr>
      <w:r w:rsidRPr="00424CAF">
        <w:t>l’erreur</w:t>
      </w:r>
      <w:r w:rsidR="00235228">
        <w:t> ;</w:t>
      </w:r>
    </w:p>
    <w:p w14:paraId="28F11329" w14:textId="523B1036" w:rsidR="00424CAF" w:rsidRPr="00424CAF" w:rsidRDefault="00424CAF" w:rsidP="00235228">
      <w:pPr>
        <w:numPr>
          <w:ilvl w:val="0"/>
          <w:numId w:val="13"/>
        </w:numPr>
        <w:spacing w:after="0" w:line="240" w:lineRule="auto"/>
      </w:pPr>
      <w:r w:rsidRPr="00424CAF">
        <w:t>le dol</w:t>
      </w:r>
      <w:r w:rsidR="00235228">
        <w:t> ;</w:t>
      </w:r>
    </w:p>
    <w:p w14:paraId="4378C78A" w14:textId="77777777" w:rsidR="00424CAF" w:rsidRPr="00424CAF" w:rsidRDefault="00424CAF" w:rsidP="00235228">
      <w:pPr>
        <w:numPr>
          <w:ilvl w:val="0"/>
          <w:numId w:val="13"/>
        </w:numPr>
        <w:spacing w:after="0" w:line="240" w:lineRule="auto"/>
      </w:pPr>
      <w:r w:rsidRPr="00424CAF">
        <w:t>la violence.</w:t>
      </w:r>
    </w:p>
    <w:p w14:paraId="0B8BC317" w14:textId="3F7A3FB6" w:rsidR="00424CAF" w:rsidRPr="00424CAF" w:rsidRDefault="00424CAF" w:rsidP="00235228">
      <w:pPr>
        <w:spacing w:after="0" w:line="240" w:lineRule="auto"/>
      </w:pPr>
      <w:r w:rsidRPr="00424CAF">
        <w:t xml:space="preserve">Ces vices entraînent la nullité lorsqu’ils ont été </w:t>
      </w:r>
      <w:r w:rsidRPr="00424CAF">
        <w:rPr>
          <w:b/>
          <w:bCs/>
        </w:rPr>
        <w:t>déterminants</w:t>
      </w:r>
      <w:r w:rsidR="00235228">
        <w:t> :</w:t>
      </w:r>
      <w:r w:rsidRPr="00424CAF">
        <w:t xml:space="preserve"> sans eux, la partie n’aurait pas contracté ou aurait contracté à des conditions substantiellement différentes.</w:t>
      </w:r>
    </w:p>
    <w:p w14:paraId="0BC8078D" w14:textId="77777777" w:rsidR="00424CAF" w:rsidRPr="00424CAF" w:rsidRDefault="00000000" w:rsidP="00235228">
      <w:pPr>
        <w:spacing w:after="0" w:line="240" w:lineRule="auto"/>
      </w:pPr>
      <w:r>
        <w:pict w14:anchorId="0AF79170">
          <v:rect id="_x0000_i1045" style="width:0;height:1.5pt" o:hralign="center" o:hrstd="t" o:hr="t" fillcolor="#a0a0a0" stroked="f"/>
        </w:pict>
      </w:r>
    </w:p>
    <w:p w14:paraId="13D6568F" w14:textId="77777777" w:rsidR="00424CAF" w:rsidRPr="00424CAF" w:rsidRDefault="00424CAF" w:rsidP="00235228">
      <w:pPr>
        <w:pStyle w:val="Titre1"/>
      </w:pPr>
      <w:r w:rsidRPr="00424CAF">
        <w:t>19. L’erreur</w:t>
      </w:r>
    </w:p>
    <w:p w14:paraId="20C3777B" w14:textId="77777777" w:rsidR="00424CAF" w:rsidRPr="00424CAF" w:rsidRDefault="00424CAF" w:rsidP="00235228">
      <w:pPr>
        <w:spacing w:after="0" w:line="240" w:lineRule="auto"/>
      </w:pPr>
      <w:r w:rsidRPr="00424CAF">
        <w:t>L’</w:t>
      </w:r>
      <w:r w:rsidRPr="00424CAF">
        <w:rPr>
          <w:b/>
          <w:bCs/>
        </w:rPr>
        <w:t>erreur</w:t>
      </w:r>
      <w:r w:rsidRPr="00424CAF">
        <w:t xml:space="preserve"> est une représentation inexacte de la réalité.</w:t>
      </w:r>
    </w:p>
    <w:p w14:paraId="05CB60C3" w14:textId="037BDE19" w:rsidR="00424CAF" w:rsidRPr="00424CAF" w:rsidRDefault="00424CAF" w:rsidP="00235228">
      <w:pPr>
        <w:spacing w:after="0" w:line="240" w:lineRule="auto"/>
      </w:pPr>
      <w:r w:rsidRPr="00424CAF">
        <w:t>Une erreur de droit ou de fait peut entraîner la nullité lorsqu’elle</w:t>
      </w:r>
      <w:r w:rsidR="00235228">
        <w:t> :</w:t>
      </w:r>
    </w:p>
    <w:p w14:paraId="664BB95B" w14:textId="2C0530C4" w:rsidR="00424CAF" w:rsidRPr="00424CAF" w:rsidRDefault="00424CAF" w:rsidP="00235228">
      <w:pPr>
        <w:numPr>
          <w:ilvl w:val="0"/>
          <w:numId w:val="14"/>
        </w:numPr>
        <w:spacing w:after="0" w:line="240" w:lineRule="auto"/>
      </w:pPr>
      <w:r w:rsidRPr="00424CAF">
        <w:t>n’est pas inexcusable</w:t>
      </w:r>
      <w:r w:rsidR="00235228">
        <w:t> ;</w:t>
      </w:r>
    </w:p>
    <w:p w14:paraId="0212D1D2" w14:textId="72D9771B" w:rsidR="00424CAF" w:rsidRPr="00424CAF" w:rsidRDefault="00424CAF" w:rsidP="00235228">
      <w:pPr>
        <w:numPr>
          <w:ilvl w:val="0"/>
          <w:numId w:val="14"/>
        </w:numPr>
        <w:spacing w:after="0" w:line="240" w:lineRule="auto"/>
      </w:pPr>
      <w:r w:rsidRPr="00424CAF">
        <w:t xml:space="preserve">porte sur une </w:t>
      </w:r>
      <w:r w:rsidRPr="00424CAF">
        <w:rPr>
          <w:b/>
          <w:bCs/>
        </w:rPr>
        <w:t>qualité essentielle de la prestation</w:t>
      </w:r>
      <w:r w:rsidR="00235228">
        <w:t> ;</w:t>
      </w:r>
    </w:p>
    <w:p w14:paraId="27081F23" w14:textId="77777777" w:rsidR="00424CAF" w:rsidRPr="00424CAF" w:rsidRDefault="00424CAF" w:rsidP="00235228">
      <w:pPr>
        <w:numPr>
          <w:ilvl w:val="0"/>
          <w:numId w:val="14"/>
        </w:numPr>
        <w:spacing w:after="0" w:line="240" w:lineRule="auto"/>
      </w:pPr>
      <w:r w:rsidRPr="00424CAF">
        <w:t>ou, pour un contrat conclu en considération de la personne, sur une qualité essentielle du cocontractant.</w:t>
      </w:r>
    </w:p>
    <w:p w14:paraId="7D9F3DE2" w14:textId="77777777" w:rsidR="00424CAF" w:rsidRPr="00424CAF" w:rsidRDefault="00424CAF" w:rsidP="00235228">
      <w:pPr>
        <w:spacing w:after="0" w:line="240" w:lineRule="auto"/>
        <w:rPr>
          <w:b/>
          <w:bCs/>
        </w:rPr>
      </w:pPr>
      <w:r w:rsidRPr="00424CAF">
        <w:rPr>
          <w:b/>
          <w:bCs/>
        </w:rPr>
        <w:t>Exemple</w:t>
      </w:r>
    </w:p>
    <w:p w14:paraId="6115F279" w14:textId="77777777" w:rsidR="00424CAF" w:rsidRPr="00424CAF" w:rsidRDefault="00424CAF" w:rsidP="00235228">
      <w:pPr>
        <w:spacing w:after="0" w:line="240" w:lineRule="auto"/>
      </w:pPr>
      <w:r w:rsidRPr="00424CAF">
        <w:t>Une entreprise achète une œuvre en raison de son authenticité expressément présentée comme une qualité essentielle. Il apparaît que l’œuvre n’est pas authentique.</w:t>
      </w:r>
    </w:p>
    <w:p w14:paraId="2203F10A" w14:textId="77777777" w:rsidR="00424CAF" w:rsidRPr="00424CAF" w:rsidRDefault="00424CAF" w:rsidP="00235228">
      <w:pPr>
        <w:spacing w:after="0" w:line="240" w:lineRule="auto"/>
      </w:pPr>
      <w:r w:rsidRPr="00424CAF">
        <w:lastRenderedPageBreak/>
        <w:t>Une erreur portant sur une qualité essentielle peut être caractérisée.</w:t>
      </w:r>
    </w:p>
    <w:p w14:paraId="0C42C163" w14:textId="30D04766" w:rsidR="00424CAF" w:rsidRPr="00424CAF" w:rsidRDefault="00424CAF" w:rsidP="00235228">
      <w:pPr>
        <w:spacing w:after="0" w:line="240" w:lineRule="auto"/>
        <w:rPr>
          <w:b/>
          <w:bCs/>
        </w:rPr>
      </w:pPr>
      <w:r w:rsidRPr="00424CAF">
        <w:rPr>
          <w:b/>
          <w:bCs/>
        </w:rPr>
        <w:t>Contre-exemple</w:t>
      </w:r>
      <w:r w:rsidR="00235228">
        <w:rPr>
          <w:b/>
          <w:bCs/>
        </w:rPr>
        <w:t> :</w:t>
      </w:r>
      <w:r w:rsidRPr="00424CAF">
        <w:rPr>
          <w:b/>
          <w:bCs/>
        </w:rPr>
        <w:t xml:space="preserve"> erreur sur la valeur</w:t>
      </w:r>
    </w:p>
    <w:p w14:paraId="7801A1A4" w14:textId="6F95F9CE" w:rsidR="00424CAF" w:rsidRPr="00424CAF" w:rsidRDefault="00424CAF" w:rsidP="00235228">
      <w:pPr>
        <w:spacing w:after="0" w:line="240" w:lineRule="auto"/>
      </w:pPr>
      <w:r w:rsidRPr="00424CAF">
        <w:t>Un acheteur acquiert un objet pour 5 000</w:t>
      </w:r>
      <w:r w:rsidR="00235228">
        <w:t> €</w:t>
      </w:r>
      <w:r w:rsidRPr="00424CAF">
        <w:t>, puis découvre qu’il aurait probablement pu négocier un prix de 4 000</w:t>
      </w:r>
      <w:r w:rsidR="00235228">
        <w:t> €</w:t>
      </w:r>
      <w:r w:rsidRPr="00424CAF">
        <w:t>.</w:t>
      </w:r>
    </w:p>
    <w:p w14:paraId="71A316FF" w14:textId="77777777" w:rsidR="00424CAF" w:rsidRPr="00424CAF" w:rsidRDefault="00424CAF" w:rsidP="00235228">
      <w:pPr>
        <w:spacing w:after="0" w:line="240" w:lineRule="auto"/>
      </w:pPr>
      <w:r w:rsidRPr="00424CAF">
        <w:t xml:space="preserve">La simple </w:t>
      </w:r>
      <w:r w:rsidRPr="00424CAF">
        <w:rPr>
          <w:b/>
          <w:bCs/>
        </w:rPr>
        <w:t>erreur d’appréciation économique de la valeur</w:t>
      </w:r>
      <w:r w:rsidRPr="00424CAF">
        <w:t xml:space="preserve"> n’est pas, en elle-même, une cause de nullité.</w:t>
      </w:r>
    </w:p>
    <w:p w14:paraId="18B62FBF" w14:textId="77777777" w:rsidR="00424CAF" w:rsidRPr="00424CAF" w:rsidRDefault="00000000" w:rsidP="00235228">
      <w:pPr>
        <w:spacing w:after="0" w:line="240" w:lineRule="auto"/>
      </w:pPr>
      <w:r>
        <w:pict w14:anchorId="56932258">
          <v:rect id="_x0000_i1046" style="width:0;height:1.5pt" o:hralign="center" o:hrstd="t" o:hr="t" fillcolor="#a0a0a0" stroked="f"/>
        </w:pict>
      </w:r>
    </w:p>
    <w:p w14:paraId="205276A6" w14:textId="77777777" w:rsidR="00424CAF" w:rsidRPr="00424CAF" w:rsidRDefault="00424CAF" w:rsidP="00235228">
      <w:pPr>
        <w:pStyle w:val="Titre1"/>
      </w:pPr>
      <w:r w:rsidRPr="00424CAF">
        <w:t>20. L’erreur sur les motifs</w:t>
      </w:r>
    </w:p>
    <w:p w14:paraId="169E83FE" w14:textId="77777777" w:rsidR="00424CAF" w:rsidRPr="00424CAF" w:rsidRDefault="00424CAF" w:rsidP="00235228">
      <w:pPr>
        <w:spacing w:after="0" w:line="240" w:lineRule="auto"/>
      </w:pPr>
      <w:r w:rsidRPr="00424CAF">
        <w:t xml:space="preserve">Une erreur portant uniquement sur un </w:t>
      </w:r>
      <w:r w:rsidRPr="00424CAF">
        <w:rPr>
          <w:b/>
          <w:bCs/>
        </w:rPr>
        <w:t>motif personnel</w:t>
      </w:r>
      <w:r w:rsidRPr="00424CAF">
        <w:t xml:space="preserve"> étranger aux qualités essentielles de la prestation ou du cocontractant ne constitue en principe pas une cause de nullité.</w:t>
      </w:r>
    </w:p>
    <w:p w14:paraId="5A3A57E7" w14:textId="77777777" w:rsidR="00424CAF" w:rsidRPr="00424CAF" w:rsidRDefault="00424CAF" w:rsidP="00235228">
      <w:pPr>
        <w:spacing w:after="0" w:line="240" w:lineRule="auto"/>
      </w:pPr>
      <w:r w:rsidRPr="00424CAF">
        <w:t>Elle peut toutefois le devenir lorsque les parties en ont expressément fait un élément déterminant du consentement.</w:t>
      </w:r>
    </w:p>
    <w:p w14:paraId="0B4B0E57" w14:textId="77777777" w:rsidR="00424CAF" w:rsidRPr="00424CAF" w:rsidRDefault="00424CAF" w:rsidP="00235228">
      <w:pPr>
        <w:spacing w:after="0" w:line="240" w:lineRule="auto"/>
        <w:rPr>
          <w:b/>
          <w:bCs/>
        </w:rPr>
      </w:pPr>
      <w:r w:rsidRPr="00424CAF">
        <w:rPr>
          <w:b/>
          <w:bCs/>
        </w:rPr>
        <w:t>Exemple</w:t>
      </w:r>
    </w:p>
    <w:p w14:paraId="5971D5C7" w14:textId="77777777" w:rsidR="00424CAF" w:rsidRPr="00424CAF" w:rsidRDefault="00424CAF" w:rsidP="00235228">
      <w:pPr>
        <w:spacing w:after="0" w:line="240" w:lineRule="auto"/>
      </w:pPr>
      <w:r w:rsidRPr="00424CAF">
        <w:t>Une entreprise loue un local parce qu’elle pense spontanément que le quartier va devenir plus fréquenté.</w:t>
      </w:r>
    </w:p>
    <w:p w14:paraId="7F2319A4" w14:textId="77777777" w:rsidR="00424CAF" w:rsidRPr="00424CAF" w:rsidRDefault="00424CAF" w:rsidP="00235228">
      <w:pPr>
        <w:spacing w:after="0" w:line="240" w:lineRule="auto"/>
      </w:pPr>
      <w:r w:rsidRPr="00424CAF">
        <w:t>Si cette prévision personnelle n’a pas été intégrée au champ contractuel, son erreur ne suffit pas à remettre en cause le contrat.</w:t>
      </w:r>
    </w:p>
    <w:p w14:paraId="009BAD6E" w14:textId="77777777" w:rsidR="00424CAF" w:rsidRPr="00424CAF" w:rsidRDefault="00000000" w:rsidP="00235228">
      <w:pPr>
        <w:spacing w:after="0" w:line="240" w:lineRule="auto"/>
      </w:pPr>
      <w:r>
        <w:pict w14:anchorId="65996DB2">
          <v:rect id="_x0000_i1047" style="width:0;height:1.5pt" o:hralign="center" o:hrstd="t" o:hr="t" fillcolor="#a0a0a0" stroked="f"/>
        </w:pict>
      </w:r>
    </w:p>
    <w:p w14:paraId="6F590A62" w14:textId="77777777" w:rsidR="00424CAF" w:rsidRPr="00424CAF" w:rsidRDefault="00424CAF" w:rsidP="00235228">
      <w:pPr>
        <w:pStyle w:val="Titre1"/>
      </w:pPr>
      <w:r w:rsidRPr="00424CAF">
        <w:t>21. Le dol</w:t>
      </w:r>
    </w:p>
    <w:p w14:paraId="45F03EFF" w14:textId="32F035A8" w:rsidR="00424CAF" w:rsidRPr="00424CAF" w:rsidRDefault="00424CAF" w:rsidP="00235228">
      <w:pPr>
        <w:spacing w:after="0" w:line="240" w:lineRule="auto"/>
      </w:pPr>
      <w:r w:rsidRPr="00424CAF">
        <w:t xml:space="preserve">Le </w:t>
      </w:r>
      <w:r w:rsidRPr="00424CAF">
        <w:rPr>
          <w:b/>
          <w:bCs/>
        </w:rPr>
        <w:t>dol</w:t>
      </w:r>
      <w:r w:rsidRPr="00424CAF">
        <w:t xml:space="preserve"> consiste pour un contractant à obtenir le consentement de l’autre par</w:t>
      </w:r>
      <w:r w:rsidR="00235228">
        <w:t> :</w:t>
      </w:r>
    </w:p>
    <w:p w14:paraId="2CADA982" w14:textId="76FF9988" w:rsidR="00424CAF" w:rsidRPr="00424CAF" w:rsidRDefault="00424CAF" w:rsidP="00235228">
      <w:pPr>
        <w:numPr>
          <w:ilvl w:val="0"/>
          <w:numId w:val="15"/>
        </w:numPr>
        <w:spacing w:after="0" w:line="240" w:lineRule="auto"/>
      </w:pPr>
      <w:r w:rsidRPr="00424CAF">
        <w:t>des manœuvres</w:t>
      </w:r>
      <w:r w:rsidR="00235228">
        <w:t> ;</w:t>
      </w:r>
    </w:p>
    <w:p w14:paraId="1D4CB725" w14:textId="327FC551" w:rsidR="00424CAF" w:rsidRPr="00424CAF" w:rsidRDefault="00424CAF" w:rsidP="00235228">
      <w:pPr>
        <w:numPr>
          <w:ilvl w:val="0"/>
          <w:numId w:val="15"/>
        </w:numPr>
        <w:spacing w:after="0" w:line="240" w:lineRule="auto"/>
      </w:pPr>
      <w:r w:rsidRPr="00424CAF">
        <w:t>des mensonges</w:t>
      </w:r>
      <w:r w:rsidR="00235228">
        <w:t> ;</w:t>
      </w:r>
    </w:p>
    <w:p w14:paraId="231AD4E5" w14:textId="77777777" w:rsidR="00424CAF" w:rsidRPr="00424CAF" w:rsidRDefault="00424CAF" w:rsidP="00235228">
      <w:pPr>
        <w:numPr>
          <w:ilvl w:val="0"/>
          <w:numId w:val="15"/>
        </w:numPr>
        <w:spacing w:after="0" w:line="240" w:lineRule="auto"/>
      </w:pPr>
      <w:r w:rsidRPr="00424CAF">
        <w:t>ou la dissimulation intentionnelle d’une information dont il sait le caractère déterminant pour l’autre partie.</w:t>
      </w:r>
    </w:p>
    <w:p w14:paraId="57660F7C" w14:textId="77777777" w:rsidR="00424CAF" w:rsidRPr="00424CAF" w:rsidRDefault="00424CAF" w:rsidP="00235228">
      <w:pPr>
        <w:spacing w:after="0" w:line="240" w:lineRule="auto"/>
      </w:pPr>
      <w:r w:rsidRPr="00424CAF">
        <w:t xml:space="preserve">Cette dissimulation intentionnelle est souvent qualifiée de </w:t>
      </w:r>
      <w:r w:rsidRPr="00424CAF">
        <w:rPr>
          <w:b/>
          <w:bCs/>
        </w:rPr>
        <w:t>réticence dolosive</w:t>
      </w:r>
      <w:r w:rsidRPr="00424CAF">
        <w:t>.</w:t>
      </w:r>
    </w:p>
    <w:p w14:paraId="016CEE07" w14:textId="77777777" w:rsidR="00424CAF" w:rsidRPr="00424CAF" w:rsidRDefault="00424CAF" w:rsidP="00235228">
      <w:pPr>
        <w:spacing w:after="0" w:line="240" w:lineRule="auto"/>
        <w:rPr>
          <w:b/>
          <w:bCs/>
        </w:rPr>
      </w:pPr>
      <w:r w:rsidRPr="00424CAF">
        <w:rPr>
          <w:b/>
          <w:bCs/>
        </w:rPr>
        <w:t>Exemple</w:t>
      </w:r>
    </w:p>
    <w:p w14:paraId="4AF43E30" w14:textId="77777777" w:rsidR="00424CAF" w:rsidRPr="00424CAF" w:rsidRDefault="00424CAF" w:rsidP="00235228">
      <w:pPr>
        <w:spacing w:after="0" w:line="240" w:lineRule="auto"/>
      </w:pPr>
      <w:r w:rsidRPr="00424CAF">
        <w:t>Le vendeur sait qu’une machine a subi une avarie majeure qui en réduit fortement les capacités. Il falsifie volontairement le dossier d’entretien pour convaincre l’acheteur.</w:t>
      </w:r>
    </w:p>
    <w:p w14:paraId="17028165" w14:textId="77777777" w:rsidR="00424CAF" w:rsidRPr="00424CAF" w:rsidRDefault="00424CAF" w:rsidP="00235228">
      <w:pPr>
        <w:spacing w:after="0" w:line="240" w:lineRule="auto"/>
      </w:pPr>
      <w:r w:rsidRPr="00424CAF">
        <w:t>Le dol peut être caractérisé.</w:t>
      </w:r>
    </w:p>
    <w:p w14:paraId="562AC958" w14:textId="77777777" w:rsidR="00424CAF" w:rsidRPr="00424CAF" w:rsidRDefault="00424CAF" w:rsidP="00235228">
      <w:pPr>
        <w:spacing w:after="0" w:line="240" w:lineRule="auto"/>
        <w:rPr>
          <w:b/>
          <w:bCs/>
        </w:rPr>
      </w:pPr>
      <w:r w:rsidRPr="00424CAF">
        <w:rPr>
          <w:b/>
          <w:bCs/>
        </w:rPr>
        <w:t>Contre-exemple</w:t>
      </w:r>
    </w:p>
    <w:p w14:paraId="427B2403" w14:textId="77777777" w:rsidR="00424CAF" w:rsidRPr="00424CAF" w:rsidRDefault="00424CAF" w:rsidP="00235228">
      <w:pPr>
        <w:spacing w:after="0" w:line="240" w:lineRule="auto"/>
      </w:pPr>
      <w:r w:rsidRPr="00424CAF">
        <w:t>Une partie ne commet pas automatiquement un dol simplement parce qu’elle n’indique pas à l’autre sa propre estimation économique de la valeur du bien.</w:t>
      </w:r>
    </w:p>
    <w:p w14:paraId="09216847" w14:textId="77777777" w:rsidR="00424CAF" w:rsidRPr="00424CAF" w:rsidRDefault="00000000" w:rsidP="00235228">
      <w:pPr>
        <w:spacing w:after="0" w:line="240" w:lineRule="auto"/>
      </w:pPr>
      <w:r>
        <w:pict w14:anchorId="4A123CCD">
          <v:rect id="_x0000_i1048" style="width:0;height:1.5pt" o:hralign="center" o:hrstd="t" o:hr="t" fillcolor="#a0a0a0" stroked="f"/>
        </w:pict>
      </w:r>
    </w:p>
    <w:p w14:paraId="61AA0F75" w14:textId="7CA5D2CD" w:rsidR="00424CAF" w:rsidRPr="00424CAF" w:rsidRDefault="00424CAF" w:rsidP="00235228">
      <w:pPr>
        <w:pStyle w:val="Titre1"/>
      </w:pPr>
      <w:r w:rsidRPr="00424CAF">
        <w:t>22. Erreur et dol</w:t>
      </w:r>
      <w:r w:rsidR="00235228">
        <w:t> :</w:t>
      </w:r>
      <w:r w:rsidRPr="00424CAF">
        <w:t xml:space="preserve"> une différence essentielle</w:t>
      </w:r>
    </w:p>
    <w:tbl>
      <w:tblPr>
        <w:tblStyle w:val="Grilledutableau"/>
        <w:tblW w:w="0" w:type="auto"/>
        <w:tblLook w:val="04A0" w:firstRow="1" w:lastRow="0" w:firstColumn="1" w:lastColumn="0" w:noHBand="0" w:noVBand="1"/>
      </w:tblPr>
      <w:tblGrid>
        <w:gridCol w:w="4790"/>
        <w:gridCol w:w="5666"/>
      </w:tblGrid>
      <w:tr w:rsidR="00424CAF" w:rsidRPr="00235228" w14:paraId="70E6A529" w14:textId="77777777" w:rsidTr="00235228">
        <w:trPr>
          <w:tblHeader/>
        </w:trPr>
        <w:tc>
          <w:tcPr>
            <w:tcW w:w="0" w:type="auto"/>
            <w:hideMark/>
          </w:tcPr>
          <w:p w14:paraId="541FE706"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Erreur</w:t>
            </w:r>
          </w:p>
        </w:tc>
        <w:tc>
          <w:tcPr>
            <w:tcW w:w="0" w:type="auto"/>
            <w:hideMark/>
          </w:tcPr>
          <w:p w14:paraId="66EEC41E"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Dol</w:t>
            </w:r>
          </w:p>
        </w:tc>
      </w:tr>
      <w:tr w:rsidR="00424CAF" w:rsidRPr="00235228" w14:paraId="3796C565" w14:textId="77777777" w:rsidTr="00235228">
        <w:tc>
          <w:tcPr>
            <w:tcW w:w="0" w:type="auto"/>
            <w:hideMark/>
          </w:tcPr>
          <w:p w14:paraId="5B5B162C" w14:textId="77777777" w:rsidR="00424CAF" w:rsidRPr="00235228" w:rsidRDefault="00424CAF" w:rsidP="00235228">
            <w:pPr>
              <w:jc w:val="left"/>
              <w:rPr>
                <w:rFonts w:ascii="Calibri" w:hAnsi="Calibri" w:cs="Calibri"/>
                <w:sz w:val="20"/>
              </w:rPr>
            </w:pPr>
            <w:r w:rsidRPr="00235228">
              <w:rPr>
                <w:rFonts w:ascii="Calibri" w:hAnsi="Calibri" w:cs="Calibri"/>
                <w:sz w:val="20"/>
              </w:rPr>
              <w:t>La partie se trompe</w:t>
            </w:r>
          </w:p>
        </w:tc>
        <w:tc>
          <w:tcPr>
            <w:tcW w:w="0" w:type="auto"/>
            <w:hideMark/>
          </w:tcPr>
          <w:p w14:paraId="506E6EA0" w14:textId="77777777" w:rsidR="00424CAF" w:rsidRPr="00235228" w:rsidRDefault="00424CAF" w:rsidP="00235228">
            <w:pPr>
              <w:jc w:val="left"/>
              <w:rPr>
                <w:rFonts w:ascii="Calibri" w:hAnsi="Calibri" w:cs="Calibri"/>
                <w:sz w:val="20"/>
              </w:rPr>
            </w:pPr>
            <w:r w:rsidRPr="00235228">
              <w:rPr>
                <w:rFonts w:ascii="Calibri" w:hAnsi="Calibri" w:cs="Calibri"/>
                <w:sz w:val="20"/>
              </w:rPr>
              <w:t>La partie est intentionnellement trompée</w:t>
            </w:r>
          </w:p>
        </w:tc>
      </w:tr>
      <w:tr w:rsidR="00424CAF" w:rsidRPr="00235228" w14:paraId="7B4E090D" w14:textId="77777777" w:rsidTr="00235228">
        <w:tc>
          <w:tcPr>
            <w:tcW w:w="0" w:type="auto"/>
            <w:hideMark/>
          </w:tcPr>
          <w:p w14:paraId="2E1F824B" w14:textId="77777777" w:rsidR="00424CAF" w:rsidRPr="00235228" w:rsidRDefault="00424CAF" w:rsidP="00235228">
            <w:pPr>
              <w:jc w:val="left"/>
              <w:rPr>
                <w:rFonts w:ascii="Calibri" w:hAnsi="Calibri" w:cs="Calibri"/>
                <w:sz w:val="20"/>
              </w:rPr>
            </w:pPr>
            <w:r w:rsidRPr="00235228">
              <w:rPr>
                <w:rFonts w:ascii="Calibri" w:hAnsi="Calibri" w:cs="Calibri"/>
                <w:sz w:val="20"/>
              </w:rPr>
              <w:t>Peut exister sans comportement fautif de l’autre</w:t>
            </w:r>
          </w:p>
        </w:tc>
        <w:tc>
          <w:tcPr>
            <w:tcW w:w="0" w:type="auto"/>
            <w:hideMark/>
          </w:tcPr>
          <w:p w14:paraId="09D63F7B" w14:textId="77777777" w:rsidR="00424CAF" w:rsidRPr="00235228" w:rsidRDefault="00424CAF" w:rsidP="00235228">
            <w:pPr>
              <w:jc w:val="left"/>
              <w:rPr>
                <w:rFonts w:ascii="Calibri" w:hAnsi="Calibri" w:cs="Calibri"/>
                <w:sz w:val="20"/>
              </w:rPr>
            </w:pPr>
            <w:r w:rsidRPr="00235228">
              <w:rPr>
                <w:rFonts w:ascii="Calibri" w:hAnsi="Calibri" w:cs="Calibri"/>
                <w:sz w:val="20"/>
              </w:rPr>
              <w:t>Suppose un comportement intentionnel</w:t>
            </w:r>
          </w:p>
        </w:tc>
      </w:tr>
      <w:tr w:rsidR="00424CAF" w:rsidRPr="00235228" w14:paraId="0B0C67C4" w14:textId="77777777" w:rsidTr="00235228">
        <w:tc>
          <w:tcPr>
            <w:tcW w:w="0" w:type="auto"/>
            <w:hideMark/>
          </w:tcPr>
          <w:p w14:paraId="7BBE40D7" w14:textId="77777777" w:rsidR="00424CAF" w:rsidRPr="00235228" w:rsidRDefault="00424CAF" w:rsidP="00235228">
            <w:pPr>
              <w:jc w:val="left"/>
              <w:rPr>
                <w:rFonts w:ascii="Calibri" w:hAnsi="Calibri" w:cs="Calibri"/>
                <w:sz w:val="20"/>
              </w:rPr>
            </w:pPr>
            <w:r w:rsidRPr="00235228">
              <w:rPr>
                <w:rFonts w:ascii="Calibri" w:hAnsi="Calibri" w:cs="Calibri"/>
                <w:sz w:val="20"/>
              </w:rPr>
              <w:t>Certaines erreurs ne sont pas sanctionnées</w:t>
            </w:r>
          </w:p>
        </w:tc>
        <w:tc>
          <w:tcPr>
            <w:tcW w:w="0" w:type="auto"/>
            <w:hideMark/>
          </w:tcPr>
          <w:p w14:paraId="4CCA6187" w14:textId="77777777" w:rsidR="00424CAF" w:rsidRPr="00235228" w:rsidRDefault="00424CAF" w:rsidP="00235228">
            <w:pPr>
              <w:jc w:val="left"/>
              <w:rPr>
                <w:rFonts w:ascii="Calibri" w:hAnsi="Calibri" w:cs="Calibri"/>
                <w:sz w:val="20"/>
              </w:rPr>
            </w:pPr>
            <w:r w:rsidRPr="00235228">
              <w:rPr>
                <w:rFonts w:ascii="Calibri" w:hAnsi="Calibri" w:cs="Calibri"/>
                <w:sz w:val="20"/>
              </w:rPr>
              <w:t>Le dol élargit la protection du consentement</w:t>
            </w:r>
          </w:p>
        </w:tc>
      </w:tr>
      <w:tr w:rsidR="00424CAF" w:rsidRPr="00235228" w14:paraId="05B4E04D" w14:textId="77777777" w:rsidTr="00235228">
        <w:tc>
          <w:tcPr>
            <w:tcW w:w="0" w:type="auto"/>
            <w:hideMark/>
          </w:tcPr>
          <w:p w14:paraId="75F57702" w14:textId="77777777" w:rsidR="00424CAF" w:rsidRPr="00235228" w:rsidRDefault="00424CAF" w:rsidP="00235228">
            <w:pPr>
              <w:jc w:val="left"/>
              <w:rPr>
                <w:rFonts w:ascii="Calibri" w:hAnsi="Calibri" w:cs="Calibri"/>
                <w:sz w:val="20"/>
              </w:rPr>
            </w:pPr>
            <w:r w:rsidRPr="00235228">
              <w:rPr>
                <w:rFonts w:ascii="Calibri" w:hAnsi="Calibri" w:cs="Calibri"/>
                <w:sz w:val="20"/>
              </w:rPr>
              <w:t>L’erreur sur la valeur n’est pas en elle-même une cause de nullité</w:t>
            </w:r>
          </w:p>
        </w:tc>
        <w:tc>
          <w:tcPr>
            <w:tcW w:w="0" w:type="auto"/>
            <w:hideMark/>
          </w:tcPr>
          <w:p w14:paraId="64E37964" w14:textId="77777777" w:rsidR="00424CAF" w:rsidRPr="00235228" w:rsidRDefault="00424CAF" w:rsidP="00235228">
            <w:pPr>
              <w:jc w:val="left"/>
              <w:rPr>
                <w:rFonts w:ascii="Calibri" w:hAnsi="Calibri" w:cs="Calibri"/>
                <w:sz w:val="20"/>
              </w:rPr>
            </w:pPr>
            <w:r w:rsidRPr="00235228">
              <w:rPr>
                <w:rFonts w:ascii="Calibri" w:hAnsi="Calibri" w:cs="Calibri"/>
                <w:sz w:val="20"/>
              </w:rPr>
              <w:t>Les manœuvres ou mensonges destinés à tromper peuvent constituer un dol</w:t>
            </w:r>
          </w:p>
        </w:tc>
      </w:tr>
    </w:tbl>
    <w:p w14:paraId="070D9DD4" w14:textId="77777777" w:rsidR="00424CAF" w:rsidRPr="00424CAF" w:rsidRDefault="00000000" w:rsidP="00235228">
      <w:pPr>
        <w:spacing w:after="0" w:line="240" w:lineRule="auto"/>
      </w:pPr>
      <w:r>
        <w:pict w14:anchorId="38B356F8">
          <v:rect id="_x0000_i1049" style="width:0;height:1.5pt" o:hralign="center" o:hrstd="t" o:hr="t" fillcolor="#a0a0a0" stroked="f"/>
        </w:pict>
      </w:r>
    </w:p>
    <w:p w14:paraId="306C75CE" w14:textId="77777777" w:rsidR="00424CAF" w:rsidRPr="00424CAF" w:rsidRDefault="00424CAF" w:rsidP="00235228">
      <w:pPr>
        <w:pStyle w:val="Titre1"/>
      </w:pPr>
      <w:r w:rsidRPr="00424CAF">
        <w:t>23. La violence</w:t>
      </w:r>
    </w:p>
    <w:p w14:paraId="4BF0249F" w14:textId="70E1E997" w:rsidR="00424CAF" w:rsidRPr="00424CAF" w:rsidRDefault="00424CAF" w:rsidP="00235228">
      <w:pPr>
        <w:spacing w:after="0" w:line="240" w:lineRule="auto"/>
      </w:pPr>
      <w:r w:rsidRPr="00424CAF">
        <w:t xml:space="preserve">Il y a </w:t>
      </w:r>
      <w:r w:rsidRPr="00424CAF">
        <w:rPr>
          <w:b/>
          <w:bCs/>
        </w:rPr>
        <w:t>violence</w:t>
      </w:r>
      <w:r w:rsidRPr="00424CAF">
        <w:t xml:space="preserve"> lorsqu’une partie contracte sous l’effet d’une contrainte lui inspirant la crainte d’exposer</w:t>
      </w:r>
      <w:r w:rsidR="00235228">
        <w:t> :</w:t>
      </w:r>
    </w:p>
    <w:p w14:paraId="56B9B7DC" w14:textId="1C734FC9" w:rsidR="00424CAF" w:rsidRPr="00424CAF" w:rsidRDefault="00424CAF" w:rsidP="00235228">
      <w:pPr>
        <w:numPr>
          <w:ilvl w:val="0"/>
          <w:numId w:val="16"/>
        </w:numPr>
        <w:spacing w:after="0" w:line="240" w:lineRule="auto"/>
      </w:pPr>
      <w:r w:rsidRPr="00424CAF">
        <w:t>sa personne</w:t>
      </w:r>
      <w:r w:rsidR="00235228">
        <w:t> ;</w:t>
      </w:r>
    </w:p>
    <w:p w14:paraId="2DCF536E" w14:textId="40316E3A" w:rsidR="00424CAF" w:rsidRPr="00424CAF" w:rsidRDefault="00424CAF" w:rsidP="00235228">
      <w:pPr>
        <w:numPr>
          <w:ilvl w:val="0"/>
          <w:numId w:val="16"/>
        </w:numPr>
        <w:spacing w:after="0" w:line="240" w:lineRule="auto"/>
      </w:pPr>
      <w:r w:rsidRPr="00424CAF">
        <w:t>sa fortune</w:t>
      </w:r>
      <w:r w:rsidR="00235228">
        <w:t> ;</w:t>
      </w:r>
    </w:p>
    <w:p w14:paraId="05C07B01" w14:textId="77777777" w:rsidR="00424CAF" w:rsidRPr="00424CAF" w:rsidRDefault="00424CAF" w:rsidP="00235228">
      <w:pPr>
        <w:numPr>
          <w:ilvl w:val="0"/>
          <w:numId w:val="16"/>
        </w:numPr>
        <w:spacing w:after="0" w:line="240" w:lineRule="auto"/>
      </w:pPr>
      <w:r w:rsidRPr="00424CAF">
        <w:t>ou celles de ses proches</w:t>
      </w:r>
    </w:p>
    <w:p w14:paraId="443B9940" w14:textId="77777777" w:rsidR="00424CAF" w:rsidRPr="00424CAF" w:rsidRDefault="00424CAF" w:rsidP="00235228">
      <w:pPr>
        <w:spacing w:after="0" w:line="240" w:lineRule="auto"/>
      </w:pPr>
      <w:r w:rsidRPr="00424CAF">
        <w:t>à un mal considérable.</w:t>
      </w:r>
    </w:p>
    <w:p w14:paraId="3D72F575" w14:textId="009F3DEF" w:rsidR="00424CAF" w:rsidRPr="00424CAF" w:rsidRDefault="00424CAF" w:rsidP="00235228">
      <w:pPr>
        <w:spacing w:after="0" w:line="240" w:lineRule="auto"/>
      </w:pPr>
      <w:r w:rsidRPr="00424CAF">
        <w:lastRenderedPageBreak/>
        <w:t>La violence peut avoir été exercée par</w:t>
      </w:r>
      <w:r w:rsidR="00235228">
        <w:t> :</w:t>
      </w:r>
    </w:p>
    <w:p w14:paraId="7E3F4EBC" w14:textId="1CF14BE5" w:rsidR="00424CAF" w:rsidRPr="00424CAF" w:rsidRDefault="00424CAF" w:rsidP="00235228">
      <w:pPr>
        <w:numPr>
          <w:ilvl w:val="0"/>
          <w:numId w:val="17"/>
        </w:numPr>
        <w:spacing w:after="0" w:line="240" w:lineRule="auto"/>
      </w:pPr>
      <w:r w:rsidRPr="00424CAF">
        <w:t>le cocontractant</w:t>
      </w:r>
      <w:r w:rsidR="00235228">
        <w:t> ;</w:t>
      </w:r>
    </w:p>
    <w:p w14:paraId="5DBC7C34" w14:textId="77777777" w:rsidR="00424CAF" w:rsidRPr="00424CAF" w:rsidRDefault="00424CAF" w:rsidP="00235228">
      <w:pPr>
        <w:numPr>
          <w:ilvl w:val="0"/>
          <w:numId w:val="17"/>
        </w:numPr>
        <w:spacing w:after="0" w:line="240" w:lineRule="auto"/>
      </w:pPr>
      <w:r w:rsidRPr="00424CAF">
        <w:t>ou un tiers.</w:t>
      </w:r>
    </w:p>
    <w:p w14:paraId="22F5C51D" w14:textId="77777777" w:rsidR="00424CAF" w:rsidRPr="00424CAF" w:rsidRDefault="00424CAF" w:rsidP="00235228">
      <w:pPr>
        <w:spacing w:after="0" w:line="240" w:lineRule="auto"/>
        <w:rPr>
          <w:b/>
          <w:bCs/>
        </w:rPr>
      </w:pPr>
      <w:r w:rsidRPr="00424CAF">
        <w:rPr>
          <w:b/>
          <w:bCs/>
        </w:rPr>
        <w:t>Exemple</w:t>
      </w:r>
    </w:p>
    <w:p w14:paraId="4997A46E" w14:textId="77777777" w:rsidR="00424CAF" w:rsidRPr="00424CAF" w:rsidRDefault="00424CAF" w:rsidP="00235228">
      <w:pPr>
        <w:spacing w:after="0" w:line="240" w:lineRule="auto"/>
      </w:pPr>
      <w:r w:rsidRPr="00424CAF">
        <w:t>Une personne signe un engagement parce qu’elle est menacée de violences physiques si elle refuse.</w:t>
      </w:r>
    </w:p>
    <w:p w14:paraId="598BE0F5" w14:textId="77777777" w:rsidR="00424CAF" w:rsidRPr="00424CAF" w:rsidRDefault="00424CAF" w:rsidP="00235228">
      <w:pPr>
        <w:spacing w:after="0" w:line="240" w:lineRule="auto"/>
      </w:pPr>
      <w:r w:rsidRPr="00424CAF">
        <w:t>Son consentement n’est pas libre.</w:t>
      </w:r>
    </w:p>
    <w:p w14:paraId="6641FE67" w14:textId="77777777" w:rsidR="00424CAF" w:rsidRPr="00424CAF" w:rsidRDefault="00000000" w:rsidP="00235228">
      <w:pPr>
        <w:spacing w:after="0" w:line="240" w:lineRule="auto"/>
      </w:pPr>
      <w:r>
        <w:pict w14:anchorId="531C4168">
          <v:rect id="_x0000_i1050" style="width:0;height:1.5pt" o:hralign="center" o:hrstd="t" o:hr="t" fillcolor="#a0a0a0" stroked="f"/>
        </w:pict>
      </w:r>
    </w:p>
    <w:p w14:paraId="0CC9A8BC" w14:textId="77777777" w:rsidR="00424CAF" w:rsidRPr="00424CAF" w:rsidRDefault="00424CAF" w:rsidP="00235228">
      <w:pPr>
        <w:pStyle w:val="Titre1"/>
      </w:pPr>
      <w:r w:rsidRPr="00424CAF">
        <w:t>24. L’abus de dépendance</w:t>
      </w:r>
    </w:p>
    <w:p w14:paraId="2F5AFCAE" w14:textId="3F2F56D8" w:rsidR="00424CAF" w:rsidRPr="00424CAF" w:rsidRDefault="00424CAF" w:rsidP="00235228">
      <w:pPr>
        <w:spacing w:after="0" w:line="240" w:lineRule="auto"/>
      </w:pPr>
      <w:r w:rsidRPr="00424CAF">
        <w:t>Le Code civil assimile également à la violence certaines situations dans lesquelles une partie</w:t>
      </w:r>
      <w:r w:rsidR="00235228">
        <w:t> :</w:t>
      </w:r>
    </w:p>
    <w:p w14:paraId="509C6485" w14:textId="4AA291E7" w:rsidR="00424CAF" w:rsidRPr="00424CAF" w:rsidRDefault="00424CAF" w:rsidP="00235228">
      <w:pPr>
        <w:numPr>
          <w:ilvl w:val="0"/>
          <w:numId w:val="18"/>
        </w:numPr>
        <w:spacing w:after="0" w:line="240" w:lineRule="auto"/>
      </w:pPr>
      <w:r w:rsidRPr="00424CAF">
        <w:t>abuse de l’</w:t>
      </w:r>
      <w:r w:rsidRPr="00424CAF">
        <w:rPr>
          <w:b/>
          <w:bCs/>
        </w:rPr>
        <w:t>état de dépendance</w:t>
      </w:r>
      <w:r w:rsidRPr="00424CAF">
        <w:t xml:space="preserve"> de son cocontractant à son égard</w:t>
      </w:r>
      <w:r w:rsidR="00235228">
        <w:t> ;</w:t>
      </w:r>
    </w:p>
    <w:p w14:paraId="1AC91CD5" w14:textId="54A079B3" w:rsidR="00424CAF" w:rsidRPr="00424CAF" w:rsidRDefault="00424CAF" w:rsidP="00235228">
      <w:pPr>
        <w:numPr>
          <w:ilvl w:val="0"/>
          <w:numId w:val="18"/>
        </w:numPr>
        <w:spacing w:after="0" w:line="240" w:lineRule="auto"/>
      </w:pPr>
      <w:r w:rsidRPr="00424CAF">
        <w:t>obtient un engagement que celui-ci n’aurait pas souscrit sans cette contrainte</w:t>
      </w:r>
      <w:r w:rsidR="00235228">
        <w:t> ;</w:t>
      </w:r>
    </w:p>
    <w:p w14:paraId="3063DB0A" w14:textId="77777777" w:rsidR="00424CAF" w:rsidRPr="00424CAF" w:rsidRDefault="00424CAF" w:rsidP="00235228">
      <w:pPr>
        <w:numPr>
          <w:ilvl w:val="0"/>
          <w:numId w:val="18"/>
        </w:numPr>
        <w:spacing w:after="0" w:line="240" w:lineRule="auto"/>
      </w:pPr>
      <w:r w:rsidRPr="00424CAF">
        <w:t xml:space="preserve">en retire un </w:t>
      </w:r>
      <w:r w:rsidRPr="00424CAF">
        <w:rPr>
          <w:b/>
          <w:bCs/>
        </w:rPr>
        <w:t>avantage manifestement excessif</w:t>
      </w:r>
      <w:r w:rsidRPr="00424CAF">
        <w:t>.</w:t>
      </w:r>
    </w:p>
    <w:p w14:paraId="01D6E94D" w14:textId="77777777" w:rsidR="00424CAF" w:rsidRPr="00424CAF" w:rsidRDefault="00424CAF" w:rsidP="00235228">
      <w:pPr>
        <w:spacing w:after="0" w:line="240" w:lineRule="auto"/>
        <w:rPr>
          <w:b/>
          <w:bCs/>
        </w:rPr>
      </w:pPr>
      <w:r w:rsidRPr="00424CAF">
        <w:rPr>
          <w:b/>
          <w:bCs/>
        </w:rPr>
        <w:t>Exemple</w:t>
      </w:r>
    </w:p>
    <w:p w14:paraId="2CC0DA35" w14:textId="77777777" w:rsidR="00424CAF" w:rsidRPr="00424CAF" w:rsidRDefault="00424CAF" w:rsidP="00235228">
      <w:pPr>
        <w:spacing w:after="0" w:line="240" w:lineRule="auto"/>
      </w:pPr>
      <w:r w:rsidRPr="00424CAF">
        <w:t>Une entreprise se trouve dans une dépendance particulière vis-à-vis d’un partenaire. Celui-ci exploite cette situation pour lui imposer un engagement qu’elle n’aurait pas accepté autrement et qui lui procure un avantage manifestement excessif.</w:t>
      </w:r>
    </w:p>
    <w:p w14:paraId="7D7FF5AD" w14:textId="77777777" w:rsidR="00424CAF" w:rsidRPr="00424CAF" w:rsidRDefault="00424CAF" w:rsidP="00235228">
      <w:pPr>
        <w:spacing w:after="0" w:line="240" w:lineRule="auto"/>
      </w:pPr>
      <w:r w:rsidRPr="00424CAF">
        <w:t>Une violence par abus de dépendance peut être recherchée.</w:t>
      </w:r>
    </w:p>
    <w:p w14:paraId="3100D733" w14:textId="77777777" w:rsidR="00424CAF" w:rsidRPr="00424CAF" w:rsidRDefault="00424CAF" w:rsidP="00235228">
      <w:pPr>
        <w:spacing w:after="0" w:line="240" w:lineRule="auto"/>
        <w:rPr>
          <w:b/>
          <w:bCs/>
        </w:rPr>
      </w:pPr>
      <w:r w:rsidRPr="00424CAF">
        <w:rPr>
          <w:b/>
          <w:bCs/>
        </w:rPr>
        <w:t>Jurisprudence récente</w:t>
      </w:r>
    </w:p>
    <w:p w14:paraId="084C81FE" w14:textId="77777777" w:rsidR="00424CAF" w:rsidRPr="00424CAF" w:rsidRDefault="00424CAF" w:rsidP="00235228">
      <w:pPr>
        <w:spacing w:after="0" w:line="240" w:lineRule="auto"/>
      </w:pPr>
      <w:r w:rsidRPr="00424CAF">
        <w:t xml:space="preserve">La Cour de cassation a précisé en 2026 qu’il n’est pas nécessaire de démontrer des </w:t>
      </w:r>
      <w:r w:rsidRPr="00424CAF">
        <w:rPr>
          <w:b/>
          <w:bCs/>
        </w:rPr>
        <w:t>actes positifs de menace ou de pression</w:t>
      </w:r>
      <w:r w:rsidRPr="00424CAF">
        <w:t xml:space="preserve"> pour caractériser la violence fondée sur l’abus d’un état de dépendance.</w:t>
      </w:r>
    </w:p>
    <w:p w14:paraId="7A23A52B" w14:textId="77777777" w:rsidR="00424CAF" w:rsidRPr="00424CAF" w:rsidRDefault="00424CAF" w:rsidP="00235228">
      <w:pPr>
        <w:spacing w:after="0" w:line="240" w:lineRule="auto"/>
      </w:pPr>
      <w:r w:rsidRPr="00424CAF">
        <w:rPr>
          <w:b/>
          <w:bCs/>
        </w:rPr>
        <w:t>Cour de cassation, 3e chambre civile, 4 juin 2026, n° 24-15.070, publié au Bulletin.</w:t>
      </w:r>
    </w:p>
    <w:p w14:paraId="44844FCB" w14:textId="77777777" w:rsidR="00424CAF" w:rsidRPr="00424CAF" w:rsidRDefault="00424CAF" w:rsidP="00235228">
      <w:pPr>
        <w:spacing w:after="0" w:line="240" w:lineRule="auto"/>
        <w:rPr>
          <w:b/>
          <w:bCs/>
        </w:rPr>
      </w:pPr>
      <w:r w:rsidRPr="00424CAF">
        <w:rPr>
          <w:b/>
          <w:bCs/>
        </w:rPr>
        <w:t>Contre-exemple</w:t>
      </w:r>
    </w:p>
    <w:p w14:paraId="22F5EB40" w14:textId="6A2AFE9C" w:rsidR="00424CAF" w:rsidRPr="00424CAF" w:rsidRDefault="00424CAF" w:rsidP="00235228">
      <w:pPr>
        <w:spacing w:after="0" w:line="240" w:lineRule="auto"/>
      </w:pPr>
      <w:r w:rsidRPr="00424CAF">
        <w:t>Un simple déséquilibre économique entre deux entreprises ne suffit pas automatiquement</w:t>
      </w:r>
      <w:r w:rsidR="00235228">
        <w:t> :</w:t>
      </w:r>
      <w:r w:rsidRPr="00424CAF">
        <w:t xml:space="preserve"> les différentes conditions prévues par le Code civil doivent être caractérisées.</w:t>
      </w:r>
    </w:p>
    <w:p w14:paraId="4F4EBB2F" w14:textId="77777777" w:rsidR="00424CAF" w:rsidRPr="00424CAF" w:rsidRDefault="00000000" w:rsidP="00235228">
      <w:pPr>
        <w:spacing w:after="0" w:line="240" w:lineRule="auto"/>
      </w:pPr>
      <w:r>
        <w:pict w14:anchorId="7E062066">
          <v:rect id="_x0000_i1051" style="width:0;height:1.5pt" o:hralign="center" o:hrstd="t" o:hr="t" fillcolor="#a0a0a0" stroked="f"/>
        </w:pict>
      </w:r>
    </w:p>
    <w:p w14:paraId="1A6FD81D" w14:textId="77777777" w:rsidR="00424CAF" w:rsidRPr="00424CAF" w:rsidRDefault="00424CAF" w:rsidP="00235228">
      <w:pPr>
        <w:pStyle w:val="Titre1"/>
      </w:pPr>
      <w:r w:rsidRPr="00424CAF">
        <w:t>25. La capacité de contracter</w:t>
      </w:r>
    </w:p>
    <w:p w14:paraId="4FC28270" w14:textId="77777777" w:rsidR="00424CAF" w:rsidRPr="00424CAF" w:rsidRDefault="00424CAF" w:rsidP="00235228">
      <w:pPr>
        <w:spacing w:after="0" w:line="240" w:lineRule="auto"/>
      </w:pPr>
      <w:r w:rsidRPr="00424CAF">
        <w:t>Le principe est que toute personne physique peut contracter, sauf incapacité prévue par la loi.</w:t>
      </w:r>
    </w:p>
    <w:p w14:paraId="7412DB7A" w14:textId="77777777" w:rsidR="00424CAF" w:rsidRPr="00424CAF" w:rsidRDefault="00424CAF" w:rsidP="00235228">
      <w:pPr>
        <w:spacing w:after="0" w:line="240" w:lineRule="auto"/>
      </w:pPr>
      <w:r w:rsidRPr="00424CAF">
        <w:t>Pour les personnes morales, la capacité est déterminée par les règles qui leur sont applicables.</w:t>
      </w:r>
    </w:p>
    <w:p w14:paraId="127ABA87" w14:textId="673C45F5" w:rsidR="00424CAF" w:rsidRPr="00424CAF" w:rsidRDefault="00424CAF" w:rsidP="00235228">
      <w:pPr>
        <w:spacing w:after="0" w:line="240" w:lineRule="auto"/>
      </w:pPr>
      <w:r w:rsidRPr="00424CAF">
        <w:t xml:space="preserve">L’étude détaillée de la capacité a été réalisée dans la </w:t>
      </w:r>
      <w:r w:rsidRPr="00424CAF">
        <w:rPr>
          <w:b/>
          <w:bCs/>
        </w:rPr>
        <w:t xml:space="preserve">fiche 3 </w:t>
      </w:r>
      <w:r>
        <w:rPr>
          <w:b/>
          <w:bCs/>
        </w:rPr>
        <w:t>-</w:t>
      </w:r>
      <w:r w:rsidRPr="00424CAF">
        <w:rPr>
          <w:b/>
          <w:bCs/>
        </w:rPr>
        <w:t xml:space="preserve"> Les personnes, la capacité et le patrimoine</w:t>
      </w:r>
      <w:r w:rsidRPr="00424CAF">
        <w:t>.</w:t>
      </w:r>
    </w:p>
    <w:p w14:paraId="09529368" w14:textId="77777777" w:rsidR="00424CAF" w:rsidRPr="00424CAF" w:rsidRDefault="00424CAF" w:rsidP="00235228">
      <w:pPr>
        <w:spacing w:after="0" w:line="240" w:lineRule="auto"/>
        <w:rPr>
          <w:b/>
          <w:bCs/>
        </w:rPr>
      </w:pPr>
      <w:r w:rsidRPr="00424CAF">
        <w:rPr>
          <w:b/>
          <w:bCs/>
        </w:rPr>
        <w:t>Exemple</w:t>
      </w:r>
    </w:p>
    <w:p w14:paraId="3FED9F66" w14:textId="77777777" w:rsidR="00424CAF" w:rsidRPr="00424CAF" w:rsidRDefault="00424CAF" w:rsidP="00235228">
      <w:pPr>
        <w:spacing w:after="0" w:line="240" w:lineRule="auto"/>
      </w:pPr>
      <w:r w:rsidRPr="00424CAF">
        <w:t>Un majeur non protégé dispose en principe de la capacité nécessaire pour conclure un contrat ordinaire.</w:t>
      </w:r>
    </w:p>
    <w:p w14:paraId="1A08E2C0" w14:textId="77777777" w:rsidR="00424CAF" w:rsidRPr="00424CAF" w:rsidRDefault="00424CAF" w:rsidP="00235228">
      <w:pPr>
        <w:spacing w:after="0" w:line="240" w:lineRule="auto"/>
        <w:rPr>
          <w:b/>
          <w:bCs/>
        </w:rPr>
      </w:pPr>
      <w:r w:rsidRPr="00424CAF">
        <w:rPr>
          <w:b/>
          <w:bCs/>
        </w:rPr>
        <w:t>Contre-exemple</w:t>
      </w:r>
    </w:p>
    <w:p w14:paraId="61EF994B" w14:textId="77777777" w:rsidR="00424CAF" w:rsidRPr="00424CAF" w:rsidRDefault="00424CAF" w:rsidP="00235228">
      <w:pPr>
        <w:spacing w:after="0" w:line="240" w:lineRule="auto"/>
      </w:pPr>
      <w:r w:rsidRPr="00424CAF">
        <w:t>Le seul consentement matériel d’une personne ne garantit pas que l’acte soit valable lorsqu’elle fait l’objet d’un régime d’incapacité nécessitant une représentation ou une assistance pour cet acte.</w:t>
      </w:r>
    </w:p>
    <w:p w14:paraId="3FD8BF44" w14:textId="77777777" w:rsidR="00424CAF" w:rsidRPr="00424CAF" w:rsidRDefault="00000000" w:rsidP="00235228">
      <w:pPr>
        <w:spacing w:after="0" w:line="240" w:lineRule="auto"/>
      </w:pPr>
      <w:r>
        <w:pict w14:anchorId="4C15DF4B">
          <v:rect id="_x0000_i1052" style="width:0;height:1.5pt" o:hralign="center" o:hrstd="t" o:hr="t" fillcolor="#a0a0a0" stroked="f"/>
        </w:pict>
      </w:r>
    </w:p>
    <w:p w14:paraId="792E788E" w14:textId="77777777" w:rsidR="00424CAF" w:rsidRPr="00424CAF" w:rsidRDefault="00424CAF" w:rsidP="00235228">
      <w:pPr>
        <w:pStyle w:val="Titre1"/>
      </w:pPr>
      <w:r w:rsidRPr="00424CAF">
        <w:t>26. Le contenu doit être licite</w:t>
      </w:r>
    </w:p>
    <w:p w14:paraId="06D3CC29" w14:textId="764C0F4E" w:rsidR="00424CAF" w:rsidRPr="00424CAF" w:rsidRDefault="00424CAF" w:rsidP="00235228">
      <w:pPr>
        <w:spacing w:after="0" w:line="240" w:lineRule="auto"/>
      </w:pPr>
      <w:r w:rsidRPr="00424CAF">
        <w:t>Le contrat ne peut déroger à l’</w:t>
      </w:r>
      <w:r w:rsidRPr="00424CAF">
        <w:rPr>
          <w:b/>
          <w:bCs/>
        </w:rPr>
        <w:t>ordre public</w:t>
      </w:r>
      <w:r w:rsidR="00235228">
        <w:t> :</w:t>
      </w:r>
    </w:p>
    <w:p w14:paraId="064BFC04" w14:textId="100BC0F6" w:rsidR="00424CAF" w:rsidRPr="00424CAF" w:rsidRDefault="00424CAF" w:rsidP="00235228">
      <w:pPr>
        <w:numPr>
          <w:ilvl w:val="0"/>
          <w:numId w:val="19"/>
        </w:numPr>
        <w:spacing w:after="0" w:line="240" w:lineRule="auto"/>
      </w:pPr>
      <w:r w:rsidRPr="00424CAF">
        <w:t>ni par ses clauses</w:t>
      </w:r>
      <w:r w:rsidR="00235228">
        <w:t> ;</w:t>
      </w:r>
    </w:p>
    <w:p w14:paraId="2C0FE4FE" w14:textId="77777777" w:rsidR="00424CAF" w:rsidRPr="00424CAF" w:rsidRDefault="00424CAF" w:rsidP="00235228">
      <w:pPr>
        <w:numPr>
          <w:ilvl w:val="0"/>
          <w:numId w:val="19"/>
        </w:numPr>
        <w:spacing w:after="0" w:line="240" w:lineRule="auto"/>
      </w:pPr>
      <w:r w:rsidRPr="00424CAF">
        <w:t>ni par son but,</w:t>
      </w:r>
    </w:p>
    <w:p w14:paraId="78D0BF4F" w14:textId="77777777" w:rsidR="00424CAF" w:rsidRPr="00424CAF" w:rsidRDefault="00424CAF" w:rsidP="00235228">
      <w:pPr>
        <w:spacing w:after="0" w:line="240" w:lineRule="auto"/>
      </w:pPr>
      <w:r w:rsidRPr="00424CAF">
        <w:t>et cela même si ce but n’était pas connu de toutes les parties.</w:t>
      </w:r>
    </w:p>
    <w:p w14:paraId="7B482E22" w14:textId="77777777" w:rsidR="00424CAF" w:rsidRPr="00424CAF" w:rsidRDefault="00424CAF" w:rsidP="00235228">
      <w:pPr>
        <w:spacing w:after="0" w:line="240" w:lineRule="auto"/>
        <w:rPr>
          <w:b/>
          <w:bCs/>
        </w:rPr>
      </w:pPr>
      <w:r w:rsidRPr="00424CAF">
        <w:rPr>
          <w:b/>
          <w:bCs/>
        </w:rPr>
        <w:t>Exemple</w:t>
      </w:r>
    </w:p>
    <w:p w14:paraId="1B1ED90C" w14:textId="77777777" w:rsidR="00424CAF" w:rsidRPr="00424CAF" w:rsidRDefault="00424CAF" w:rsidP="00235228">
      <w:pPr>
        <w:spacing w:after="0" w:line="240" w:lineRule="auto"/>
      </w:pPr>
      <w:r w:rsidRPr="00424CAF">
        <w:t>Deux personnes concluent un contrat ayant pour objet l’organisation d’une activité légalement interdite.</w:t>
      </w:r>
    </w:p>
    <w:p w14:paraId="09795D3B" w14:textId="77777777" w:rsidR="00424CAF" w:rsidRPr="00424CAF" w:rsidRDefault="00424CAF" w:rsidP="00235228">
      <w:pPr>
        <w:spacing w:after="0" w:line="240" w:lineRule="auto"/>
      </w:pPr>
      <w:r w:rsidRPr="00424CAF">
        <w:t>Le contenu du contrat est illicite.</w:t>
      </w:r>
    </w:p>
    <w:p w14:paraId="0FFA58EF" w14:textId="77777777" w:rsidR="00424CAF" w:rsidRPr="00424CAF" w:rsidRDefault="00424CAF" w:rsidP="00235228">
      <w:pPr>
        <w:spacing w:after="0" w:line="240" w:lineRule="auto"/>
        <w:rPr>
          <w:b/>
          <w:bCs/>
        </w:rPr>
      </w:pPr>
      <w:r w:rsidRPr="00424CAF">
        <w:rPr>
          <w:b/>
          <w:bCs/>
        </w:rPr>
        <w:t>Contre-exemple</w:t>
      </w:r>
    </w:p>
    <w:p w14:paraId="12327AA8" w14:textId="77777777" w:rsidR="00424CAF" w:rsidRPr="00424CAF" w:rsidRDefault="00424CAF" w:rsidP="00235228">
      <w:pPr>
        <w:spacing w:after="0" w:line="240" w:lineRule="auto"/>
      </w:pPr>
      <w:r w:rsidRPr="00424CAF">
        <w:t>La liberté contractuelle ne permet pas aux parties de rendre licite, par leur seul accord, une opération interdite par une règle d’ordre public.</w:t>
      </w:r>
    </w:p>
    <w:p w14:paraId="35982A7E" w14:textId="77777777" w:rsidR="00424CAF" w:rsidRPr="00424CAF" w:rsidRDefault="00000000" w:rsidP="00235228">
      <w:pPr>
        <w:spacing w:after="0" w:line="240" w:lineRule="auto"/>
      </w:pPr>
      <w:r>
        <w:pict w14:anchorId="7E240BFF">
          <v:rect id="_x0000_i1053" style="width:0;height:1.5pt" o:hralign="center" o:hrstd="t" o:hr="t" fillcolor="#a0a0a0" stroked="f"/>
        </w:pict>
      </w:r>
    </w:p>
    <w:p w14:paraId="29A2E4BD" w14:textId="77777777" w:rsidR="00424CAF" w:rsidRPr="00424CAF" w:rsidRDefault="00424CAF" w:rsidP="00235228">
      <w:pPr>
        <w:pStyle w:val="Titre1"/>
      </w:pPr>
      <w:r w:rsidRPr="00424CAF">
        <w:lastRenderedPageBreak/>
        <w:t>27. La prestation doit être possible et suffisamment déterminée</w:t>
      </w:r>
    </w:p>
    <w:p w14:paraId="692DECA4" w14:textId="57BC2E9A" w:rsidR="00424CAF" w:rsidRPr="00424CAF" w:rsidRDefault="00424CAF" w:rsidP="00235228">
      <w:pPr>
        <w:spacing w:after="0" w:line="240" w:lineRule="auto"/>
      </w:pPr>
      <w:r w:rsidRPr="00424CAF">
        <w:t>L’obligation peut porter sur une prestation</w:t>
      </w:r>
      <w:r w:rsidR="00235228">
        <w:t> :</w:t>
      </w:r>
    </w:p>
    <w:p w14:paraId="21DC4272" w14:textId="5C0151BA" w:rsidR="00424CAF" w:rsidRPr="00424CAF" w:rsidRDefault="00424CAF" w:rsidP="00235228">
      <w:pPr>
        <w:numPr>
          <w:ilvl w:val="0"/>
          <w:numId w:val="20"/>
        </w:numPr>
        <w:spacing w:after="0" w:line="240" w:lineRule="auto"/>
      </w:pPr>
      <w:r w:rsidRPr="00424CAF">
        <w:t>présente</w:t>
      </w:r>
      <w:r w:rsidR="00235228">
        <w:t> ;</w:t>
      </w:r>
    </w:p>
    <w:p w14:paraId="19EDD45A" w14:textId="77777777" w:rsidR="00424CAF" w:rsidRPr="00424CAF" w:rsidRDefault="00424CAF" w:rsidP="00235228">
      <w:pPr>
        <w:numPr>
          <w:ilvl w:val="0"/>
          <w:numId w:val="20"/>
        </w:numPr>
        <w:spacing w:after="0" w:line="240" w:lineRule="auto"/>
      </w:pPr>
      <w:r w:rsidRPr="00424CAF">
        <w:t>ou future.</w:t>
      </w:r>
    </w:p>
    <w:p w14:paraId="53F8385E" w14:textId="70CE3429" w:rsidR="00424CAF" w:rsidRPr="00424CAF" w:rsidRDefault="00424CAF" w:rsidP="00235228">
      <w:pPr>
        <w:spacing w:after="0" w:line="240" w:lineRule="auto"/>
      </w:pPr>
      <w:r w:rsidRPr="00424CAF">
        <w:t>Cette prestation doit être</w:t>
      </w:r>
      <w:r w:rsidR="00235228">
        <w:t> :</w:t>
      </w:r>
    </w:p>
    <w:p w14:paraId="74974669" w14:textId="2CA2F43F" w:rsidR="00424CAF" w:rsidRPr="00424CAF" w:rsidRDefault="00424CAF" w:rsidP="00235228">
      <w:pPr>
        <w:numPr>
          <w:ilvl w:val="0"/>
          <w:numId w:val="21"/>
        </w:numPr>
        <w:spacing w:after="0" w:line="240" w:lineRule="auto"/>
      </w:pPr>
      <w:r w:rsidRPr="00424CAF">
        <w:rPr>
          <w:b/>
          <w:bCs/>
        </w:rPr>
        <w:t>possible</w:t>
      </w:r>
      <w:r w:rsidR="00235228">
        <w:t> ;</w:t>
      </w:r>
    </w:p>
    <w:p w14:paraId="6A75294C" w14:textId="77777777" w:rsidR="00424CAF" w:rsidRPr="00424CAF" w:rsidRDefault="00424CAF" w:rsidP="00235228">
      <w:pPr>
        <w:numPr>
          <w:ilvl w:val="0"/>
          <w:numId w:val="21"/>
        </w:numPr>
        <w:spacing w:after="0" w:line="240" w:lineRule="auto"/>
      </w:pPr>
      <w:r w:rsidRPr="00424CAF">
        <w:rPr>
          <w:b/>
          <w:bCs/>
        </w:rPr>
        <w:t>déterminée ou déterminable</w:t>
      </w:r>
      <w:r w:rsidRPr="00424CAF">
        <w:t>.</w:t>
      </w:r>
    </w:p>
    <w:p w14:paraId="2BBE2BE4" w14:textId="77777777" w:rsidR="00424CAF" w:rsidRPr="00424CAF" w:rsidRDefault="00424CAF" w:rsidP="00235228">
      <w:pPr>
        <w:spacing w:after="0" w:line="240" w:lineRule="auto"/>
      </w:pPr>
      <w:r w:rsidRPr="00424CAF">
        <w:t xml:space="preserve">Une prestation est déterminable lorsqu’elle peut être déduite du contrat, des usages ou des relations antérieures des parties </w:t>
      </w:r>
      <w:r w:rsidRPr="00424CAF">
        <w:rPr>
          <w:b/>
          <w:bCs/>
        </w:rPr>
        <w:t>sans qu’un nouvel accord soit nécessaire</w:t>
      </w:r>
      <w:r w:rsidRPr="00424CAF">
        <w:t>.</w:t>
      </w:r>
    </w:p>
    <w:p w14:paraId="39A69728" w14:textId="77777777" w:rsidR="00424CAF" w:rsidRPr="00424CAF" w:rsidRDefault="00424CAF" w:rsidP="00235228">
      <w:pPr>
        <w:spacing w:after="0" w:line="240" w:lineRule="auto"/>
        <w:rPr>
          <w:b/>
          <w:bCs/>
        </w:rPr>
      </w:pPr>
      <w:r w:rsidRPr="00424CAF">
        <w:rPr>
          <w:b/>
          <w:bCs/>
        </w:rPr>
        <w:t>Exemple</w:t>
      </w:r>
    </w:p>
    <w:p w14:paraId="47019E64" w14:textId="77777777" w:rsidR="00424CAF" w:rsidRPr="00424CAF" w:rsidRDefault="00424CAF" w:rsidP="00235228">
      <w:pPr>
        <w:spacing w:after="0" w:line="240" w:lineRule="auto"/>
      </w:pPr>
      <w:r w:rsidRPr="00424CAF">
        <w:t>Un contrat prévoit la fourniture mensuelle d’une quantité déterminée d’un produit précisément identifié à un prix calculable selon une formule prévue au contrat.</w:t>
      </w:r>
    </w:p>
    <w:p w14:paraId="24263966" w14:textId="77777777" w:rsidR="00424CAF" w:rsidRPr="00424CAF" w:rsidRDefault="00424CAF" w:rsidP="00235228">
      <w:pPr>
        <w:spacing w:after="0" w:line="240" w:lineRule="auto"/>
      </w:pPr>
      <w:r w:rsidRPr="00424CAF">
        <w:t>La prestation peut être suffisamment déterminable.</w:t>
      </w:r>
    </w:p>
    <w:p w14:paraId="6974B413" w14:textId="77777777" w:rsidR="00424CAF" w:rsidRPr="00424CAF" w:rsidRDefault="00424CAF" w:rsidP="00235228">
      <w:pPr>
        <w:spacing w:after="0" w:line="240" w:lineRule="auto"/>
        <w:rPr>
          <w:b/>
          <w:bCs/>
        </w:rPr>
      </w:pPr>
      <w:r w:rsidRPr="00424CAF">
        <w:rPr>
          <w:b/>
          <w:bCs/>
        </w:rPr>
        <w:t>Contre-exemple</w:t>
      </w:r>
    </w:p>
    <w:p w14:paraId="3D2D3BAE" w14:textId="71D8051A" w:rsidR="00424CAF" w:rsidRPr="00424CAF" w:rsidRDefault="00235228" w:rsidP="00235228">
      <w:pPr>
        <w:spacing w:after="0" w:line="240" w:lineRule="auto"/>
      </w:pPr>
      <w:r>
        <w:t>« </w:t>
      </w:r>
      <w:r w:rsidR="00424CAF" w:rsidRPr="00424CAF">
        <w:t>Le fournisseur livrera éventuellement quelque chose à un prix qui sera fixé plus tard si les parties se mettent d’accord.</w:t>
      </w:r>
      <w:r>
        <w:t> »</w:t>
      </w:r>
    </w:p>
    <w:p w14:paraId="0B5768F1" w14:textId="77777777" w:rsidR="00424CAF" w:rsidRPr="00424CAF" w:rsidRDefault="00424CAF" w:rsidP="00235228">
      <w:pPr>
        <w:spacing w:after="0" w:line="240" w:lineRule="auto"/>
      </w:pPr>
      <w:r w:rsidRPr="00424CAF">
        <w:t>Un élément essentiel restant entièrement soumis à un nouvel accord peut empêcher de considérer la prestation comme suffisamment déterminée.</w:t>
      </w:r>
    </w:p>
    <w:p w14:paraId="33619A27" w14:textId="77777777" w:rsidR="00424CAF" w:rsidRPr="00424CAF" w:rsidRDefault="00000000" w:rsidP="00235228">
      <w:pPr>
        <w:spacing w:after="0" w:line="240" w:lineRule="auto"/>
      </w:pPr>
      <w:r>
        <w:pict w14:anchorId="47ED27FA">
          <v:rect id="_x0000_i1054" style="width:0;height:1.5pt" o:hralign="center" o:hrstd="t" o:hr="t" fillcolor="#a0a0a0" stroked="f"/>
        </w:pict>
      </w:r>
    </w:p>
    <w:p w14:paraId="42639146" w14:textId="77777777" w:rsidR="00424CAF" w:rsidRPr="00424CAF" w:rsidRDefault="00424CAF" w:rsidP="00235228">
      <w:pPr>
        <w:pStyle w:val="Titre1"/>
      </w:pPr>
      <w:r w:rsidRPr="00424CAF">
        <w:t>28. Le principe du consensualisme</w:t>
      </w:r>
    </w:p>
    <w:p w14:paraId="00C912BC" w14:textId="77777777" w:rsidR="00424CAF" w:rsidRPr="00424CAF" w:rsidRDefault="00424CAF" w:rsidP="00235228">
      <w:pPr>
        <w:spacing w:after="0" w:line="240" w:lineRule="auto"/>
      </w:pPr>
      <w:r w:rsidRPr="00424CAF">
        <w:t xml:space="preserve">Les contrats sont, en principe, </w:t>
      </w:r>
      <w:r w:rsidRPr="00424CAF">
        <w:rPr>
          <w:b/>
          <w:bCs/>
        </w:rPr>
        <w:t>consensuels</w:t>
      </w:r>
      <w:r w:rsidRPr="00424CAF">
        <w:t>.</w:t>
      </w:r>
    </w:p>
    <w:p w14:paraId="3CE063C7" w14:textId="77777777" w:rsidR="00424CAF" w:rsidRPr="00424CAF" w:rsidRDefault="00424CAF" w:rsidP="00235228">
      <w:pPr>
        <w:spacing w:after="0" w:line="240" w:lineRule="auto"/>
      </w:pPr>
      <w:r w:rsidRPr="00424CAF">
        <w:t>Cela signifie qu’ils se forment par le seul échange des consentements, quel qu’en soit le mode d’expression, sauf lorsque la loi impose une formalité particulière.</w:t>
      </w:r>
    </w:p>
    <w:p w14:paraId="0760ACF4" w14:textId="77777777" w:rsidR="00424CAF" w:rsidRPr="00424CAF" w:rsidRDefault="00424CAF" w:rsidP="00235228">
      <w:pPr>
        <w:spacing w:after="0" w:line="240" w:lineRule="auto"/>
      </w:pPr>
      <w:r w:rsidRPr="00424CAF">
        <w:t>Trois catégories doivent être distinguées.</w:t>
      </w:r>
    </w:p>
    <w:tbl>
      <w:tblPr>
        <w:tblStyle w:val="Grilledutableau"/>
        <w:tblW w:w="0" w:type="auto"/>
        <w:tblLook w:val="04A0" w:firstRow="1" w:lastRow="0" w:firstColumn="1" w:lastColumn="0" w:noHBand="0" w:noVBand="1"/>
      </w:tblPr>
      <w:tblGrid>
        <w:gridCol w:w="1805"/>
        <w:gridCol w:w="3940"/>
      </w:tblGrid>
      <w:tr w:rsidR="00424CAF" w:rsidRPr="00235228" w14:paraId="1FAB4F1A" w14:textId="77777777" w:rsidTr="00235228">
        <w:trPr>
          <w:tblHeader/>
        </w:trPr>
        <w:tc>
          <w:tcPr>
            <w:tcW w:w="0" w:type="auto"/>
            <w:hideMark/>
          </w:tcPr>
          <w:p w14:paraId="22D7BB8C"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Type</w:t>
            </w:r>
          </w:p>
        </w:tc>
        <w:tc>
          <w:tcPr>
            <w:tcW w:w="0" w:type="auto"/>
            <w:hideMark/>
          </w:tcPr>
          <w:p w14:paraId="4942B875"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Formation</w:t>
            </w:r>
          </w:p>
        </w:tc>
      </w:tr>
      <w:tr w:rsidR="00424CAF" w:rsidRPr="00235228" w14:paraId="0234E77D" w14:textId="77777777" w:rsidTr="00235228">
        <w:tc>
          <w:tcPr>
            <w:tcW w:w="0" w:type="auto"/>
            <w:hideMark/>
          </w:tcPr>
          <w:p w14:paraId="0A064FD2"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consensuel</w:t>
            </w:r>
          </w:p>
        </w:tc>
        <w:tc>
          <w:tcPr>
            <w:tcW w:w="0" w:type="auto"/>
            <w:hideMark/>
          </w:tcPr>
          <w:p w14:paraId="2F30E7AF" w14:textId="77777777" w:rsidR="00424CAF" w:rsidRPr="00235228" w:rsidRDefault="00424CAF" w:rsidP="00235228">
            <w:pPr>
              <w:jc w:val="left"/>
              <w:rPr>
                <w:rFonts w:ascii="Calibri" w:hAnsi="Calibri" w:cs="Calibri"/>
                <w:sz w:val="20"/>
              </w:rPr>
            </w:pPr>
            <w:r w:rsidRPr="00235228">
              <w:rPr>
                <w:rFonts w:ascii="Calibri" w:hAnsi="Calibri" w:cs="Calibri"/>
                <w:sz w:val="20"/>
              </w:rPr>
              <w:t>Simple échange des consentements</w:t>
            </w:r>
          </w:p>
        </w:tc>
      </w:tr>
      <w:tr w:rsidR="00424CAF" w:rsidRPr="00235228" w14:paraId="001F3CA2" w14:textId="77777777" w:rsidTr="00235228">
        <w:tc>
          <w:tcPr>
            <w:tcW w:w="0" w:type="auto"/>
            <w:hideMark/>
          </w:tcPr>
          <w:p w14:paraId="42A161C1"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solennel</w:t>
            </w:r>
          </w:p>
        </w:tc>
        <w:tc>
          <w:tcPr>
            <w:tcW w:w="0" w:type="auto"/>
            <w:hideMark/>
          </w:tcPr>
          <w:p w14:paraId="442FFD8F" w14:textId="77777777" w:rsidR="00424CAF" w:rsidRPr="00235228" w:rsidRDefault="00424CAF" w:rsidP="00235228">
            <w:pPr>
              <w:jc w:val="left"/>
              <w:rPr>
                <w:rFonts w:ascii="Calibri" w:hAnsi="Calibri" w:cs="Calibri"/>
                <w:sz w:val="20"/>
              </w:rPr>
            </w:pPr>
            <w:r w:rsidRPr="00235228">
              <w:rPr>
                <w:rFonts w:ascii="Calibri" w:hAnsi="Calibri" w:cs="Calibri"/>
                <w:sz w:val="20"/>
              </w:rPr>
              <w:t>Respect d’une forme exigée pour sa validité</w:t>
            </w:r>
          </w:p>
        </w:tc>
      </w:tr>
      <w:tr w:rsidR="00424CAF" w:rsidRPr="00235228" w14:paraId="6C7E8DF7" w14:textId="77777777" w:rsidTr="00235228">
        <w:tc>
          <w:tcPr>
            <w:tcW w:w="0" w:type="auto"/>
            <w:hideMark/>
          </w:tcPr>
          <w:p w14:paraId="4965B29F"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réel</w:t>
            </w:r>
          </w:p>
        </w:tc>
        <w:tc>
          <w:tcPr>
            <w:tcW w:w="0" w:type="auto"/>
            <w:hideMark/>
          </w:tcPr>
          <w:p w14:paraId="5D825833" w14:textId="77777777" w:rsidR="00424CAF" w:rsidRPr="00235228" w:rsidRDefault="00424CAF" w:rsidP="00235228">
            <w:pPr>
              <w:jc w:val="left"/>
              <w:rPr>
                <w:rFonts w:ascii="Calibri" w:hAnsi="Calibri" w:cs="Calibri"/>
                <w:sz w:val="20"/>
              </w:rPr>
            </w:pPr>
            <w:r w:rsidRPr="00235228">
              <w:rPr>
                <w:rFonts w:ascii="Calibri" w:hAnsi="Calibri" w:cs="Calibri"/>
                <w:sz w:val="20"/>
              </w:rPr>
              <w:t>Remise d’une chose nécessaire à sa formation</w:t>
            </w:r>
          </w:p>
        </w:tc>
      </w:tr>
    </w:tbl>
    <w:p w14:paraId="4E193D15" w14:textId="77777777" w:rsidR="00424CAF" w:rsidRPr="00424CAF" w:rsidRDefault="00000000" w:rsidP="00235228">
      <w:pPr>
        <w:spacing w:after="0" w:line="240" w:lineRule="auto"/>
      </w:pPr>
      <w:r>
        <w:pict w14:anchorId="702382DA">
          <v:rect id="_x0000_i1055" style="width:0;height:1.5pt" o:hralign="center" o:hrstd="t" o:hr="t" fillcolor="#a0a0a0" stroked="f"/>
        </w:pict>
      </w:r>
    </w:p>
    <w:p w14:paraId="39492E50" w14:textId="77777777" w:rsidR="00424CAF" w:rsidRPr="00424CAF" w:rsidRDefault="00424CAF" w:rsidP="00235228">
      <w:pPr>
        <w:pStyle w:val="Titre1"/>
      </w:pPr>
      <w:r w:rsidRPr="00424CAF">
        <w:t>29. Le contrat consensuel</w:t>
      </w:r>
    </w:p>
    <w:p w14:paraId="47828B2E" w14:textId="77777777" w:rsidR="00424CAF" w:rsidRPr="00424CAF" w:rsidRDefault="00424CAF" w:rsidP="00235228">
      <w:pPr>
        <w:spacing w:after="0" w:line="240" w:lineRule="auto"/>
      </w:pPr>
      <w:r w:rsidRPr="00424CAF">
        <w:t xml:space="preserve">Le contrat </w:t>
      </w:r>
      <w:r w:rsidRPr="00424CAF">
        <w:rPr>
          <w:b/>
          <w:bCs/>
        </w:rPr>
        <w:t>consensuel</w:t>
      </w:r>
      <w:r w:rsidRPr="00424CAF">
        <w:t xml:space="preserve"> se forme par le seul échange des volontés.</w:t>
      </w:r>
    </w:p>
    <w:p w14:paraId="76222E90" w14:textId="77777777" w:rsidR="00424CAF" w:rsidRPr="00424CAF" w:rsidRDefault="00424CAF" w:rsidP="00235228">
      <w:pPr>
        <w:spacing w:after="0" w:line="240" w:lineRule="auto"/>
        <w:rPr>
          <w:b/>
          <w:bCs/>
        </w:rPr>
      </w:pPr>
      <w:r w:rsidRPr="00424CAF">
        <w:rPr>
          <w:b/>
          <w:bCs/>
        </w:rPr>
        <w:t>Exemple</w:t>
      </w:r>
    </w:p>
    <w:p w14:paraId="186135C3" w14:textId="77777777" w:rsidR="00424CAF" w:rsidRPr="00424CAF" w:rsidRDefault="00424CAF" w:rsidP="00235228">
      <w:pPr>
        <w:spacing w:after="0" w:line="240" w:lineRule="auto"/>
      </w:pPr>
      <w:r w:rsidRPr="00424CAF">
        <w:t>Une vente ordinaire de bien meuble peut être formée sans qu’un acte authentique soit nécessaire, sous réserve des règles de preuve et des dispositions particulières applicables.</w:t>
      </w:r>
    </w:p>
    <w:p w14:paraId="64583F99" w14:textId="77777777" w:rsidR="00424CAF" w:rsidRPr="00424CAF" w:rsidRDefault="00424CAF" w:rsidP="00235228">
      <w:pPr>
        <w:spacing w:after="0" w:line="240" w:lineRule="auto"/>
        <w:rPr>
          <w:b/>
          <w:bCs/>
        </w:rPr>
      </w:pPr>
      <w:r w:rsidRPr="00424CAF">
        <w:rPr>
          <w:b/>
          <w:bCs/>
        </w:rPr>
        <w:t>Contre-exemple</w:t>
      </w:r>
    </w:p>
    <w:p w14:paraId="288CAE8B" w14:textId="23555528" w:rsidR="00424CAF" w:rsidRPr="00424CAF" w:rsidRDefault="00235228" w:rsidP="00235228">
      <w:pPr>
        <w:spacing w:after="0" w:line="240" w:lineRule="auto"/>
      </w:pPr>
      <w:r>
        <w:t>« </w:t>
      </w:r>
      <w:r w:rsidR="00424CAF" w:rsidRPr="00424CAF">
        <w:t>Aucun écrit</w:t>
      </w:r>
      <w:r>
        <w:t> »</w:t>
      </w:r>
      <w:r w:rsidR="00424CAF" w:rsidRPr="00424CAF">
        <w:t xml:space="preserve"> ne signifie pas nécessairement </w:t>
      </w:r>
      <w:r>
        <w:t>« </w:t>
      </w:r>
      <w:r w:rsidR="00424CAF" w:rsidRPr="00424CAF">
        <w:t>aucun contrat</w:t>
      </w:r>
      <w:r>
        <w:t> »</w:t>
      </w:r>
      <w:r w:rsidR="00424CAF" w:rsidRPr="00424CAF">
        <w:t>.</w:t>
      </w:r>
    </w:p>
    <w:p w14:paraId="3810DBCB" w14:textId="6177C524" w:rsidR="00424CAF" w:rsidRPr="00424CAF" w:rsidRDefault="00424CAF" w:rsidP="00235228">
      <w:pPr>
        <w:spacing w:after="0" w:line="240" w:lineRule="auto"/>
      </w:pPr>
      <w:r w:rsidRPr="00424CAF">
        <w:t>Il faut distinguer</w:t>
      </w:r>
      <w:r w:rsidR="00235228">
        <w:t> :</w:t>
      </w:r>
    </w:p>
    <w:p w14:paraId="79CCD7A7" w14:textId="223FE1B3" w:rsidR="00424CAF" w:rsidRPr="00424CAF" w:rsidRDefault="00424CAF" w:rsidP="00235228">
      <w:pPr>
        <w:numPr>
          <w:ilvl w:val="0"/>
          <w:numId w:val="22"/>
        </w:numPr>
        <w:spacing w:after="0" w:line="240" w:lineRule="auto"/>
      </w:pPr>
      <w:r w:rsidRPr="00424CAF">
        <w:t xml:space="preserve">la </w:t>
      </w:r>
      <w:r w:rsidRPr="00424CAF">
        <w:rPr>
          <w:b/>
          <w:bCs/>
        </w:rPr>
        <w:t>validité</w:t>
      </w:r>
      <w:r w:rsidRPr="00424CAF">
        <w:t xml:space="preserve"> du contrat</w:t>
      </w:r>
      <w:r w:rsidR="00235228">
        <w:t> ;</w:t>
      </w:r>
    </w:p>
    <w:p w14:paraId="427A2ADD" w14:textId="77777777" w:rsidR="00424CAF" w:rsidRPr="00424CAF" w:rsidRDefault="00424CAF" w:rsidP="00235228">
      <w:pPr>
        <w:numPr>
          <w:ilvl w:val="0"/>
          <w:numId w:val="22"/>
        </w:numPr>
        <w:spacing w:after="0" w:line="240" w:lineRule="auto"/>
      </w:pPr>
      <w:r w:rsidRPr="00424CAF">
        <w:t xml:space="preserve">la </w:t>
      </w:r>
      <w:r w:rsidRPr="00424CAF">
        <w:rPr>
          <w:b/>
          <w:bCs/>
        </w:rPr>
        <w:t>preuve</w:t>
      </w:r>
      <w:r w:rsidRPr="00424CAF">
        <w:t xml:space="preserve"> de son existence.</w:t>
      </w:r>
    </w:p>
    <w:p w14:paraId="63CB2A3D" w14:textId="77777777" w:rsidR="00424CAF" w:rsidRPr="00424CAF" w:rsidRDefault="00000000" w:rsidP="00235228">
      <w:pPr>
        <w:spacing w:after="0" w:line="240" w:lineRule="auto"/>
      </w:pPr>
      <w:r>
        <w:pict w14:anchorId="1D5FC7A7">
          <v:rect id="_x0000_i1056" style="width:0;height:1.5pt" o:hralign="center" o:hrstd="t" o:hr="t" fillcolor="#a0a0a0" stroked="f"/>
        </w:pict>
      </w:r>
    </w:p>
    <w:p w14:paraId="04204AB8" w14:textId="77777777" w:rsidR="00424CAF" w:rsidRPr="00424CAF" w:rsidRDefault="00424CAF" w:rsidP="00235228">
      <w:pPr>
        <w:pStyle w:val="Titre1"/>
      </w:pPr>
      <w:r w:rsidRPr="00424CAF">
        <w:t>30. Le contrat solennel</w:t>
      </w:r>
    </w:p>
    <w:p w14:paraId="65DF1F2D" w14:textId="77777777" w:rsidR="00424CAF" w:rsidRPr="00424CAF" w:rsidRDefault="00424CAF" w:rsidP="00235228">
      <w:pPr>
        <w:spacing w:after="0" w:line="240" w:lineRule="auto"/>
      </w:pPr>
      <w:r w:rsidRPr="00424CAF">
        <w:t xml:space="preserve">Le contrat </w:t>
      </w:r>
      <w:r w:rsidRPr="00424CAF">
        <w:rPr>
          <w:b/>
          <w:bCs/>
        </w:rPr>
        <w:t>solennel</w:t>
      </w:r>
      <w:r w:rsidRPr="00424CAF">
        <w:t xml:space="preserve"> n’est valable que si la forme prévue par la loi est respectée.</w:t>
      </w:r>
    </w:p>
    <w:p w14:paraId="3BBBF33D" w14:textId="77777777" w:rsidR="00424CAF" w:rsidRPr="00424CAF" w:rsidRDefault="00424CAF" w:rsidP="00235228">
      <w:pPr>
        <w:spacing w:after="0" w:line="240" w:lineRule="auto"/>
        <w:rPr>
          <w:b/>
          <w:bCs/>
        </w:rPr>
      </w:pPr>
      <w:r w:rsidRPr="00424CAF">
        <w:rPr>
          <w:b/>
          <w:bCs/>
        </w:rPr>
        <w:t>Exemple</w:t>
      </w:r>
    </w:p>
    <w:p w14:paraId="346F4899" w14:textId="77777777" w:rsidR="00424CAF" w:rsidRPr="00424CAF" w:rsidRDefault="00424CAF" w:rsidP="00235228">
      <w:pPr>
        <w:spacing w:after="0" w:line="240" w:lineRule="auto"/>
      </w:pPr>
      <w:r w:rsidRPr="00424CAF">
        <w:t>Certaines donations doivent être reçues selon des formes légalement déterminées.</w:t>
      </w:r>
    </w:p>
    <w:p w14:paraId="2C40DC77" w14:textId="77777777" w:rsidR="00424CAF" w:rsidRPr="00424CAF" w:rsidRDefault="00424CAF" w:rsidP="00235228">
      <w:pPr>
        <w:spacing w:after="0" w:line="240" w:lineRule="auto"/>
      </w:pPr>
      <w:r w:rsidRPr="00424CAF">
        <w:t>Le simple accord des parties ne suffit alors pas.</w:t>
      </w:r>
    </w:p>
    <w:p w14:paraId="4F5694A0" w14:textId="77777777" w:rsidR="00424CAF" w:rsidRPr="00424CAF" w:rsidRDefault="00424CAF" w:rsidP="00235228">
      <w:pPr>
        <w:spacing w:after="0" w:line="240" w:lineRule="auto"/>
        <w:rPr>
          <w:b/>
          <w:bCs/>
        </w:rPr>
      </w:pPr>
      <w:r w:rsidRPr="00424CAF">
        <w:rPr>
          <w:b/>
          <w:bCs/>
        </w:rPr>
        <w:t>À ne pas confondre</w:t>
      </w:r>
    </w:p>
    <w:p w14:paraId="47909E55" w14:textId="18EEA8F6" w:rsidR="00424CAF" w:rsidRPr="00424CAF" w:rsidRDefault="00424CAF" w:rsidP="00235228">
      <w:pPr>
        <w:spacing w:after="0" w:line="240" w:lineRule="auto"/>
      </w:pPr>
      <w:r w:rsidRPr="00424CAF">
        <w:lastRenderedPageBreak/>
        <w:t>Une formalité peut être exigée</w:t>
      </w:r>
      <w:r w:rsidR="00235228">
        <w:t> :</w:t>
      </w:r>
    </w:p>
    <w:p w14:paraId="1217056A" w14:textId="45C3B096" w:rsidR="00424CAF" w:rsidRPr="00424CAF" w:rsidRDefault="00424CAF" w:rsidP="00235228">
      <w:pPr>
        <w:numPr>
          <w:ilvl w:val="0"/>
          <w:numId w:val="23"/>
        </w:numPr>
        <w:spacing w:after="0" w:line="240" w:lineRule="auto"/>
      </w:pPr>
      <w:r w:rsidRPr="00424CAF">
        <w:rPr>
          <w:b/>
          <w:bCs/>
        </w:rPr>
        <w:t>pour la validité</w:t>
      </w:r>
      <w:r w:rsidRPr="00424CAF">
        <w:t xml:space="preserve"> du contrat</w:t>
      </w:r>
      <w:r w:rsidR="00235228">
        <w:t> ;</w:t>
      </w:r>
    </w:p>
    <w:p w14:paraId="18376184" w14:textId="445869EC" w:rsidR="00424CAF" w:rsidRPr="00424CAF" w:rsidRDefault="00424CAF" w:rsidP="00235228">
      <w:pPr>
        <w:numPr>
          <w:ilvl w:val="0"/>
          <w:numId w:val="23"/>
        </w:numPr>
        <w:spacing w:after="0" w:line="240" w:lineRule="auto"/>
      </w:pPr>
      <w:r w:rsidRPr="00424CAF">
        <w:t xml:space="preserve">pour sa </w:t>
      </w:r>
      <w:r w:rsidRPr="00424CAF">
        <w:rPr>
          <w:b/>
          <w:bCs/>
        </w:rPr>
        <w:t>preuve</w:t>
      </w:r>
      <w:r w:rsidR="00235228">
        <w:t> ;</w:t>
      </w:r>
    </w:p>
    <w:p w14:paraId="1FA4CCA9" w14:textId="77777777" w:rsidR="00424CAF" w:rsidRPr="00424CAF" w:rsidRDefault="00424CAF" w:rsidP="00235228">
      <w:pPr>
        <w:numPr>
          <w:ilvl w:val="0"/>
          <w:numId w:val="23"/>
        </w:numPr>
        <w:spacing w:after="0" w:line="240" w:lineRule="auto"/>
      </w:pPr>
      <w:r w:rsidRPr="00424CAF">
        <w:t xml:space="preserve">ou pour son </w:t>
      </w:r>
      <w:r w:rsidRPr="00424CAF">
        <w:rPr>
          <w:b/>
          <w:bCs/>
        </w:rPr>
        <w:t>opposabilité aux tiers</w:t>
      </w:r>
      <w:r w:rsidRPr="00424CAF">
        <w:t>.</w:t>
      </w:r>
    </w:p>
    <w:p w14:paraId="104C42B8" w14:textId="77777777" w:rsidR="00424CAF" w:rsidRPr="00424CAF" w:rsidRDefault="00424CAF" w:rsidP="00235228">
      <w:pPr>
        <w:spacing w:after="0" w:line="240" w:lineRule="auto"/>
      </w:pPr>
      <w:r w:rsidRPr="00424CAF">
        <w:t>Une exigence de preuve n’est pas automatiquement une condition de validité. Le Code civil distingue expressément ces situations.</w:t>
      </w:r>
    </w:p>
    <w:p w14:paraId="58A83FB8" w14:textId="77777777" w:rsidR="00424CAF" w:rsidRPr="00424CAF" w:rsidRDefault="00000000" w:rsidP="00235228">
      <w:pPr>
        <w:spacing w:after="0" w:line="240" w:lineRule="auto"/>
      </w:pPr>
      <w:r>
        <w:pict w14:anchorId="7E7B1F37">
          <v:rect id="_x0000_i1057" style="width:0;height:1.5pt" o:hralign="center" o:hrstd="t" o:hr="t" fillcolor="#a0a0a0" stroked="f"/>
        </w:pict>
      </w:r>
    </w:p>
    <w:p w14:paraId="49A15C7F" w14:textId="77777777" w:rsidR="00424CAF" w:rsidRPr="00424CAF" w:rsidRDefault="00424CAF" w:rsidP="00235228">
      <w:pPr>
        <w:pStyle w:val="Titre1"/>
      </w:pPr>
      <w:r w:rsidRPr="00424CAF">
        <w:t>31. Le contrat réel</w:t>
      </w:r>
    </w:p>
    <w:p w14:paraId="4E664821" w14:textId="77777777" w:rsidR="00424CAF" w:rsidRPr="00424CAF" w:rsidRDefault="00424CAF" w:rsidP="00235228">
      <w:pPr>
        <w:spacing w:after="0" w:line="240" w:lineRule="auto"/>
      </w:pPr>
      <w:r w:rsidRPr="00424CAF">
        <w:t xml:space="preserve">Le contrat est </w:t>
      </w:r>
      <w:r w:rsidRPr="00424CAF">
        <w:rPr>
          <w:b/>
          <w:bCs/>
        </w:rPr>
        <w:t>réel</w:t>
      </w:r>
      <w:r w:rsidRPr="00424CAF">
        <w:t xml:space="preserve"> lorsque sa formation est subordonnée à la remise d’une chose.</w:t>
      </w:r>
    </w:p>
    <w:p w14:paraId="44EA0B94" w14:textId="77777777" w:rsidR="00424CAF" w:rsidRPr="00424CAF" w:rsidRDefault="00424CAF" w:rsidP="00235228">
      <w:pPr>
        <w:spacing w:after="0" w:line="240" w:lineRule="auto"/>
      </w:pPr>
      <w:r w:rsidRPr="00424CAF">
        <w:t>Il constitue une exception au principe du consensualisme.</w:t>
      </w:r>
    </w:p>
    <w:p w14:paraId="61CB14B0" w14:textId="77777777" w:rsidR="00424CAF" w:rsidRPr="00424CAF" w:rsidRDefault="00000000" w:rsidP="00235228">
      <w:pPr>
        <w:spacing w:after="0" w:line="240" w:lineRule="auto"/>
      </w:pPr>
      <w:r>
        <w:pict w14:anchorId="5469811B">
          <v:rect id="_x0000_i1058" style="width:0;height:1.5pt" o:hralign="center" o:hrstd="t" o:hr="t" fillcolor="#a0a0a0" stroked="f"/>
        </w:pict>
      </w:r>
    </w:p>
    <w:p w14:paraId="46E5A1AB" w14:textId="77777777" w:rsidR="00424CAF" w:rsidRPr="00424CAF" w:rsidRDefault="00424CAF" w:rsidP="00235228">
      <w:pPr>
        <w:pStyle w:val="Titre1"/>
      </w:pPr>
      <w:r w:rsidRPr="00424CAF">
        <w:t>32. Le contrat sous forme électronique</w:t>
      </w:r>
    </w:p>
    <w:p w14:paraId="7277EF04" w14:textId="77777777" w:rsidR="00424CAF" w:rsidRPr="00424CAF" w:rsidRDefault="00424CAF" w:rsidP="00235228">
      <w:pPr>
        <w:spacing w:after="0" w:line="240" w:lineRule="auto"/>
      </w:pPr>
      <w:r w:rsidRPr="00424CAF">
        <w:t>Un contrat peut être conclu par voie électronique.</w:t>
      </w:r>
    </w:p>
    <w:p w14:paraId="7E195ABE" w14:textId="77777777" w:rsidR="00424CAF" w:rsidRPr="00424CAF" w:rsidRDefault="00424CAF" w:rsidP="00235228">
      <w:pPr>
        <w:spacing w:after="0" w:line="240" w:lineRule="auto"/>
      </w:pPr>
      <w:r w:rsidRPr="00424CAF">
        <w:t>Lorsqu’un écrit est exigé pour la validité du contrat, cet écrit peut en principe être établi et conservé sous forme électronique lorsque les conditions légales relatives notamment à l’écrit et à la signature électroniques sont respectées.</w:t>
      </w:r>
    </w:p>
    <w:p w14:paraId="2DBB399D" w14:textId="77777777" w:rsidR="00424CAF" w:rsidRPr="00424CAF" w:rsidRDefault="00424CAF" w:rsidP="00235228">
      <w:pPr>
        <w:spacing w:after="0" w:line="240" w:lineRule="auto"/>
        <w:rPr>
          <w:b/>
          <w:bCs/>
        </w:rPr>
      </w:pPr>
      <w:r w:rsidRPr="00424CAF">
        <w:rPr>
          <w:b/>
          <w:bCs/>
        </w:rPr>
        <w:t>Exemple</w:t>
      </w:r>
    </w:p>
    <w:p w14:paraId="029E08FE" w14:textId="77777777" w:rsidR="00424CAF" w:rsidRPr="00424CAF" w:rsidRDefault="00424CAF" w:rsidP="00235228">
      <w:pPr>
        <w:spacing w:after="0" w:line="240" w:lineRule="auto"/>
      </w:pPr>
      <w:r w:rsidRPr="00424CAF">
        <w:t>Un contrat qui devait être établi par écrit n’est pas automatiquement invalide parce qu’il est entièrement électronique.</w:t>
      </w:r>
    </w:p>
    <w:p w14:paraId="03CB9A4B" w14:textId="77777777" w:rsidR="00424CAF" w:rsidRPr="00424CAF" w:rsidRDefault="00424CAF" w:rsidP="00235228">
      <w:pPr>
        <w:spacing w:after="0" w:line="240" w:lineRule="auto"/>
        <w:rPr>
          <w:b/>
          <w:bCs/>
        </w:rPr>
      </w:pPr>
      <w:r w:rsidRPr="00424CAF">
        <w:rPr>
          <w:b/>
          <w:bCs/>
        </w:rPr>
        <w:t>Contre-exemple</w:t>
      </w:r>
    </w:p>
    <w:p w14:paraId="34EAF48F" w14:textId="77777777" w:rsidR="00424CAF" w:rsidRPr="00424CAF" w:rsidRDefault="00424CAF" w:rsidP="00235228">
      <w:pPr>
        <w:spacing w:after="0" w:line="240" w:lineRule="auto"/>
      </w:pPr>
      <w:r w:rsidRPr="00424CAF">
        <w:t>Une simple image copiée d’une signature manuscrite n’offre pas automatiquement toutes les garanties juridiques exigées d’une signature électronique.</w:t>
      </w:r>
    </w:p>
    <w:p w14:paraId="34B4DD18" w14:textId="77777777" w:rsidR="00424CAF" w:rsidRPr="00424CAF" w:rsidRDefault="00424CAF" w:rsidP="00235228">
      <w:pPr>
        <w:spacing w:after="0" w:line="240" w:lineRule="auto"/>
      </w:pPr>
      <w:r w:rsidRPr="00424CAF">
        <w:t>Les exigences techniques et juridiques relatives à l’identification du signataire et à l’intégrité de l’acte doivent être vérifiées.</w:t>
      </w:r>
    </w:p>
    <w:p w14:paraId="1992B36E" w14:textId="77777777" w:rsidR="00424CAF" w:rsidRPr="00424CAF" w:rsidRDefault="00424CAF" w:rsidP="00235228">
      <w:pPr>
        <w:spacing w:after="0" w:line="240" w:lineRule="auto"/>
      </w:pPr>
      <w:r w:rsidRPr="00424CAF">
        <w:t xml:space="preserve">Ces questions seront approfondies dans la fiche </w:t>
      </w:r>
      <w:r w:rsidRPr="00424CAF">
        <w:rPr>
          <w:b/>
          <w:bCs/>
        </w:rPr>
        <w:t>Droit du numérique et sécurité juridique</w:t>
      </w:r>
      <w:r w:rsidRPr="00424CAF">
        <w:t>, avec renvoi vers les ressources spécialisées du site.</w:t>
      </w:r>
    </w:p>
    <w:p w14:paraId="2BFA4CA8" w14:textId="77777777" w:rsidR="00424CAF" w:rsidRPr="00424CAF" w:rsidRDefault="00000000" w:rsidP="00235228">
      <w:pPr>
        <w:spacing w:after="0" w:line="240" w:lineRule="auto"/>
      </w:pPr>
      <w:r>
        <w:pict w14:anchorId="6E8ADA06">
          <v:rect id="_x0000_i1059" style="width:0;height:1.5pt" o:hralign="center" o:hrstd="t" o:hr="t" fillcolor="#a0a0a0" stroked="f"/>
        </w:pict>
      </w:r>
    </w:p>
    <w:p w14:paraId="3C5B8204" w14:textId="77777777" w:rsidR="00424CAF" w:rsidRPr="00424CAF" w:rsidRDefault="00424CAF" w:rsidP="00235228">
      <w:pPr>
        <w:pStyle w:val="Titre1"/>
      </w:pPr>
      <w:r w:rsidRPr="00424CAF">
        <w:t>33. La conclusion d’un contrat en ligne</w:t>
      </w:r>
    </w:p>
    <w:p w14:paraId="1D979F65" w14:textId="77777777" w:rsidR="00424CAF" w:rsidRPr="00424CAF" w:rsidRDefault="00424CAF" w:rsidP="00235228">
      <w:pPr>
        <w:spacing w:after="0" w:line="240" w:lineRule="auto"/>
      </w:pPr>
      <w:r w:rsidRPr="00424CAF">
        <w:t xml:space="preserve">Lorsqu’un professionnel propose par voie électronique la fourniture de biens ou de services, le Code civil lui impose notamment de rendre les stipulations contractuelles accessibles dans des conditions permettant leur </w:t>
      </w:r>
      <w:r w:rsidRPr="00424CAF">
        <w:rPr>
          <w:b/>
          <w:bCs/>
        </w:rPr>
        <w:t>conservation et leur reproduction</w:t>
      </w:r>
      <w:r w:rsidRPr="00424CAF">
        <w:t>.</w:t>
      </w:r>
    </w:p>
    <w:p w14:paraId="5CCAAFDE" w14:textId="782BA348" w:rsidR="00424CAF" w:rsidRPr="00424CAF" w:rsidRDefault="00424CAF" w:rsidP="00235228">
      <w:pPr>
        <w:spacing w:after="0" w:line="240" w:lineRule="auto"/>
      </w:pPr>
      <w:r w:rsidRPr="00424CAF">
        <w:t>Le mécanisme de conclusion électronique prévoit également des règles spécifiques destinées à permettre au destinataire de</w:t>
      </w:r>
      <w:r w:rsidR="00235228">
        <w:t> :</w:t>
      </w:r>
    </w:p>
    <w:p w14:paraId="66C9D11B" w14:textId="6A66FD92" w:rsidR="00424CAF" w:rsidRPr="00424CAF" w:rsidRDefault="00424CAF" w:rsidP="00235228">
      <w:pPr>
        <w:numPr>
          <w:ilvl w:val="0"/>
          <w:numId w:val="24"/>
        </w:numPr>
        <w:spacing w:after="0" w:line="240" w:lineRule="auto"/>
      </w:pPr>
      <w:r w:rsidRPr="00424CAF">
        <w:t>vérifier le détail de sa commande</w:t>
      </w:r>
      <w:r w:rsidR="00235228">
        <w:t> ;</w:t>
      </w:r>
    </w:p>
    <w:p w14:paraId="6767E381" w14:textId="79690E3A" w:rsidR="00424CAF" w:rsidRPr="00424CAF" w:rsidRDefault="00424CAF" w:rsidP="00235228">
      <w:pPr>
        <w:numPr>
          <w:ilvl w:val="0"/>
          <w:numId w:val="24"/>
        </w:numPr>
        <w:spacing w:after="0" w:line="240" w:lineRule="auto"/>
      </w:pPr>
      <w:r w:rsidRPr="00424CAF">
        <w:t>corriger d’éventuelles erreurs</w:t>
      </w:r>
      <w:r w:rsidR="00235228">
        <w:t> ;</w:t>
      </w:r>
    </w:p>
    <w:p w14:paraId="178FBEE2" w14:textId="00D6C5BF" w:rsidR="00424CAF" w:rsidRPr="00424CAF" w:rsidRDefault="00424CAF" w:rsidP="00235228">
      <w:pPr>
        <w:numPr>
          <w:ilvl w:val="0"/>
          <w:numId w:val="24"/>
        </w:numPr>
        <w:spacing w:after="0" w:line="240" w:lineRule="auto"/>
      </w:pPr>
      <w:r w:rsidRPr="00424CAF">
        <w:t>confirmer son acceptation définitive</w:t>
      </w:r>
      <w:r w:rsidR="00235228">
        <w:t> ;</w:t>
      </w:r>
    </w:p>
    <w:p w14:paraId="009A909D" w14:textId="77777777" w:rsidR="00424CAF" w:rsidRPr="00424CAF" w:rsidRDefault="00424CAF" w:rsidP="00235228">
      <w:pPr>
        <w:numPr>
          <w:ilvl w:val="0"/>
          <w:numId w:val="24"/>
        </w:numPr>
        <w:spacing w:after="0" w:line="240" w:lineRule="auto"/>
      </w:pPr>
      <w:r w:rsidRPr="00424CAF">
        <w:t>recevoir un accusé de réception électronique.</w:t>
      </w:r>
    </w:p>
    <w:p w14:paraId="44AA8677" w14:textId="77777777" w:rsidR="00424CAF" w:rsidRPr="00424CAF" w:rsidRDefault="00000000" w:rsidP="00235228">
      <w:pPr>
        <w:spacing w:after="0" w:line="240" w:lineRule="auto"/>
      </w:pPr>
      <w:r>
        <w:pict w14:anchorId="5FDB03A0">
          <v:rect id="_x0000_i1060" style="width:0;height:1.5pt" o:hralign="center" o:hrstd="t" o:hr="t" fillcolor="#a0a0a0" stroked="f"/>
        </w:pict>
      </w:r>
    </w:p>
    <w:p w14:paraId="5CF55C3F" w14:textId="77777777" w:rsidR="00424CAF" w:rsidRPr="00424CAF" w:rsidRDefault="00424CAF" w:rsidP="00235228">
      <w:pPr>
        <w:pStyle w:val="Titre1"/>
      </w:pPr>
      <w:r w:rsidRPr="00424CAF">
        <w:t>34. Les principales classifications du contrat</w:t>
      </w:r>
    </w:p>
    <w:p w14:paraId="4BE0BA19" w14:textId="77777777" w:rsidR="00424CAF" w:rsidRPr="00424CAF" w:rsidRDefault="00424CAF" w:rsidP="00235228">
      <w:pPr>
        <w:spacing w:after="0" w:line="240" w:lineRule="auto"/>
      </w:pPr>
      <w:r w:rsidRPr="00424CAF">
        <w:t>Un même contrat peut appartenir simultanément à plusieurs catégories.</w:t>
      </w:r>
    </w:p>
    <w:p w14:paraId="0750296D" w14:textId="77777777" w:rsidR="00424CAF" w:rsidRPr="00424CAF" w:rsidRDefault="00424CAF" w:rsidP="00235228">
      <w:pPr>
        <w:spacing w:after="0" w:line="240" w:lineRule="auto"/>
        <w:rPr>
          <w:b/>
          <w:bCs/>
        </w:rPr>
      </w:pPr>
      <w:r w:rsidRPr="00424CAF">
        <w:rPr>
          <w:b/>
          <w:bCs/>
        </w:rPr>
        <w:t>34.1 Contrat synallagmatique ou unilatéral</w:t>
      </w:r>
    </w:p>
    <w:p w14:paraId="2951F3FF" w14:textId="77777777" w:rsidR="00424CAF" w:rsidRPr="00424CAF" w:rsidRDefault="00424CAF" w:rsidP="00235228">
      <w:pPr>
        <w:spacing w:after="0" w:line="240" w:lineRule="auto"/>
      </w:pPr>
      <w:r w:rsidRPr="00424CAF">
        <w:t xml:space="preserve">Le contrat est </w:t>
      </w:r>
      <w:r w:rsidRPr="00424CAF">
        <w:rPr>
          <w:b/>
          <w:bCs/>
        </w:rPr>
        <w:t>synallagmatique</w:t>
      </w:r>
      <w:r w:rsidRPr="00424CAF">
        <w:t xml:space="preserve"> lorsque les parties s’obligent réciproquement.</w:t>
      </w:r>
    </w:p>
    <w:p w14:paraId="480A365B" w14:textId="77777777" w:rsidR="00424CAF" w:rsidRPr="00424CAF" w:rsidRDefault="00424CAF" w:rsidP="00235228">
      <w:pPr>
        <w:spacing w:after="0" w:line="240" w:lineRule="auto"/>
      </w:pPr>
      <w:r w:rsidRPr="00424CAF">
        <w:t xml:space="preserve">Il est </w:t>
      </w:r>
      <w:r w:rsidRPr="00424CAF">
        <w:rPr>
          <w:b/>
          <w:bCs/>
        </w:rPr>
        <w:t>unilatéral</w:t>
      </w:r>
      <w:r w:rsidRPr="00424CAF">
        <w:t xml:space="preserve"> lorsqu’une ou plusieurs personnes s’engagent sans engagement réciproque de l’autre.</w:t>
      </w:r>
    </w:p>
    <w:p w14:paraId="4AD42E27" w14:textId="25BA41C2" w:rsidR="00424CAF" w:rsidRPr="00424CAF" w:rsidRDefault="00424CAF" w:rsidP="00235228">
      <w:pPr>
        <w:spacing w:after="0" w:line="240" w:lineRule="auto"/>
        <w:rPr>
          <w:b/>
          <w:bCs/>
        </w:rPr>
      </w:pPr>
      <w:r w:rsidRPr="00424CAF">
        <w:rPr>
          <w:b/>
          <w:bCs/>
        </w:rPr>
        <w:t>Exemple</w:t>
      </w:r>
      <w:r w:rsidR="00235228">
        <w:rPr>
          <w:b/>
          <w:bCs/>
        </w:rPr>
        <w:t> :</w:t>
      </w:r>
      <w:r w:rsidRPr="00424CAF">
        <w:rPr>
          <w:b/>
          <w:bCs/>
        </w:rPr>
        <w:t xml:space="preserve"> vente</w:t>
      </w:r>
    </w:p>
    <w:p w14:paraId="48FB79FD" w14:textId="51A16517" w:rsidR="00424CAF" w:rsidRPr="00424CAF" w:rsidRDefault="00424CAF" w:rsidP="00235228">
      <w:pPr>
        <w:numPr>
          <w:ilvl w:val="0"/>
          <w:numId w:val="25"/>
        </w:numPr>
        <w:spacing w:after="0" w:line="240" w:lineRule="auto"/>
      </w:pPr>
      <w:r w:rsidRPr="00424CAF">
        <w:t>vendeur</w:t>
      </w:r>
      <w:r w:rsidR="00235228">
        <w:t> :</w:t>
      </w:r>
      <w:r w:rsidRPr="00424CAF">
        <w:t xml:space="preserve"> livrer et transférer le bien</w:t>
      </w:r>
      <w:r w:rsidR="00235228">
        <w:t> ;</w:t>
      </w:r>
    </w:p>
    <w:p w14:paraId="7283C75C" w14:textId="764370D1" w:rsidR="00424CAF" w:rsidRPr="00424CAF" w:rsidRDefault="00424CAF" w:rsidP="00235228">
      <w:pPr>
        <w:numPr>
          <w:ilvl w:val="0"/>
          <w:numId w:val="25"/>
        </w:numPr>
        <w:spacing w:after="0" w:line="240" w:lineRule="auto"/>
      </w:pPr>
      <w:r w:rsidRPr="00424CAF">
        <w:lastRenderedPageBreak/>
        <w:t>acheteur</w:t>
      </w:r>
      <w:r w:rsidR="00235228">
        <w:t> :</w:t>
      </w:r>
      <w:r w:rsidRPr="00424CAF">
        <w:t xml:space="preserve"> payer le prix.</w:t>
      </w:r>
    </w:p>
    <w:p w14:paraId="4483F634" w14:textId="77777777" w:rsidR="00424CAF" w:rsidRPr="00424CAF" w:rsidRDefault="00424CAF" w:rsidP="00235228">
      <w:pPr>
        <w:spacing w:after="0" w:line="240" w:lineRule="auto"/>
      </w:pPr>
      <w:r w:rsidRPr="00424CAF">
        <w:t>Le contrat est synallagmatique.</w:t>
      </w:r>
    </w:p>
    <w:p w14:paraId="15890462" w14:textId="77777777" w:rsidR="00424CAF" w:rsidRPr="00424CAF" w:rsidRDefault="00424CAF" w:rsidP="00235228">
      <w:pPr>
        <w:spacing w:after="0" w:line="240" w:lineRule="auto"/>
        <w:rPr>
          <w:b/>
          <w:bCs/>
        </w:rPr>
      </w:pPr>
      <w:r w:rsidRPr="00424CAF">
        <w:rPr>
          <w:b/>
          <w:bCs/>
        </w:rPr>
        <w:t>Contre-exemple</w:t>
      </w:r>
    </w:p>
    <w:p w14:paraId="4479CEC3" w14:textId="6503ABD9" w:rsidR="00424CAF" w:rsidRPr="00424CAF" w:rsidRDefault="00235228" w:rsidP="00235228">
      <w:pPr>
        <w:spacing w:after="0" w:line="240" w:lineRule="auto"/>
      </w:pPr>
      <w:r>
        <w:t>« </w:t>
      </w:r>
      <w:r w:rsidR="00424CAF" w:rsidRPr="00424CAF">
        <w:t>Unilatéral</w:t>
      </w:r>
      <w:r>
        <w:t> »</w:t>
      </w:r>
      <w:r w:rsidR="00424CAF" w:rsidRPr="00424CAF">
        <w:t xml:space="preserve"> ne signifie pas qu’une seule personne participe au contrat.</w:t>
      </w:r>
    </w:p>
    <w:p w14:paraId="0FFDDA4C" w14:textId="77777777" w:rsidR="00424CAF" w:rsidRPr="00424CAF" w:rsidRDefault="00424CAF" w:rsidP="00235228">
      <w:pPr>
        <w:spacing w:after="0" w:line="240" w:lineRule="auto"/>
      </w:pPr>
      <w:r w:rsidRPr="00424CAF">
        <w:t xml:space="preserve">Il signifie que les </w:t>
      </w:r>
      <w:r w:rsidRPr="00424CAF">
        <w:rPr>
          <w:b/>
          <w:bCs/>
        </w:rPr>
        <w:t>obligations ne sont pas réciproques</w:t>
      </w:r>
      <w:r w:rsidRPr="00424CAF">
        <w:t>.</w:t>
      </w:r>
    </w:p>
    <w:p w14:paraId="18AC45B7" w14:textId="77777777" w:rsidR="00424CAF" w:rsidRPr="00424CAF" w:rsidRDefault="00000000" w:rsidP="00235228">
      <w:pPr>
        <w:spacing w:after="0" w:line="240" w:lineRule="auto"/>
      </w:pPr>
      <w:r>
        <w:pict w14:anchorId="7026FD3E">
          <v:rect id="_x0000_i1061" style="width:0;height:1.5pt" o:hralign="center" o:hrstd="t" o:hr="t" fillcolor="#a0a0a0" stroked="f"/>
        </w:pict>
      </w:r>
    </w:p>
    <w:p w14:paraId="23FB487C" w14:textId="77777777" w:rsidR="00424CAF" w:rsidRPr="00424CAF" w:rsidRDefault="00424CAF" w:rsidP="00235228">
      <w:pPr>
        <w:pStyle w:val="Titre1"/>
      </w:pPr>
      <w:r w:rsidRPr="00424CAF">
        <w:t>35. Contrat de gré à gré ou contrat d’adhésion</w:t>
      </w:r>
    </w:p>
    <w:p w14:paraId="7A189010" w14:textId="77777777" w:rsidR="00424CAF" w:rsidRPr="00424CAF" w:rsidRDefault="00424CAF" w:rsidP="00235228">
      <w:pPr>
        <w:spacing w:after="0" w:line="240" w:lineRule="auto"/>
      </w:pPr>
      <w:r w:rsidRPr="00424CAF">
        <w:t xml:space="preserve">Le </w:t>
      </w:r>
      <w:r w:rsidRPr="00424CAF">
        <w:rPr>
          <w:b/>
          <w:bCs/>
        </w:rPr>
        <w:t>contrat de gré à gré</w:t>
      </w:r>
      <w:r w:rsidRPr="00424CAF">
        <w:t xml:space="preserve"> est celui dont les stipulations sont négociables entre les parties.</w:t>
      </w:r>
    </w:p>
    <w:p w14:paraId="1B5BBFE8" w14:textId="77777777" w:rsidR="00424CAF" w:rsidRPr="00424CAF" w:rsidRDefault="00424CAF" w:rsidP="00235228">
      <w:pPr>
        <w:spacing w:after="0" w:line="240" w:lineRule="auto"/>
      </w:pPr>
      <w:r w:rsidRPr="00424CAF">
        <w:t xml:space="preserve">Le </w:t>
      </w:r>
      <w:r w:rsidRPr="00424CAF">
        <w:rPr>
          <w:b/>
          <w:bCs/>
        </w:rPr>
        <w:t>contrat d’adhésion</w:t>
      </w:r>
      <w:r w:rsidRPr="00424CAF">
        <w:t xml:space="preserve"> comporte un ensemble de clauses non négociables déterminées à l’avance par l’une des parties.</w:t>
      </w:r>
    </w:p>
    <w:p w14:paraId="29DDF821" w14:textId="77777777" w:rsidR="00424CAF" w:rsidRPr="00424CAF" w:rsidRDefault="00424CAF" w:rsidP="00235228">
      <w:pPr>
        <w:spacing w:after="0" w:line="240" w:lineRule="auto"/>
        <w:rPr>
          <w:b/>
          <w:bCs/>
        </w:rPr>
      </w:pPr>
      <w:r w:rsidRPr="00424CAF">
        <w:rPr>
          <w:b/>
          <w:bCs/>
        </w:rPr>
        <w:t>Exemple</w:t>
      </w:r>
    </w:p>
    <w:p w14:paraId="4384E374" w14:textId="3F1DAA39" w:rsidR="00424CAF" w:rsidRPr="00424CAF" w:rsidRDefault="00424CAF" w:rsidP="00235228">
      <w:pPr>
        <w:spacing w:after="0" w:line="240" w:lineRule="auto"/>
      </w:pPr>
      <w:r w:rsidRPr="00424CAF">
        <w:t>Deux entreprises négocient chacune des principales clauses d’un contrat spécifique</w:t>
      </w:r>
      <w:r w:rsidR="00235228">
        <w:t> :</w:t>
      </w:r>
      <w:r w:rsidRPr="00424CAF">
        <w:t xml:space="preserve"> contrat de gré à gré.</w:t>
      </w:r>
    </w:p>
    <w:p w14:paraId="5C16AE55" w14:textId="77777777" w:rsidR="00424CAF" w:rsidRPr="00424CAF" w:rsidRDefault="00424CAF" w:rsidP="00235228">
      <w:pPr>
        <w:spacing w:after="0" w:line="240" w:lineRule="auto"/>
        <w:rPr>
          <w:b/>
          <w:bCs/>
        </w:rPr>
      </w:pPr>
      <w:r w:rsidRPr="00424CAF">
        <w:rPr>
          <w:b/>
          <w:bCs/>
        </w:rPr>
        <w:t>Exemple</w:t>
      </w:r>
    </w:p>
    <w:p w14:paraId="6D2AE0DF" w14:textId="6A40B262" w:rsidR="00424CAF" w:rsidRPr="00424CAF" w:rsidRDefault="00424CAF" w:rsidP="00235228">
      <w:pPr>
        <w:spacing w:after="0" w:line="240" w:lineRule="auto"/>
      </w:pPr>
      <w:r w:rsidRPr="00424CAF">
        <w:t>Un client souscrit à un service dont un ensemble de clauses standardisées est imposé et non négociable</w:t>
      </w:r>
      <w:r w:rsidR="00235228">
        <w:t> :</w:t>
      </w:r>
      <w:r w:rsidRPr="00424CAF">
        <w:t xml:space="preserve"> contrat susceptible d’être qualifié de contrat d’adhésion.</w:t>
      </w:r>
    </w:p>
    <w:p w14:paraId="2101BDBB" w14:textId="77777777" w:rsidR="00424CAF" w:rsidRPr="00424CAF" w:rsidRDefault="00424CAF" w:rsidP="00235228">
      <w:pPr>
        <w:spacing w:after="0" w:line="240" w:lineRule="auto"/>
        <w:rPr>
          <w:b/>
          <w:bCs/>
        </w:rPr>
      </w:pPr>
      <w:r w:rsidRPr="00424CAF">
        <w:rPr>
          <w:b/>
          <w:bCs/>
        </w:rPr>
        <w:t>Contre-exemple</w:t>
      </w:r>
    </w:p>
    <w:p w14:paraId="5AD86601" w14:textId="09F1F8FC" w:rsidR="00424CAF" w:rsidRPr="00424CAF" w:rsidRDefault="00424CAF" w:rsidP="00235228">
      <w:pPr>
        <w:spacing w:after="0" w:line="240" w:lineRule="auto"/>
      </w:pPr>
      <w:r w:rsidRPr="00424CAF">
        <w:t>La seule existence de conditions générales ne suffit pas nécessairement à qualifier automatiquement l’ensemble du contrat de contrat d’adhésion</w:t>
      </w:r>
      <w:r w:rsidR="00235228">
        <w:t> :</w:t>
      </w:r>
      <w:r w:rsidRPr="00424CAF">
        <w:t xml:space="preserve"> il faut appliquer la définition légale.</w:t>
      </w:r>
    </w:p>
    <w:p w14:paraId="3ACE219C" w14:textId="77777777" w:rsidR="00424CAF" w:rsidRPr="00424CAF" w:rsidRDefault="00000000" w:rsidP="00235228">
      <w:pPr>
        <w:spacing w:after="0" w:line="240" w:lineRule="auto"/>
      </w:pPr>
      <w:r>
        <w:pict w14:anchorId="22CE37D9">
          <v:rect id="_x0000_i1062" style="width:0;height:1.5pt" o:hralign="center" o:hrstd="t" o:hr="t" fillcolor="#a0a0a0" stroked="f"/>
        </w:pict>
      </w:r>
    </w:p>
    <w:p w14:paraId="10EC3112" w14:textId="77777777" w:rsidR="00424CAF" w:rsidRPr="00424CAF" w:rsidRDefault="00424CAF" w:rsidP="00235228">
      <w:pPr>
        <w:pStyle w:val="Titre1"/>
      </w:pPr>
      <w:r w:rsidRPr="00424CAF">
        <w:t>36. Contrat à exécution instantanée ou successive</w:t>
      </w:r>
    </w:p>
    <w:p w14:paraId="50233962" w14:textId="77777777" w:rsidR="00424CAF" w:rsidRPr="00424CAF" w:rsidRDefault="00424CAF" w:rsidP="00235228">
      <w:pPr>
        <w:spacing w:after="0" w:line="240" w:lineRule="auto"/>
      </w:pPr>
      <w:r w:rsidRPr="00424CAF">
        <w:t xml:space="preserve">Le contrat est à </w:t>
      </w:r>
      <w:r w:rsidRPr="00424CAF">
        <w:rPr>
          <w:b/>
          <w:bCs/>
        </w:rPr>
        <w:t>exécution instantanée</w:t>
      </w:r>
      <w:r w:rsidRPr="00424CAF">
        <w:t xml:space="preserve"> lorsque les obligations peuvent être exécutées en une prestation unique.</w:t>
      </w:r>
    </w:p>
    <w:p w14:paraId="725D4721" w14:textId="77777777" w:rsidR="00424CAF" w:rsidRPr="00424CAF" w:rsidRDefault="00424CAF" w:rsidP="00235228">
      <w:pPr>
        <w:spacing w:after="0" w:line="240" w:lineRule="auto"/>
      </w:pPr>
      <w:r w:rsidRPr="00424CAF">
        <w:t xml:space="preserve">Il est à </w:t>
      </w:r>
      <w:r w:rsidRPr="00424CAF">
        <w:rPr>
          <w:b/>
          <w:bCs/>
        </w:rPr>
        <w:t>exécution successive</w:t>
      </w:r>
      <w:r w:rsidRPr="00424CAF">
        <w:t xml:space="preserve"> lorsque les obligations d’au moins une partie s’exécutent en plusieurs prestations échelonnées dans le temps.</w:t>
      </w:r>
    </w:p>
    <w:p w14:paraId="7F7EB7B8" w14:textId="77777777" w:rsidR="00424CAF" w:rsidRPr="00424CAF" w:rsidRDefault="00424CAF" w:rsidP="00235228">
      <w:pPr>
        <w:spacing w:after="0" w:line="240" w:lineRule="auto"/>
        <w:rPr>
          <w:b/>
          <w:bCs/>
        </w:rPr>
      </w:pPr>
      <w:r w:rsidRPr="00424CAF">
        <w:rPr>
          <w:b/>
          <w:bCs/>
        </w:rPr>
        <w:t>Exemples</w:t>
      </w:r>
    </w:p>
    <w:tbl>
      <w:tblPr>
        <w:tblStyle w:val="Grilledutableau"/>
        <w:tblW w:w="0" w:type="auto"/>
        <w:tblLook w:val="04A0" w:firstRow="1" w:lastRow="0" w:firstColumn="1" w:lastColumn="0" w:noHBand="0" w:noVBand="1"/>
      </w:tblPr>
      <w:tblGrid>
        <w:gridCol w:w="2927"/>
        <w:gridCol w:w="2007"/>
      </w:tblGrid>
      <w:tr w:rsidR="00424CAF" w:rsidRPr="00235228" w14:paraId="7EA50A67" w14:textId="77777777" w:rsidTr="00235228">
        <w:trPr>
          <w:tblHeader/>
        </w:trPr>
        <w:tc>
          <w:tcPr>
            <w:tcW w:w="0" w:type="auto"/>
            <w:hideMark/>
          </w:tcPr>
          <w:p w14:paraId="3B5AFC10"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Contrat</w:t>
            </w:r>
          </w:p>
        </w:tc>
        <w:tc>
          <w:tcPr>
            <w:tcW w:w="0" w:type="auto"/>
            <w:hideMark/>
          </w:tcPr>
          <w:p w14:paraId="2C84D325"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Qualification possible</w:t>
            </w:r>
          </w:p>
        </w:tc>
      </w:tr>
      <w:tr w:rsidR="00424CAF" w:rsidRPr="00235228" w14:paraId="6DE5C3CE" w14:textId="77777777" w:rsidTr="00235228">
        <w:tc>
          <w:tcPr>
            <w:tcW w:w="0" w:type="auto"/>
            <w:hideMark/>
          </w:tcPr>
          <w:p w14:paraId="1C8D1B10" w14:textId="77777777" w:rsidR="00424CAF" w:rsidRPr="00235228" w:rsidRDefault="00424CAF" w:rsidP="00235228">
            <w:pPr>
              <w:jc w:val="left"/>
              <w:rPr>
                <w:rFonts w:ascii="Calibri" w:hAnsi="Calibri" w:cs="Calibri"/>
                <w:sz w:val="20"/>
              </w:rPr>
            </w:pPr>
            <w:r w:rsidRPr="00235228">
              <w:rPr>
                <w:rFonts w:ascii="Calibri" w:hAnsi="Calibri" w:cs="Calibri"/>
                <w:sz w:val="20"/>
              </w:rPr>
              <w:t>Vente immédiatement exécutée</w:t>
            </w:r>
          </w:p>
        </w:tc>
        <w:tc>
          <w:tcPr>
            <w:tcW w:w="0" w:type="auto"/>
            <w:hideMark/>
          </w:tcPr>
          <w:p w14:paraId="6C540236" w14:textId="77777777" w:rsidR="00424CAF" w:rsidRPr="00235228" w:rsidRDefault="00424CAF" w:rsidP="00235228">
            <w:pPr>
              <w:jc w:val="left"/>
              <w:rPr>
                <w:rFonts w:ascii="Calibri" w:hAnsi="Calibri" w:cs="Calibri"/>
                <w:sz w:val="20"/>
              </w:rPr>
            </w:pPr>
            <w:r w:rsidRPr="00235228">
              <w:rPr>
                <w:rFonts w:ascii="Calibri" w:hAnsi="Calibri" w:cs="Calibri"/>
                <w:sz w:val="20"/>
              </w:rPr>
              <w:t>Exécution instantanée</w:t>
            </w:r>
          </w:p>
        </w:tc>
      </w:tr>
      <w:tr w:rsidR="00424CAF" w:rsidRPr="00235228" w14:paraId="66F0AEA7" w14:textId="77777777" w:rsidTr="00235228">
        <w:tc>
          <w:tcPr>
            <w:tcW w:w="0" w:type="auto"/>
            <w:hideMark/>
          </w:tcPr>
          <w:p w14:paraId="2295AF26" w14:textId="77777777" w:rsidR="00424CAF" w:rsidRPr="00235228" w:rsidRDefault="00424CAF" w:rsidP="00235228">
            <w:pPr>
              <w:jc w:val="left"/>
              <w:rPr>
                <w:rFonts w:ascii="Calibri" w:hAnsi="Calibri" w:cs="Calibri"/>
                <w:sz w:val="20"/>
              </w:rPr>
            </w:pPr>
            <w:r w:rsidRPr="00235228">
              <w:rPr>
                <w:rFonts w:ascii="Calibri" w:hAnsi="Calibri" w:cs="Calibri"/>
                <w:sz w:val="20"/>
              </w:rPr>
              <w:t>Abonnement mensuel</w:t>
            </w:r>
          </w:p>
        </w:tc>
        <w:tc>
          <w:tcPr>
            <w:tcW w:w="0" w:type="auto"/>
            <w:hideMark/>
          </w:tcPr>
          <w:p w14:paraId="636CFB47" w14:textId="77777777" w:rsidR="00424CAF" w:rsidRPr="00235228" w:rsidRDefault="00424CAF" w:rsidP="00235228">
            <w:pPr>
              <w:jc w:val="left"/>
              <w:rPr>
                <w:rFonts w:ascii="Calibri" w:hAnsi="Calibri" w:cs="Calibri"/>
                <w:sz w:val="20"/>
              </w:rPr>
            </w:pPr>
            <w:r w:rsidRPr="00235228">
              <w:rPr>
                <w:rFonts w:ascii="Calibri" w:hAnsi="Calibri" w:cs="Calibri"/>
                <w:sz w:val="20"/>
              </w:rPr>
              <w:t>Exécution successive</w:t>
            </w:r>
          </w:p>
        </w:tc>
      </w:tr>
      <w:tr w:rsidR="00424CAF" w:rsidRPr="00235228" w14:paraId="1A51A03E" w14:textId="77777777" w:rsidTr="00235228">
        <w:tc>
          <w:tcPr>
            <w:tcW w:w="0" w:type="auto"/>
            <w:hideMark/>
          </w:tcPr>
          <w:p w14:paraId="3A693108" w14:textId="77777777" w:rsidR="00424CAF" w:rsidRPr="00235228" w:rsidRDefault="00424CAF" w:rsidP="00235228">
            <w:pPr>
              <w:jc w:val="left"/>
              <w:rPr>
                <w:rFonts w:ascii="Calibri" w:hAnsi="Calibri" w:cs="Calibri"/>
                <w:sz w:val="20"/>
              </w:rPr>
            </w:pPr>
            <w:r w:rsidRPr="00235228">
              <w:rPr>
                <w:rFonts w:ascii="Calibri" w:hAnsi="Calibri" w:cs="Calibri"/>
                <w:sz w:val="20"/>
              </w:rPr>
              <w:t>Contrat de maintenance annuelle</w:t>
            </w:r>
          </w:p>
        </w:tc>
        <w:tc>
          <w:tcPr>
            <w:tcW w:w="0" w:type="auto"/>
            <w:hideMark/>
          </w:tcPr>
          <w:p w14:paraId="708ADD1D" w14:textId="77777777" w:rsidR="00424CAF" w:rsidRPr="00235228" w:rsidRDefault="00424CAF" w:rsidP="00235228">
            <w:pPr>
              <w:jc w:val="left"/>
              <w:rPr>
                <w:rFonts w:ascii="Calibri" w:hAnsi="Calibri" w:cs="Calibri"/>
                <w:sz w:val="20"/>
              </w:rPr>
            </w:pPr>
            <w:r w:rsidRPr="00235228">
              <w:rPr>
                <w:rFonts w:ascii="Calibri" w:hAnsi="Calibri" w:cs="Calibri"/>
                <w:sz w:val="20"/>
              </w:rPr>
              <w:t>Exécution successive</w:t>
            </w:r>
          </w:p>
        </w:tc>
      </w:tr>
    </w:tbl>
    <w:p w14:paraId="487D23FE" w14:textId="77777777" w:rsidR="00424CAF" w:rsidRPr="00424CAF" w:rsidRDefault="00000000" w:rsidP="00235228">
      <w:pPr>
        <w:spacing w:after="0" w:line="240" w:lineRule="auto"/>
      </w:pPr>
      <w:r>
        <w:pict w14:anchorId="5C415147">
          <v:rect id="_x0000_i1063" style="width:0;height:1.5pt" o:hralign="center" o:hrstd="t" o:hr="t" fillcolor="#a0a0a0" stroked="f"/>
        </w:pict>
      </w:r>
    </w:p>
    <w:p w14:paraId="03DAAD54" w14:textId="77777777" w:rsidR="00424CAF" w:rsidRPr="00424CAF" w:rsidRDefault="00424CAF" w:rsidP="00235228">
      <w:pPr>
        <w:pStyle w:val="Titre1"/>
      </w:pPr>
      <w:r w:rsidRPr="00424CAF">
        <w:t>37. Contrat sur support papier et contrat électronique</w:t>
      </w:r>
    </w:p>
    <w:p w14:paraId="77383220" w14:textId="77777777" w:rsidR="00424CAF" w:rsidRPr="00424CAF" w:rsidRDefault="00424CAF" w:rsidP="00235228">
      <w:pPr>
        <w:spacing w:after="0" w:line="240" w:lineRule="auto"/>
      </w:pPr>
      <w:r w:rsidRPr="00424CAF">
        <w:t>Le support ne modifie pas automatiquement la nature fondamentale du contrat.</w:t>
      </w:r>
    </w:p>
    <w:p w14:paraId="41E7E1D2" w14:textId="73A53BEB" w:rsidR="00424CAF" w:rsidRPr="00424CAF" w:rsidRDefault="00424CAF" w:rsidP="00235228">
      <w:pPr>
        <w:spacing w:after="0" w:line="240" w:lineRule="auto"/>
      </w:pPr>
      <w:r w:rsidRPr="00424CAF">
        <w:t>Un même type d’opération peut être conclu</w:t>
      </w:r>
      <w:r w:rsidR="00235228">
        <w:t> :</w:t>
      </w:r>
    </w:p>
    <w:p w14:paraId="77CF1A37" w14:textId="564CC79C" w:rsidR="00424CAF" w:rsidRPr="00424CAF" w:rsidRDefault="00424CAF" w:rsidP="00235228">
      <w:pPr>
        <w:numPr>
          <w:ilvl w:val="0"/>
          <w:numId w:val="26"/>
        </w:numPr>
        <w:spacing w:after="0" w:line="240" w:lineRule="auto"/>
      </w:pPr>
      <w:r w:rsidRPr="00424CAF">
        <w:t>sur support papier</w:t>
      </w:r>
      <w:r w:rsidR="00235228">
        <w:t> ;</w:t>
      </w:r>
    </w:p>
    <w:p w14:paraId="5F2DA385" w14:textId="77777777" w:rsidR="00424CAF" w:rsidRPr="00424CAF" w:rsidRDefault="00424CAF" w:rsidP="00235228">
      <w:pPr>
        <w:numPr>
          <w:ilvl w:val="0"/>
          <w:numId w:val="26"/>
        </w:numPr>
        <w:spacing w:after="0" w:line="240" w:lineRule="auto"/>
      </w:pPr>
      <w:r w:rsidRPr="00424CAF">
        <w:t>ou sous forme électronique,</w:t>
      </w:r>
    </w:p>
    <w:p w14:paraId="74E702C0" w14:textId="77777777" w:rsidR="00424CAF" w:rsidRPr="00424CAF" w:rsidRDefault="00424CAF" w:rsidP="00235228">
      <w:pPr>
        <w:spacing w:after="0" w:line="240" w:lineRule="auto"/>
      </w:pPr>
      <w:r w:rsidRPr="00424CAF">
        <w:t>lorsque les conditions légales correspondantes sont remplies.</w:t>
      </w:r>
    </w:p>
    <w:p w14:paraId="5D616CFE" w14:textId="77777777" w:rsidR="00424CAF" w:rsidRPr="00424CAF" w:rsidRDefault="00424CAF" w:rsidP="00235228">
      <w:pPr>
        <w:spacing w:after="0" w:line="240" w:lineRule="auto"/>
        <w:rPr>
          <w:b/>
          <w:bCs/>
        </w:rPr>
      </w:pPr>
      <w:r w:rsidRPr="00424CAF">
        <w:rPr>
          <w:b/>
          <w:bCs/>
        </w:rPr>
        <w:t>Point essentiel</w:t>
      </w:r>
    </w:p>
    <w:p w14:paraId="7D9F462E" w14:textId="77777777" w:rsidR="00424CAF" w:rsidRPr="00424CAF" w:rsidRDefault="00424CAF" w:rsidP="00235228">
      <w:pPr>
        <w:spacing w:after="0" w:line="240" w:lineRule="auto"/>
      </w:pPr>
      <w:r w:rsidRPr="00424CAF">
        <w:rPr>
          <w:b/>
          <w:bCs/>
        </w:rPr>
        <w:t>Électronique ne signifie pas informel.</w:t>
      </w:r>
    </w:p>
    <w:p w14:paraId="625440DB" w14:textId="73125C06" w:rsidR="00424CAF" w:rsidRPr="00424CAF" w:rsidRDefault="00424CAF" w:rsidP="00235228">
      <w:pPr>
        <w:spacing w:after="0" w:line="240" w:lineRule="auto"/>
      </w:pPr>
      <w:r w:rsidRPr="00424CAF">
        <w:t>Les contrats numériques restent soumis</w:t>
      </w:r>
      <w:r w:rsidR="00235228">
        <w:t> :</w:t>
      </w:r>
    </w:p>
    <w:p w14:paraId="5548EBFF" w14:textId="41B148EB" w:rsidR="00424CAF" w:rsidRPr="00424CAF" w:rsidRDefault="00424CAF" w:rsidP="00235228">
      <w:pPr>
        <w:numPr>
          <w:ilvl w:val="0"/>
          <w:numId w:val="27"/>
        </w:numPr>
        <w:spacing w:after="0" w:line="240" w:lineRule="auto"/>
      </w:pPr>
      <w:r w:rsidRPr="00424CAF">
        <w:t>aux règles générales du consentement</w:t>
      </w:r>
      <w:r w:rsidR="00235228">
        <w:t> ;</w:t>
      </w:r>
    </w:p>
    <w:p w14:paraId="699278B1" w14:textId="4B95E7DC" w:rsidR="00424CAF" w:rsidRPr="00424CAF" w:rsidRDefault="00424CAF" w:rsidP="00235228">
      <w:pPr>
        <w:numPr>
          <w:ilvl w:val="0"/>
          <w:numId w:val="27"/>
        </w:numPr>
        <w:spacing w:after="0" w:line="240" w:lineRule="auto"/>
      </w:pPr>
      <w:r w:rsidRPr="00424CAF">
        <w:t>à la capacité</w:t>
      </w:r>
      <w:r w:rsidR="00235228">
        <w:t> ;</w:t>
      </w:r>
    </w:p>
    <w:p w14:paraId="332CFD16" w14:textId="24B65AA7" w:rsidR="00424CAF" w:rsidRPr="00424CAF" w:rsidRDefault="00424CAF" w:rsidP="00235228">
      <w:pPr>
        <w:numPr>
          <w:ilvl w:val="0"/>
          <w:numId w:val="27"/>
        </w:numPr>
        <w:spacing w:after="0" w:line="240" w:lineRule="auto"/>
      </w:pPr>
      <w:r w:rsidRPr="00424CAF">
        <w:t>au contenu licite et certain</w:t>
      </w:r>
      <w:r w:rsidR="00235228">
        <w:t> ;</w:t>
      </w:r>
    </w:p>
    <w:p w14:paraId="5FF60636" w14:textId="2D743CEC" w:rsidR="00424CAF" w:rsidRPr="00424CAF" w:rsidRDefault="00424CAF" w:rsidP="00235228">
      <w:pPr>
        <w:numPr>
          <w:ilvl w:val="0"/>
          <w:numId w:val="27"/>
        </w:numPr>
        <w:spacing w:after="0" w:line="240" w:lineRule="auto"/>
      </w:pPr>
      <w:r w:rsidRPr="00424CAF">
        <w:t>aux éventuelles formalités particulières</w:t>
      </w:r>
      <w:r w:rsidR="00235228">
        <w:t> ;</w:t>
      </w:r>
    </w:p>
    <w:p w14:paraId="7C5941EB" w14:textId="77777777" w:rsidR="00424CAF" w:rsidRPr="00424CAF" w:rsidRDefault="00424CAF" w:rsidP="00235228">
      <w:pPr>
        <w:numPr>
          <w:ilvl w:val="0"/>
          <w:numId w:val="27"/>
        </w:numPr>
        <w:spacing w:after="0" w:line="240" w:lineRule="auto"/>
      </w:pPr>
      <w:r w:rsidRPr="00424CAF">
        <w:t>aux règles propres à la conclusion électronique.</w:t>
      </w:r>
    </w:p>
    <w:p w14:paraId="0742E1B1" w14:textId="77777777" w:rsidR="00424CAF" w:rsidRPr="00424CAF" w:rsidRDefault="00000000" w:rsidP="00235228">
      <w:pPr>
        <w:spacing w:after="0" w:line="240" w:lineRule="auto"/>
      </w:pPr>
      <w:r>
        <w:pict w14:anchorId="50D7FBA4">
          <v:rect id="_x0000_i1064" style="width:0;height:1.5pt" o:hralign="center" o:hrstd="t" o:hr="t" fillcolor="#a0a0a0" stroked="f"/>
        </w:pict>
      </w:r>
    </w:p>
    <w:p w14:paraId="2BD8E698" w14:textId="77777777" w:rsidR="00424CAF" w:rsidRPr="00424CAF" w:rsidRDefault="00424CAF" w:rsidP="00235228">
      <w:pPr>
        <w:pStyle w:val="Titre1"/>
      </w:pPr>
      <w:r w:rsidRPr="00424CAF">
        <w:lastRenderedPageBreak/>
        <w:t>38. La durée du contrat</w:t>
      </w:r>
    </w:p>
    <w:p w14:paraId="3B131DE6" w14:textId="0A3DAFCE" w:rsidR="00424CAF" w:rsidRPr="00424CAF" w:rsidRDefault="00424CAF" w:rsidP="00235228">
      <w:pPr>
        <w:spacing w:after="0" w:line="240" w:lineRule="auto"/>
      </w:pPr>
      <w:r w:rsidRPr="00424CAF">
        <w:t>Un contrat peut être conclu</w:t>
      </w:r>
      <w:r w:rsidR="00235228">
        <w:t> :</w:t>
      </w:r>
    </w:p>
    <w:p w14:paraId="676EE1BC" w14:textId="65E7A387" w:rsidR="00424CAF" w:rsidRPr="00424CAF" w:rsidRDefault="00424CAF" w:rsidP="00235228">
      <w:pPr>
        <w:numPr>
          <w:ilvl w:val="0"/>
          <w:numId w:val="28"/>
        </w:numPr>
        <w:spacing w:after="0" w:line="240" w:lineRule="auto"/>
      </w:pPr>
      <w:r w:rsidRPr="00424CAF">
        <w:t xml:space="preserve">pour une </w:t>
      </w:r>
      <w:r w:rsidRPr="00424CAF">
        <w:rPr>
          <w:b/>
          <w:bCs/>
        </w:rPr>
        <w:t>durée déterminée</w:t>
      </w:r>
      <w:r w:rsidR="00235228">
        <w:t> ;</w:t>
      </w:r>
    </w:p>
    <w:p w14:paraId="23D6D9B1" w14:textId="77777777" w:rsidR="00424CAF" w:rsidRPr="00424CAF" w:rsidRDefault="00424CAF" w:rsidP="00235228">
      <w:pPr>
        <w:numPr>
          <w:ilvl w:val="0"/>
          <w:numId w:val="28"/>
        </w:numPr>
        <w:spacing w:after="0" w:line="240" w:lineRule="auto"/>
      </w:pPr>
      <w:r w:rsidRPr="00424CAF">
        <w:t xml:space="preserve">pour une </w:t>
      </w:r>
      <w:r w:rsidRPr="00424CAF">
        <w:rPr>
          <w:b/>
          <w:bCs/>
        </w:rPr>
        <w:t>durée indéterminée</w:t>
      </w:r>
      <w:r w:rsidRPr="00424CAF">
        <w:t>.</w:t>
      </w:r>
    </w:p>
    <w:p w14:paraId="046A2077" w14:textId="77777777" w:rsidR="00424CAF" w:rsidRPr="00424CAF" w:rsidRDefault="00424CAF" w:rsidP="00235228">
      <w:pPr>
        <w:spacing w:after="0" w:line="240" w:lineRule="auto"/>
      </w:pPr>
      <w:r w:rsidRPr="00424CAF">
        <w:t xml:space="preserve">Les </w:t>
      </w:r>
      <w:r w:rsidRPr="00424CAF">
        <w:rPr>
          <w:b/>
          <w:bCs/>
        </w:rPr>
        <w:t>engagements perpétuels sont interdits</w:t>
      </w:r>
      <w:r w:rsidRPr="00424CAF">
        <w:t>.</w:t>
      </w:r>
    </w:p>
    <w:p w14:paraId="766C1B71" w14:textId="77777777" w:rsidR="00424CAF" w:rsidRPr="00424CAF" w:rsidRDefault="00000000" w:rsidP="00235228">
      <w:pPr>
        <w:spacing w:after="0" w:line="240" w:lineRule="auto"/>
      </w:pPr>
      <w:r>
        <w:pict w14:anchorId="08DD9D2C">
          <v:rect id="_x0000_i1065" style="width:0;height:1.5pt" o:hralign="center" o:hrstd="t" o:hr="t" fillcolor="#a0a0a0" stroked="f"/>
        </w:pict>
      </w:r>
    </w:p>
    <w:p w14:paraId="2C65B051" w14:textId="77777777" w:rsidR="00424CAF" w:rsidRPr="00424CAF" w:rsidRDefault="00424CAF" w:rsidP="00235228">
      <w:pPr>
        <w:pStyle w:val="Titre1"/>
      </w:pPr>
      <w:r w:rsidRPr="00424CAF">
        <w:t>39. Le contrat à durée indéterminée</w:t>
      </w:r>
    </w:p>
    <w:p w14:paraId="5429ED6A" w14:textId="15C7706C" w:rsidR="00424CAF" w:rsidRPr="00424CAF" w:rsidRDefault="00424CAF" w:rsidP="00235228">
      <w:pPr>
        <w:spacing w:after="0" w:line="240" w:lineRule="auto"/>
      </w:pPr>
      <w:r w:rsidRPr="00424CAF">
        <w:t>Lorsqu’un contrat est conclu pour une durée indéterminée, chaque partie peut en principe y mettre fin à tout moment, sous réserve</w:t>
      </w:r>
      <w:r w:rsidR="00235228">
        <w:t> :</w:t>
      </w:r>
    </w:p>
    <w:p w14:paraId="6785DB1D" w14:textId="0497354D" w:rsidR="00424CAF" w:rsidRPr="00424CAF" w:rsidRDefault="00424CAF" w:rsidP="00235228">
      <w:pPr>
        <w:numPr>
          <w:ilvl w:val="0"/>
          <w:numId w:val="29"/>
        </w:numPr>
        <w:spacing w:after="0" w:line="240" w:lineRule="auto"/>
      </w:pPr>
      <w:r w:rsidRPr="00424CAF">
        <w:t>du préavis prévu au contrat</w:t>
      </w:r>
      <w:r w:rsidR="00235228">
        <w:t> ;</w:t>
      </w:r>
    </w:p>
    <w:p w14:paraId="1533DF0C" w14:textId="77777777" w:rsidR="00424CAF" w:rsidRPr="00424CAF" w:rsidRDefault="00424CAF" w:rsidP="00235228">
      <w:pPr>
        <w:numPr>
          <w:ilvl w:val="0"/>
          <w:numId w:val="29"/>
        </w:numPr>
        <w:spacing w:after="0" w:line="240" w:lineRule="auto"/>
      </w:pPr>
      <w:r w:rsidRPr="00424CAF">
        <w:t xml:space="preserve">ou, en l’absence de clause, d’un </w:t>
      </w:r>
      <w:r w:rsidRPr="00424CAF">
        <w:rPr>
          <w:b/>
          <w:bCs/>
        </w:rPr>
        <w:t>délai raisonnable</w:t>
      </w:r>
      <w:r w:rsidRPr="00424CAF">
        <w:t>.</w:t>
      </w:r>
    </w:p>
    <w:p w14:paraId="02009E57" w14:textId="77777777" w:rsidR="00424CAF" w:rsidRPr="00424CAF" w:rsidRDefault="00424CAF" w:rsidP="00235228">
      <w:pPr>
        <w:spacing w:after="0" w:line="240" w:lineRule="auto"/>
        <w:rPr>
          <w:b/>
          <w:bCs/>
        </w:rPr>
      </w:pPr>
      <w:r w:rsidRPr="00424CAF">
        <w:rPr>
          <w:b/>
          <w:bCs/>
        </w:rPr>
        <w:t>Exemple</w:t>
      </w:r>
    </w:p>
    <w:p w14:paraId="6CC70DF3" w14:textId="77777777" w:rsidR="00424CAF" w:rsidRPr="00424CAF" w:rsidRDefault="00424CAF" w:rsidP="00235228">
      <w:pPr>
        <w:spacing w:after="0" w:line="240" w:lineRule="auto"/>
      </w:pPr>
      <w:r w:rsidRPr="00424CAF">
        <w:t>Un contrat de prestations est conclu sans terme.</w:t>
      </w:r>
    </w:p>
    <w:p w14:paraId="2B6F12C6" w14:textId="77777777" w:rsidR="00424CAF" w:rsidRPr="00424CAF" w:rsidRDefault="00424CAF" w:rsidP="00235228">
      <w:pPr>
        <w:spacing w:after="0" w:line="240" w:lineRule="auto"/>
      </w:pPr>
      <w:r w:rsidRPr="00424CAF">
        <w:t>L’une des entreprises peut en principe y mettre fin, mais doit respecter le préavis applicable.</w:t>
      </w:r>
    </w:p>
    <w:p w14:paraId="5F300B45" w14:textId="77777777" w:rsidR="00424CAF" w:rsidRPr="00424CAF" w:rsidRDefault="00424CAF" w:rsidP="00235228">
      <w:pPr>
        <w:spacing w:after="0" w:line="240" w:lineRule="auto"/>
        <w:rPr>
          <w:b/>
          <w:bCs/>
        </w:rPr>
      </w:pPr>
      <w:r w:rsidRPr="00424CAF">
        <w:rPr>
          <w:b/>
          <w:bCs/>
        </w:rPr>
        <w:t>Contre-exemple</w:t>
      </w:r>
    </w:p>
    <w:p w14:paraId="512D51FF" w14:textId="2498EBE1" w:rsidR="00424CAF" w:rsidRPr="00424CAF" w:rsidRDefault="00424CAF" w:rsidP="00235228">
      <w:pPr>
        <w:spacing w:after="0" w:line="240" w:lineRule="auto"/>
      </w:pPr>
      <w:r w:rsidRPr="00424CAF">
        <w:t>Durée indéterminée ne signifie pas</w:t>
      </w:r>
      <w:r w:rsidR="00235228">
        <w:t> :</w:t>
      </w:r>
    </w:p>
    <w:p w14:paraId="52AF8E1C" w14:textId="51C714DF" w:rsidR="00424CAF" w:rsidRPr="00424CAF" w:rsidRDefault="00235228" w:rsidP="00235228">
      <w:pPr>
        <w:spacing w:after="0" w:line="240" w:lineRule="auto"/>
      </w:pPr>
      <w:r>
        <w:t>« </w:t>
      </w:r>
      <w:r w:rsidR="00424CAF" w:rsidRPr="00424CAF">
        <w:t>aucune partie ne peut jamais mettre fin au contrat</w:t>
      </w:r>
      <w:r>
        <w:t> »</w:t>
      </w:r>
      <w:r w:rsidR="00424CAF" w:rsidRPr="00424CAF">
        <w:t>.</w:t>
      </w:r>
    </w:p>
    <w:p w14:paraId="33EBA648" w14:textId="77777777" w:rsidR="00424CAF" w:rsidRPr="00424CAF" w:rsidRDefault="00424CAF" w:rsidP="00235228">
      <w:pPr>
        <w:spacing w:after="0" w:line="240" w:lineRule="auto"/>
      </w:pPr>
      <w:r w:rsidRPr="00424CAF">
        <w:t>Ce serait contraire à l’interdiction des engagements perpétuels.</w:t>
      </w:r>
    </w:p>
    <w:p w14:paraId="7256F763" w14:textId="77777777" w:rsidR="00424CAF" w:rsidRPr="00424CAF" w:rsidRDefault="00000000" w:rsidP="00235228">
      <w:pPr>
        <w:spacing w:after="0" w:line="240" w:lineRule="auto"/>
      </w:pPr>
      <w:r>
        <w:pict w14:anchorId="38E34540">
          <v:rect id="_x0000_i1066" style="width:0;height:1.5pt" o:hralign="center" o:hrstd="t" o:hr="t" fillcolor="#a0a0a0" stroked="f"/>
        </w:pict>
      </w:r>
    </w:p>
    <w:p w14:paraId="0D5D8C00" w14:textId="77777777" w:rsidR="00424CAF" w:rsidRPr="00424CAF" w:rsidRDefault="00424CAF" w:rsidP="00235228">
      <w:pPr>
        <w:pStyle w:val="Titre1"/>
      </w:pPr>
      <w:r w:rsidRPr="00424CAF">
        <w:t>40. Le contrat à durée déterminée</w:t>
      </w:r>
    </w:p>
    <w:p w14:paraId="58D0995D" w14:textId="77777777" w:rsidR="00424CAF" w:rsidRPr="00424CAF" w:rsidRDefault="00424CAF" w:rsidP="00235228">
      <w:pPr>
        <w:spacing w:after="0" w:line="240" w:lineRule="auto"/>
      </w:pPr>
      <w:r w:rsidRPr="00424CAF">
        <w:t>Le contrat à durée déterminée doit en principe être exécuté jusqu’à son terme.</w:t>
      </w:r>
    </w:p>
    <w:p w14:paraId="55987BEC" w14:textId="577FD957" w:rsidR="00424CAF" w:rsidRPr="00424CAF" w:rsidRDefault="00424CAF" w:rsidP="00235228">
      <w:pPr>
        <w:spacing w:after="0" w:line="240" w:lineRule="auto"/>
      </w:pPr>
      <w:r w:rsidRPr="00424CAF">
        <w:t>Sa durée peut, dans les conditions prévues, faire l’objet</w:t>
      </w:r>
      <w:r w:rsidR="00235228">
        <w:t> :</w:t>
      </w:r>
    </w:p>
    <w:p w14:paraId="55D6DF3B" w14:textId="52D415F4" w:rsidR="00424CAF" w:rsidRPr="00424CAF" w:rsidRDefault="00424CAF" w:rsidP="00235228">
      <w:pPr>
        <w:numPr>
          <w:ilvl w:val="0"/>
          <w:numId w:val="30"/>
        </w:numPr>
        <w:spacing w:after="0" w:line="240" w:lineRule="auto"/>
      </w:pPr>
      <w:r w:rsidRPr="00424CAF">
        <w:t>d’une prorogation</w:t>
      </w:r>
      <w:r w:rsidR="00235228">
        <w:t> ;</w:t>
      </w:r>
    </w:p>
    <w:p w14:paraId="2F3EB3C0" w14:textId="1855C50C" w:rsidR="00424CAF" w:rsidRPr="00424CAF" w:rsidRDefault="00424CAF" w:rsidP="00235228">
      <w:pPr>
        <w:numPr>
          <w:ilvl w:val="0"/>
          <w:numId w:val="30"/>
        </w:numPr>
        <w:spacing w:after="0" w:line="240" w:lineRule="auto"/>
      </w:pPr>
      <w:r w:rsidRPr="00424CAF">
        <w:t>d’un renouvellement</w:t>
      </w:r>
      <w:r w:rsidR="00235228">
        <w:t> ;</w:t>
      </w:r>
    </w:p>
    <w:p w14:paraId="13829403" w14:textId="77777777" w:rsidR="00424CAF" w:rsidRPr="00424CAF" w:rsidRDefault="00424CAF" w:rsidP="00235228">
      <w:pPr>
        <w:numPr>
          <w:ilvl w:val="0"/>
          <w:numId w:val="30"/>
        </w:numPr>
        <w:spacing w:after="0" w:line="240" w:lineRule="auto"/>
      </w:pPr>
      <w:r w:rsidRPr="00424CAF">
        <w:t>ou d’une tacite reconduction.</w:t>
      </w:r>
    </w:p>
    <w:p w14:paraId="1374E09A" w14:textId="77777777" w:rsidR="00424CAF" w:rsidRPr="00424CAF" w:rsidRDefault="00424CAF" w:rsidP="00235228">
      <w:pPr>
        <w:spacing w:after="0" w:line="240" w:lineRule="auto"/>
      </w:pPr>
      <w:r w:rsidRPr="00424CAF">
        <w:t>Le renouvellement résulte de la loi ou de l’accord des parties. Le Code civil précise les effets respectifs de ces mécanismes.</w:t>
      </w:r>
    </w:p>
    <w:p w14:paraId="05D93F8D" w14:textId="77777777" w:rsidR="00424CAF" w:rsidRPr="00424CAF" w:rsidRDefault="00424CAF" w:rsidP="00235228">
      <w:pPr>
        <w:spacing w:after="0" w:line="240" w:lineRule="auto"/>
        <w:rPr>
          <w:b/>
          <w:bCs/>
        </w:rPr>
      </w:pPr>
      <w:r w:rsidRPr="00424CAF">
        <w:rPr>
          <w:b/>
          <w:bCs/>
        </w:rPr>
        <w:t>Exemple</w:t>
      </w:r>
    </w:p>
    <w:p w14:paraId="7A67C243" w14:textId="77777777" w:rsidR="00424CAF" w:rsidRPr="00424CAF" w:rsidRDefault="00424CAF" w:rsidP="00235228">
      <w:pPr>
        <w:spacing w:after="0" w:line="240" w:lineRule="auto"/>
      </w:pPr>
      <w:r w:rsidRPr="00424CAF">
        <w:t>Un contrat est conclu pour une durée ferme de douze mois.</w:t>
      </w:r>
    </w:p>
    <w:p w14:paraId="79946D76" w14:textId="72E7D338" w:rsidR="00424CAF" w:rsidRPr="00424CAF" w:rsidRDefault="00424CAF" w:rsidP="00235228">
      <w:pPr>
        <w:spacing w:after="0" w:line="240" w:lineRule="auto"/>
      </w:pPr>
      <w:r w:rsidRPr="00424CAF">
        <w:t xml:space="preserve">Une partie ne peut pas simplement invoquer le principe selon lequel </w:t>
      </w:r>
      <w:r w:rsidR="00235228">
        <w:t>« </w:t>
      </w:r>
      <w:r w:rsidRPr="00424CAF">
        <w:t>chacun peut résilier quand il veut</w:t>
      </w:r>
      <w:r w:rsidR="00235228">
        <w:t> »</w:t>
      </w:r>
      <w:r w:rsidRPr="00424CAF">
        <w:t xml:space="preserve"> applicable au contrat à durée indéterminée.</w:t>
      </w:r>
    </w:p>
    <w:p w14:paraId="4E384213" w14:textId="77777777" w:rsidR="00424CAF" w:rsidRPr="00424CAF" w:rsidRDefault="00000000" w:rsidP="00235228">
      <w:pPr>
        <w:spacing w:after="0" w:line="240" w:lineRule="auto"/>
      </w:pPr>
      <w:r>
        <w:pict w14:anchorId="01E47ECC">
          <v:rect id="_x0000_i1067" style="width:0;height:1.5pt" o:hralign="center" o:hrstd="t" o:hr="t" fillcolor="#a0a0a0" stroked="f"/>
        </w:pict>
      </w:r>
    </w:p>
    <w:p w14:paraId="5F4BB6A1" w14:textId="77777777" w:rsidR="00424CAF" w:rsidRPr="00424CAF" w:rsidRDefault="00424CAF" w:rsidP="00235228">
      <w:pPr>
        <w:pStyle w:val="Titre1"/>
      </w:pPr>
      <w:r w:rsidRPr="00424CAF">
        <w:t>41. La nullité du contrat</w:t>
      </w:r>
    </w:p>
    <w:p w14:paraId="76AA359F" w14:textId="77777777" w:rsidR="00424CAF" w:rsidRPr="00424CAF" w:rsidRDefault="00424CAF" w:rsidP="00235228">
      <w:pPr>
        <w:spacing w:after="0" w:line="240" w:lineRule="auto"/>
      </w:pPr>
      <w:r w:rsidRPr="00424CAF">
        <w:t xml:space="preserve">Un contrat qui ne remplit pas les conditions nécessaires à sa validité est </w:t>
      </w:r>
      <w:r w:rsidRPr="00424CAF">
        <w:rPr>
          <w:b/>
          <w:bCs/>
        </w:rPr>
        <w:t>nul</w:t>
      </w:r>
      <w:r w:rsidRPr="00424CAF">
        <w:t>.</w:t>
      </w:r>
    </w:p>
    <w:p w14:paraId="7AD80D9E" w14:textId="479D0CCB" w:rsidR="00424CAF" w:rsidRPr="00424CAF" w:rsidRDefault="00424CAF" w:rsidP="00235228">
      <w:pPr>
        <w:spacing w:after="0" w:line="240" w:lineRule="auto"/>
      </w:pPr>
      <w:r w:rsidRPr="00424CAF">
        <w:t>La nullité peut</w:t>
      </w:r>
      <w:r w:rsidR="00235228">
        <w:t> :</w:t>
      </w:r>
    </w:p>
    <w:p w14:paraId="4D8F6627" w14:textId="032FC416" w:rsidR="00424CAF" w:rsidRPr="00424CAF" w:rsidRDefault="00424CAF" w:rsidP="00235228">
      <w:pPr>
        <w:numPr>
          <w:ilvl w:val="0"/>
          <w:numId w:val="31"/>
        </w:numPr>
        <w:spacing w:after="0" w:line="240" w:lineRule="auto"/>
      </w:pPr>
      <w:r w:rsidRPr="00424CAF">
        <w:t>être prononcée par le juge</w:t>
      </w:r>
      <w:r w:rsidR="00235228">
        <w:t> ;</w:t>
      </w:r>
    </w:p>
    <w:p w14:paraId="114EB479" w14:textId="77777777" w:rsidR="00424CAF" w:rsidRPr="00424CAF" w:rsidRDefault="00424CAF" w:rsidP="00235228">
      <w:pPr>
        <w:numPr>
          <w:ilvl w:val="0"/>
          <w:numId w:val="31"/>
        </w:numPr>
        <w:spacing w:after="0" w:line="240" w:lineRule="auto"/>
      </w:pPr>
      <w:r w:rsidRPr="00424CAF">
        <w:t>ou être constatée d’un commun accord par les parties.</w:t>
      </w:r>
    </w:p>
    <w:p w14:paraId="136E3251" w14:textId="77777777" w:rsidR="00424CAF" w:rsidRPr="00424CAF" w:rsidRDefault="00424CAF" w:rsidP="00235228">
      <w:pPr>
        <w:spacing w:after="0" w:line="240" w:lineRule="auto"/>
      </w:pPr>
      <w:r w:rsidRPr="00424CAF">
        <w:t xml:space="preserve">Elle sanctionne donc un </w:t>
      </w:r>
      <w:r w:rsidRPr="00424CAF">
        <w:rPr>
          <w:b/>
          <w:bCs/>
        </w:rPr>
        <w:t>vice existant lors de la formation du contrat</w:t>
      </w:r>
      <w:r w:rsidRPr="00424CAF">
        <w:t>.</w:t>
      </w:r>
    </w:p>
    <w:p w14:paraId="058D1549" w14:textId="77777777" w:rsidR="00424CAF" w:rsidRPr="00424CAF" w:rsidRDefault="00424CAF" w:rsidP="00235228">
      <w:pPr>
        <w:spacing w:after="0" w:line="240" w:lineRule="auto"/>
        <w:rPr>
          <w:b/>
          <w:bCs/>
        </w:rPr>
      </w:pPr>
      <w:r w:rsidRPr="00424CAF">
        <w:rPr>
          <w:b/>
          <w:bCs/>
        </w:rPr>
        <w:t>Exemple</w:t>
      </w:r>
    </w:p>
    <w:p w14:paraId="10764C6B" w14:textId="77777777" w:rsidR="00424CAF" w:rsidRPr="00424CAF" w:rsidRDefault="00424CAF" w:rsidP="00235228">
      <w:pPr>
        <w:spacing w:after="0" w:line="240" w:lineRule="auto"/>
      </w:pPr>
      <w:r w:rsidRPr="00424CAF">
        <w:t>Le consentement d’une partie a été obtenu par violence.</w:t>
      </w:r>
    </w:p>
    <w:p w14:paraId="255E4F82" w14:textId="77777777" w:rsidR="00424CAF" w:rsidRPr="00424CAF" w:rsidRDefault="00424CAF" w:rsidP="00235228">
      <w:pPr>
        <w:spacing w:after="0" w:line="240" w:lineRule="auto"/>
      </w:pPr>
      <w:r w:rsidRPr="00424CAF">
        <w:t>Le contrat peut être annulé.</w:t>
      </w:r>
    </w:p>
    <w:p w14:paraId="2E1CEF44" w14:textId="77777777" w:rsidR="00424CAF" w:rsidRPr="00424CAF" w:rsidRDefault="00424CAF" w:rsidP="00235228">
      <w:pPr>
        <w:spacing w:after="0" w:line="240" w:lineRule="auto"/>
        <w:rPr>
          <w:b/>
          <w:bCs/>
        </w:rPr>
      </w:pPr>
      <w:r w:rsidRPr="00424CAF">
        <w:rPr>
          <w:b/>
          <w:bCs/>
        </w:rPr>
        <w:t>Contre-exemple</w:t>
      </w:r>
    </w:p>
    <w:p w14:paraId="2713D0A8" w14:textId="77777777" w:rsidR="00424CAF" w:rsidRPr="00424CAF" w:rsidRDefault="00424CAF" w:rsidP="00235228">
      <w:pPr>
        <w:spacing w:after="0" w:line="240" w:lineRule="auto"/>
      </w:pPr>
      <w:r w:rsidRPr="00424CAF">
        <w:t>Le contrat était parfaitement valable lors de sa conclusion, mais une partie refuse ensuite de livrer.</w:t>
      </w:r>
    </w:p>
    <w:p w14:paraId="3E38856A" w14:textId="77777777" w:rsidR="00424CAF" w:rsidRPr="00424CAF" w:rsidRDefault="00424CAF" w:rsidP="00235228">
      <w:pPr>
        <w:spacing w:after="0" w:line="240" w:lineRule="auto"/>
      </w:pPr>
      <w:r w:rsidRPr="00424CAF">
        <w:t xml:space="preserve">Le problème est alors celui de </w:t>
      </w:r>
      <w:r w:rsidRPr="00424CAF">
        <w:rPr>
          <w:b/>
          <w:bCs/>
        </w:rPr>
        <w:t>l’inexécution du contrat</w:t>
      </w:r>
      <w:r w:rsidRPr="00424CAF">
        <w:t>, et non nécessairement celui de sa nullité.</w:t>
      </w:r>
    </w:p>
    <w:p w14:paraId="1962F8D2" w14:textId="77777777" w:rsidR="00424CAF" w:rsidRPr="00424CAF" w:rsidRDefault="00000000" w:rsidP="00235228">
      <w:pPr>
        <w:spacing w:after="0" w:line="240" w:lineRule="auto"/>
      </w:pPr>
      <w:r>
        <w:pict w14:anchorId="35E103B8">
          <v:rect id="_x0000_i1068" style="width:0;height:1.5pt" o:hralign="center" o:hrstd="t" o:hr="t" fillcolor="#a0a0a0" stroked="f"/>
        </w:pict>
      </w:r>
    </w:p>
    <w:p w14:paraId="04F04471" w14:textId="77777777" w:rsidR="00424CAF" w:rsidRPr="00424CAF" w:rsidRDefault="00424CAF" w:rsidP="00235228">
      <w:pPr>
        <w:pStyle w:val="Titre1"/>
      </w:pPr>
      <w:r w:rsidRPr="00424CAF">
        <w:lastRenderedPageBreak/>
        <w:t>42. Nullité absolue et nullité relative</w:t>
      </w:r>
    </w:p>
    <w:p w14:paraId="107E66B7" w14:textId="77777777" w:rsidR="00424CAF" w:rsidRPr="00424CAF" w:rsidRDefault="00424CAF" w:rsidP="00235228">
      <w:pPr>
        <w:spacing w:after="0" w:line="240" w:lineRule="auto"/>
      </w:pPr>
      <w:r w:rsidRPr="00424CAF">
        <w:t xml:space="preserve">La distinction dépend de </w:t>
      </w:r>
      <w:r w:rsidRPr="00424CAF">
        <w:rPr>
          <w:b/>
          <w:bCs/>
        </w:rPr>
        <w:t>l’intérêt protégé par la règle violée</w:t>
      </w:r>
      <w:r w:rsidRPr="00424CAF">
        <w:t>.</w:t>
      </w:r>
    </w:p>
    <w:tbl>
      <w:tblPr>
        <w:tblStyle w:val="Grilledutableau"/>
        <w:tblW w:w="0" w:type="auto"/>
        <w:tblLook w:val="04A0" w:firstRow="1" w:lastRow="0" w:firstColumn="1" w:lastColumn="0" w:noHBand="0" w:noVBand="1"/>
      </w:tblPr>
      <w:tblGrid>
        <w:gridCol w:w="5805"/>
        <w:gridCol w:w="4651"/>
      </w:tblGrid>
      <w:tr w:rsidR="00424CAF" w:rsidRPr="00235228" w14:paraId="49E71009" w14:textId="77777777" w:rsidTr="00235228">
        <w:trPr>
          <w:tblHeader/>
        </w:trPr>
        <w:tc>
          <w:tcPr>
            <w:tcW w:w="0" w:type="auto"/>
            <w:hideMark/>
          </w:tcPr>
          <w:p w14:paraId="5C372EC7"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Nullité absolue</w:t>
            </w:r>
          </w:p>
        </w:tc>
        <w:tc>
          <w:tcPr>
            <w:tcW w:w="0" w:type="auto"/>
            <w:hideMark/>
          </w:tcPr>
          <w:p w14:paraId="4C0A8041"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Nullité relative</w:t>
            </w:r>
          </w:p>
        </w:tc>
      </w:tr>
      <w:tr w:rsidR="00424CAF" w:rsidRPr="00235228" w14:paraId="501C4CCB" w14:textId="77777777" w:rsidTr="00235228">
        <w:tc>
          <w:tcPr>
            <w:tcW w:w="0" w:type="auto"/>
            <w:hideMark/>
          </w:tcPr>
          <w:p w14:paraId="405EFB9E" w14:textId="77777777" w:rsidR="00424CAF" w:rsidRPr="00235228" w:rsidRDefault="00424CAF" w:rsidP="00235228">
            <w:pPr>
              <w:jc w:val="left"/>
              <w:rPr>
                <w:rFonts w:ascii="Calibri" w:hAnsi="Calibri" w:cs="Calibri"/>
                <w:sz w:val="20"/>
              </w:rPr>
            </w:pPr>
            <w:r w:rsidRPr="00235228">
              <w:rPr>
                <w:rFonts w:ascii="Calibri" w:hAnsi="Calibri" w:cs="Calibri"/>
                <w:sz w:val="20"/>
              </w:rPr>
              <w:t>Règle protégeant l’intérêt général</w:t>
            </w:r>
          </w:p>
        </w:tc>
        <w:tc>
          <w:tcPr>
            <w:tcW w:w="0" w:type="auto"/>
            <w:hideMark/>
          </w:tcPr>
          <w:p w14:paraId="16E7A7C7" w14:textId="77777777" w:rsidR="00424CAF" w:rsidRPr="00235228" w:rsidRDefault="00424CAF" w:rsidP="00235228">
            <w:pPr>
              <w:jc w:val="left"/>
              <w:rPr>
                <w:rFonts w:ascii="Calibri" w:hAnsi="Calibri" w:cs="Calibri"/>
                <w:sz w:val="20"/>
              </w:rPr>
            </w:pPr>
            <w:r w:rsidRPr="00235228">
              <w:rPr>
                <w:rFonts w:ascii="Calibri" w:hAnsi="Calibri" w:cs="Calibri"/>
                <w:sz w:val="20"/>
              </w:rPr>
              <w:t>Règle protégeant un intérêt privé</w:t>
            </w:r>
          </w:p>
        </w:tc>
      </w:tr>
      <w:tr w:rsidR="00424CAF" w:rsidRPr="00235228" w14:paraId="2CB04349" w14:textId="77777777" w:rsidTr="00235228">
        <w:tc>
          <w:tcPr>
            <w:tcW w:w="0" w:type="auto"/>
            <w:hideMark/>
          </w:tcPr>
          <w:p w14:paraId="68BAD6DE" w14:textId="77777777" w:rsidR="00424CAF" w:rsidRPr="00235228" w:rsidRDefault="00424CAF" w:rsidP="00235228">
            <w:pPr>
              <w:jc w:val="left"/>
              <w:rPr>
                <w:rFonts w:ascii="Calibri" w:hAnsi="Calibri" w:cs="Calibri"/>
                <w:sz w:val="20"/>
              </w:rPr>
            </w:pPr>
            <w:r w:rsidRPr="00235228">
              <w:rPr>
                <w:rFonts w:ascii="Calibri" w:hAnsi="Calibri" w:cs="Calibri"/>
                <w:sz w:val="20"/>
              </w:rPr>
              <w:t>Peut être demandée par toute personne justifiant d’un intérêt ainsi que par le ministère public</w:t>
            </w:r>
          </w:p>
        </w:tc>
        <w:tc>
          <w:tcPr>
            <w:tcW w:w="0" w:type="auto"/>
            <w:hideMark/>
          </w:tcPr>
          <w:p w14:paraId="62D1FBA8" w14:textId="77777777" w:rsidR="00424CAF" w:rsidRPr="00235228" w:rsidRDefault="00424CAF" w:rsidP="00235228">
            <w:pPr>
              <w:jc w:val="left"/>
              <w:rPr>
                <w:rFonts w:ascii="Calibri" w:hAnsi="Calibri" w:cs="Calibri"/>
                <w:sz w:val="20"/>
              </w:rPr>
            </w:pPr>
            <w:r w:rsidRPr="00235228">
              <w:rPr>
                <w:rFonts w:ascii="Calibri" w:hAnsi="Calibri" w:cs="Calibri"/>
                <w:sz w:val="20"/>
              </w:rPr>
              <w:t>Ne peut être demandée que par la personne que la règle entend protéger</w:t>
            </w:r>
          </w:p>
        </w:tc>
      </w:tr>
      <w:tr w:rsidR="00424CAF" w:rsidRPr="00235228" w14:paraId="08DD9541" w14:textId="77777777" w:rsidTr="00235228">
        <w:tc>
          <w:tcPr>
            <w:tcW w:w="0" w:type="auto"/>
            <w:hideMark/>
          </w:tcPr>
          <w:p w14:paraId="0112068A" w14:textId="77777777" w:rsidR="00424CAF" w:rsidRPr="00235228" w:rsidRDefault="00424CAF" w:rsidP="00235228">
            <w:pPr>
              <w:jc w:val="left"/>
              <w:rPr>
                <w:rFonts w:ascii="Calibri" w:hAnsi="Calibri" w:cs="Calibri"/>
                <w:sz w:val="20"/>
              </w:rPr>
            </w:pPr>
            <w:r w:rsidRPr="00235228">
              <w:rPr>
                <w:rFonts w:ascii="Calibri" w:hAnsi="Calibri" w:cs="Calibri"/>
                <w:sz w:val="20"/>
              </w:rPr>
              <w:t>Ne peut pas être couverte par confirmation</w:t>
            </w:r>
          </w:p>
        </w:tc>
        <w:tc>
          <w:tcPr>
            <w:tcW w:w="0" w:type="auto"/>
            <w:hideMark/>
          </w:tcPr>
          <w:p w14:paraId="2B918665" w14:textId="77777777" w:rsidR="00424CAF" w:rsidRPr="00235228" w:rsidRDefault="00424CAF" w:rsidP="00235228">
            <w:pPr>
              <w:jc w:val="left"/>
              <w:rPr>
                <w:rFonts w:ascii="Calibri" w:hAnsi="Calibri" w:cs="Calibri"/>
                <w:sz w:val="20"/>
              </w:rPr>
            </w:pPr>
            <w:r w:rsidRPr="00235228">
              <w:rPr>
                <w:rFonts w:ascii="Calibri" w:hAnsi="Calibri" w:cs="Calibri"/>
                <w:sz w:val="20"/>
              </w:rPr>
              <w:t>Peut être couverte par confirmation</w:t>
            </w:r>
          </w:p>
        </w:tc>
      </w:tr>
    </w:tbl>
    <w:p w14:paraId="37B3A54F" w14:textId="77777777" w:rsidR="00424CAF" w:rsidRPr="00424CAF" w:rsidRDefault="00424CAF" w:rsidP="00235228">
      <w:pPr>
        <w:spacing w:after="0" w:line="240" w:lineRule="auto"/>
      </w:pPr>
      <w:r w:rsidRPr="00424CAF">
        <w:t>Ces règles sont fixées par le Code civil.</w:t>
      </w:r>
    </w:p>
    <w:p w14:paraId="01D99CDC" w14:textId="77777777" w:rsidR="00424CAF" w:rsidRPr="00424CAF" w:rsidRDefault="00424CAF" w:rsidP="00235228">
      <w:pPr>
        <w:spacing w:after="0" w:line="240" w:lineRule="auto"/>
        <w:rPr>
          <w:b/>
          <w:bCs/>
        </w:rPr>
      </w:pPr>
      <w:r w:rsidRPr="00424CAF">
        <w:rPr>
          <w:b/>
          <w:bCs/>
        </w:rPr>
        <w:t>Exemple de nullité relative</w:t>
      </w:r>
    </w:p>
    <w:p w14:paraId="146354EE" w14:textId="77777777" w:rsidR="00424CAF" w:rsidRPr="00424CAF" w:rsidRDefault="00424CAF" w:rsidP="00235228">
      <w:pPr>
        <w:spacing w:after="0" w:line="240" w:lineRule="auto"/>
      </w:pPr>
      <w:r w:rsidRPr="00424CAF">
        <w:t>Un vice du consentement protège principalement la partie dont le consentement a été altéré.</w:t>
      </w:r>
    </w:p>
    <w:p w14:paraId="41BDD9FF" w14:textId="77777777" w:rsidR="00424CAF" w:rsidRPr="00424CAF" w:rsidRDefault="00424CAF" w:rsidP="00235228">
      <w:pPr>
        <w:spacing w:after="0" w:line="240" w:lineRule="auto"/>
      </w:pPr>
      <w:r w:rsidRPr="00424CAF">
        <w:t>La nullité correspondante est en principe relative.</w:t>
      </w:r>
    </w:p>
    <w:p w14:paraId="2B60EA93" w14:textId="77777777" w:rsidR="00424CAF" w:rsidRPr="00424CAF" w:rsidRDefault="00424CAF" w:rsidP="00235228">
      <w:pPr>
        <w:spacing w:after="0" w:line="240" w:lineRule="auto"/>
        <w:rPr>
          <w:b/>
          <w:bCs/>
        </w:rPr>
      </w:pPr>
      <w:r w:rsidRPr="00424CAF">
        <w:rPr>
          <w:b/>
          <w:bCs/>
        </w:rPr>
        <w:t>Exemple de nullité absolue</w:t>
      </w:r>
    </w:p>
    <w:p w14:paraId="4013C233" w14:textId="77777777" w:rsidR="00424CAF" w:rsidRPr="00424CAF" w:rsidRDefault="00424CAF" w:rsidP="00235228">
      <w:pPr>
        <w:spacing w:after="0" w:line="240" w:lineRule="auto"/>
      </w:pPr>
      <w:r w:rsidRPr="00424CAF">
        <w:t>Lorsque la condition méconnue protège l’ordre public et l’intérêt général, la nullité peut être absolue.</w:t>
      </w:r>
    </w:p>
    <w:p w14:paraId="510DEC3A" w14:textId="77777777" w:rsidR="00424CAF" w:rsidRPr="00424CAF" w:rsidRDefault="00424CAF" w:rsidP="00235228">
      <w:pPr>
        <w:spacing w:after="0" w:line="240" w:lineRule="auto"/>
        <w:rPr>
          <w:b/>
          <w:bCs/>
        </w:rPr>
      </w:pPr>
      <w:r w:rsidRPr="00424CAF">
        <w:rPr>
          <w:b/>
          <w:bCs/>
        </w:rPr>
        <w:t>Contre-exemple</w:t>
      </w:r>
    </w:p>
    <w:p w14:paraId="1E2C54C6" w14:textId="086BB056" w:rsidR="00424CAF" w:rsidRPr="00424CAF" w:rsidRDefault="00424CAF" w:rsidP="00235228">
      <w:pPr>
        <w:spacing w:after="0" w:line="240" w:lineRule="auto"/>
      </w:pPr>
      <w:r w:rsidRPr="00424CAF">
        <w:t>Il ne faut pas raisonner ainsi</w:t>
      </w:r>
      <w:r w:rsidR="00235228">
        <w:t> :</w:t>
      </w:r>
    </w:p>
    <w:p w14:paraId="25BCF265" w14:textId="6A097180" w:rsidR="00424CAF" w:rsidRPr="00424CAF" w:rsidRDefault="00235228" w:rsidP="00235228">
      <w:pPr>
        <w:spacing w:after="0" w:line="240" w:lineRule="auto"/>
      </w:pPr>
      <w:r>
        <w:t>« </w:t>
      </w:r>
      <w:r w:rsidR="00424CAF" w:rsidRPr="00424CAF">
        <w:t>Le vice est grave, donc la nullité est absolue.</w:t>
      </w:r>
      <w:r>
        <w:t> »</w:t>
      </w:r>
    </w:p>
    <w:p w14:paraId="5CABC496" w14:textId="77777777" w:rsidR="00424CAF" w:rsidRPr="00424CAF" w:rsidRDefault="00424CAF" w:rsidP="00235228">
      <w:pPr>
        <w:spacing w:after="0" w:line="240" w:lineRule="auto"/>
      </w:pPr>
      <w:r w:rsidRPr="00424CAF">
        <w:t xml:space="preserve">Le critère n’est pas la gravité apparente du vice mais </w:t>
      </w:r>
      <w:r w:rsidRPr="00424CAF">
        <w:rPr>
          <w:b/>
          <w:bCs/>
        </w:rPr>
        <w:t>l’intérêt que la règle violée entend protéger</w:t>
      </w:r>
      <w:r w:rsidRPr="00424CAF">
        <w:t>.</w:t>
      </w:r>
    </w:p>
    <w:p w14:paraId="44A19BAA" w14:textId="77777777" w:rsidR="00424CAF" w:rsidRPr="00424CAF" w:rsidRDefault="00000000" w:rsidP="00235228">
      <w:pPr>
        <w:spacing w:after="0" w:line="240" w:lineRule="auto"/>
      </w:pPr>
      <w:r>
        <w:pict w14:anchorId="145878C0">
          <v:rect id="_x0000_i1069" style="width:0;height:1.5pt" o:hralign="center" o:hrstd="t" o:hr="t" fillcolor="#a0a0a0" stroked="f"/>
        </w:pict>
      </w:r>
    </w:p>
    <w:p w14:paraId="06DD9530" w14:textId="77777777" w:rsidR="00424CAF" w:rsidRPr="00424CAF" w:rsidRDefault="00424CAF" w:rsidP="00235228">
      <w:pPr>
        <w:pStyle w:val="Titre1"/>
      </w:pPr>
      <w:r w:rsidRPr="00424CAF">
        <w:t>43. Les effets de la nullité</w:t>
      </w:r>
    </w:p>
    <w:p w14:paraId="7DB11066" w14:textId="77777777" w:rsidR="00424CAF" w:rsidRPr="00424CAF" w:rsidRDefault="00424CAF" w:rsidP="00235228">
      <w:pPr>
        <w:spacing w:after="0" w:line="240" w:lineRule="auto"/>
      </w:pPr>
      <w:r w:rsidRPr="00424CAF">
        <w:t xml:space="preserve">Le contrat annulé est juridiquement considéré comme </w:t>
      </w:r>
      <w:r w:rsidRPr="00424CAF">
        <w:rPr>
          <w:b/>
          <w:bCs/>
        </w:rPr>
        <w:t>n’ayant jamais existé</w:t>
      </w:r>
      <w:r w:rsidRPr="00424CAF">
        <w:t>.</w:t>
      </w:r>
    </w:p>
    <w:p w14:paraId="0CCF2194" w14:textId="77777777" w:rsidR="00424CAF" w:rsidRPr="00424CAF" w:rsidRDefault="00424CAF" w:rsidP="00235228">
      <w:pPr>
        <w:spacing w:after="0" w:line="240" w:lineRule="auto"/>
      </w:pPr>
      <w:r w:rsidRPr="00424CAF">
        <w:t xml:space="preserve">Les prestations déjà exécutées doivent en principe donner lieu à </w:t>
      </w:r>
      <w:r w:rsidRPr="00424CAF">
        <w:rPr>
          <w:b/>
          <w:bCs/>
        </w:rPr>
        <w:t>restitution</w:t>
      </w:r>
      <w:r w:rsidRPr="00424CAF">
        <w:t>.</w:t>
      </w:r>
    </w:p>
    <w:p w14:paraId="0147DC72" w14:textId="77777777" w:rsidR="00424CAF" w:rsidRPr="00424CAF" w:rsidRDefault="00424CAF" w:rsidP="00235228">
      <w:pPr>
        <w:spacing w:after="0" w:line="240" w:lineRule="auto"/>
      </w:pPr>
      <w:r w:rsidRPr="00424CAF">
        <w:t>Une demande de dommages-intérêts peut également être présentée lorsque les conditions de la responsabilité extracontractuelle sont réunies.</w:t>
      </w:r>
    </w:p>
    <w:p w14:paraId="3CE0C54D" w14:textId="77777777" w:rsidR="00424CAF" w:rsidRPr="00424CAF" w:rsidRDefault="00424CAF" w:rsidP="00235228">
      <w:pPr>
        <w:spacing w:after="0" w:line="240" w:lineRule="auto"/>
        <w:rPr>
          <w:b/>
          <w:bCs/>
        </w:rPr>
      </w:pPr>
      <w:r w:rsidRPr="00424CAF">
        <w:rPr>
          <w:b/>
          <w:bCs/>
        </w:rPr>
        <w:t>Exemple</w:t>
      </w:r>
    </w:p>
    <w:p w14:paraId="15FDE42F" w14:textId="15B4432A" w:rsidR="00424CAF" w:rsidRPr="00424CAF" w:rsidRDefault="00424CAF" w:rsidP="00235228">
      <w:pPr>
        <w:spacing w:after="0" w:line="240" w:lineRule="auto"/>
      </w:pPr>
      <w:r w:rsidRPr="00424CAF">
        <w:t>Un acheteur a payé 30 000</w:t>
      </w:r>
      <w:r w:rsidR="00235228">
        <w:t> €</w:t>
      </w:r>
      <w:r w:rsidRPr="00424CAF">
        <w:t xml:space="preserve"> et reçu une machine dans le cadre d’un contrat ensuite annulé.</w:t>
      </w:r>
    </w:p>
    <w:p w14:paraId="48278969" w14:textId="2F517A34" w:rsidR="00424CAF" w:rsidRPr="00424CAF" w:rsidRDefault="00424CAF" w:rsidP="00235228">
      <w:pPr>
        <w:spacing w:after="0" w:line="240" w:lineRule="auto"/>
      </w:pPr>
      <w:r w:rsidRPr="00424CAF">
        <w:t>Le mécanisme de restitution vise en principe à remettre les parties dans la situation résultant de la disparition rétroactive du contrat</w:t>
      </w:r>
      <w:r w:rsidR="00235228">
        <w:t> :</w:t>
      </w:r>
    </w:p>
    <w:p w14:paraId="2FCF4CAC" w14:textId="4E1A69FF" w:rsidR="00424CAF" w:rsidRPr="00424CAF" w:rsidRDefault="00424CAF" w:rsidP="00235228">
      <w:pPr>
        <w:numPr>
          <w:ilvl w:val="0"/>
          <w:numId w:val="32"/>
        </w:numPr>
        <w:spacing w:after="0" w:line="240" w:lineRule="auto"/>
      </w:pPr>
      <w:r w:rsidRPr="00424CAF">
        <w:t>restitution de la machine</w:t>
      </w:r>
      <w:r w:rsidR="00235228">
        <w:t> ;</w:t>
      </w:r>
    </w:p>
    <w:p w14:paraId="3EBD3FEC" w14:textId="77777777" w:rsidR="00424CAF" w:rsidRPr="00424CAF" w:rsidRDefault="00424CAF" w:rsidP="00235228">
      <w:pPr>
        <w:numPr>
          <w:ilvl w:val="0"/>
          <w:numId w:val="32"/>
        </w:numPr>
        <w:spacing w:after="0" w:line="240" w:lineRule="auto"/>
      </w:pPr>
      <w:r w:rsidRPr="00424CAF">
        <w:t>restitution du prix,</w:t>
      </w:r>
    </w:p>
    <w:p w14:paraId="7D4A079D" w14:textId="77777777" w:rsidR="00424CAF" w:rsidRPr="00424CAF" w:rsidRDefault="00424CAF" w:rsidP="00235228">
      <w:pPr>
        <w:spacing w:after="0" w:line="240" w:lineRule="auto"/>
      </w:pPr>
      <w:r w:rsidRPr="00424CAF">
        <w:t>selon les modalités prévues par le Code civil.</w:t>
      </w:r>
    </w:p>
    <w:p w14:paraId="1C130BCC" w14:textId="77777777" w:rsidR="00424CAF" w:rsidRPr="00424CAF" w:rsidRDefault="00000000" w:rsidP="00235228">
      <w:pPr>
        <w:spacing w:after="0" w:line="240" w:lineRule="auto"/>
      </w:pPr>
      <w:r>
        <w:pict w14:anchorId="211D0C22">
          <v:rect id="_x0000_i1070" style="width:0;height:1.5pt" o:hralign="center" o:hrstd="t" o:hr="t" fillcolor="#a0a0a0" stroked="f"/>
        </w:pict>
      </w:r>
    </w:p>
    <w:p w14:paraId="21B84B08" w14:textId="77777777" w:rsidR="00424CAF" w:rsidRPr="00424CAF" w:rsidRDefault="00424CAF" w:rsidP="00235228">
      <w:pPr>
        <w:pStyle w:val="Titre1"/>
      </w:pPr>
      <w:r w:rsidRPr="00424CAF">
        <w:t>44. Nullité totale ou partielle</w:t>
      </w:r>
    </w:p>
    <w:p w14:paraId="3623350B" w14:textId="77777777" w:rsidR="00424CAF" w:rsidRPr="00424CAF" w:rsidRDefault="00424CAF" w:rsidP="00235228">
      <w:pPr>
        <w:spacing w:after="0" w:line="240" w:lineRule="auto"/>
      </w:pPr>
      <w:r w:rsidRPr="00424CAF">
        <w:t xml:space="preserve">Lorsqu’une cause de nullité n’affecte qu’une ou plusieurs clauses du contrat, l’ensemble du contrat n’est annulé que si la ou les clauses concernées ont constitué un </w:t>
      </w:r>
      <w:r w:rsidRPr="00424CAF">
        <w:rPr>
          <w:b/>
          <w:bCs/>
        </w:rPr>
        <w:t>élément déterminant de l’engagement</w:t>
      </w:r>
      <w:r w:rsidRPr="00424CAF">
        <w:t>.</w:t>
      </w:r>
    </w:p>
    <w:p w14:paraId="7FB6B73E" w14:textId="77777777" w:rsidR="00424CAF" w:rsidRPr="00424CAF" w:rsidRDefault="00424CAF" w:rsidP="00235228">
      <w:pPr>
        <w:spacing w:after="0" w:line="240" w:lineRule="auto"/>
      </w:pPr>
      <w:r w:rsidRPr="00424CAF">
        <w:t>Dans certaines hypothèses, seule la clause est neutralisée et le reste du contrat demeure applicable.</w:t>
      </w:r>
    </w:p>
    <w:p w14:paraId="1FA0B3F8" w14:textId="77777777" w:rsidR="00424CAF" w:rsidRPr="00424CAF" w:rsidRDefault="00424CAF" w:rsidP="00235228">
      <w:pPr>
        <w:spacing w:after="0" w:line="240" w:lineRule="auto"/>
        <w:rPr>
          <w:b/>
          <w:bCs/>
        </w:rPr>
      </w:pPr>
      <w:r w:rsidRPr="00424CAF">
        <w:rPr>
          <w:b/>
          <w:bCs/>
        </w:rPr>
        <w:t>Exemple</w:t>
      </w:r>
    </w:p>
    <w:p w14:paraId="7325010A" w14:textId="77777777" w:rsidR="00424CAF" w:rsidRPr="00424CAF" w:rsidRDefault="00424CAF" w:rsidP="00235228">
      <w:pPr>
        <w:spacing w:after="0" w:line="240" w:lineRule="auto"/>
      </w:pPr>
      <w:r w:rsidRPr="00424CAF">
        <w:t>Une clause particulière est irrégulière mais n’a joué aucun rôle déterminant dans la décision des parties de contracter.</w:t>
      </w:r>
    </w:p>
    <w:p w14:paraId="6DA5D591" w14:textId="77777777" w:rsidR="00424CAF" w:rsidRPr="00424CAF" w:rsidRDefault="00424CAF" w:rsidP="00235228">
      <w:pPr>
        <w:spacing w:after="0" w:line="240" w:lineRule="auto"/>
      </w:pPr>
      <w:r w:rsidRPr="00424CAF">
        <w:t>La disparition de cette clause ne conduit pas nécessairement à l’annulation de tout le contrat.</w:t>
      </w:r>
    </w:p>
    <w:p w14:paraId="0DFEFC1D" w14:textId="77777777" w:rsidR="00424CAF" w:rsidRPr="00424CAF" w:rsidRDefault="00424CAF" w:rsidP="00235228">
      <w:pPr>
        <w:spacing w:after="0" w:line="240" w:lineRule="auto"/>
        <w:rPr>
          <w:b/>
          <w:bCs/>
        </w:rPr>
      </w:pPr>
      <w:r w:rsidRPr="00424CAF">
        <w:rPr>
          <w:b/>
          <w:bCs/>
        </w:rPr>
        <w:t>Contre-exemple</w:t>
      </w:r>
    </w:p>
    <w:p w14:paraId="0A1A8F53" w14:textId="54DA8350" w:rsidR="00424CAF" w:rsidRPr="00424CAF" w:rsidRDefault="00424CAF" w:rsidP="00235228">
      <w:pPr>
        <w:spacing w:after="0" w:line="240" w:lineRule="auto"/>
      </w:pPr>
      <w:r w:rsidRPr="00424CAF">
        <w:t>Il est donc incorrect d’affirmer</w:t>
      </w:r>
      <w:r w:rsidR="00235228">
        <w:t> :</w:t>
      </w:r>
    </w:p>
    <w:p w14:paraId="37F90BC4" w14:textId="40D48FFE" w:rsidR="00424CAF" w:rsidRPr="00424CAF" w:rsidRDefault="00235228" w:rsidP="00235228">
      <w:pPr>
        <w:spacing w:after="0" w:line="240" w:lineRule="auto"/>
      </w:pPr>
      <w:r>
        <w:t>« </w:t>
      </w:r>
      <w:r w:rsidR="00424CAF" w:rsidRPr="00424CAF">
        <w:t>Une clause illégale entraîne toujours automatiquement l’annulation complète du contrat.</w:t>
      </w:r>
      <w:r>
        <w:t> »</w:t>
      </w:r>
    </w:p>
    <w:p w14:paraId="684522E9" w14:textId="77777777" w:rsidR="00424CAF" w:rsidRPr="00424CAF" w:rsidRDefault="00000000" w:rsidP="00235228">
      <w:pPr>
        <w:spacing w:after="0" w:line="240" w:lineRule="auto"/>
      </w:pPr>
      <w:r>
        <w:pict w14:anchorId="72673889">
          <v:rect id="_x0000_i1071" style="width:0;height:1.5pt" o:hralign="center" o:hrstd="t" o:hr="t" fillcolor="#a0a0a0" stroked="f"/>
        </w:pict>
      </w:r>
    </w:p>
    <w:p w14:paraId="3F593423" w14:textId="77777777" w:rsidR="00424CAF" w:rsidRPr="00424CAF" w:rsidRDefault="00424CAF" w:rsidP="00235228">
      <w:pPr>
        <w:pStyle w:val="Titre1"/>
      </w:pPr>
      <w:r w:rsidRPr="00424CAF">
        <w:t>45. La confirmation du contrat</w:t>
      </w:r>
    </w:p>
    <w:p w14:paraId="5C320758" w14:textId="77777777" w:rsidR="00424CAF" w:rsidRPr="00424CAF" w:rsidRDefault="00424CAF" w:rsidP="00235228">
      <w:pPr>
        <w:spacing w:after="0" w:line="240" w:lineRule="auto"/>
      </w:pPr>
      <w:r w:rsidRPr="00424CAF">
        <w:t xml:space="preserve">La </w:t>
      </w:r>
      <w:r w:rsidRPr="00424CAF">
        <w:rPr>
          <w:b/>
          <w:bCs/>
        </w:rPr>
        <w:t>confirmation</w:t>
      </w:r>
      <w:r w:rsidRPr="00424CAF">
        <w:t xml:space="preserve"> est l’acte par lequel la personne qui pourrait invoquer une nullité relative renonce à s’en prévaloir après la conclusion du contrat, dans les conditions prévues par le Code civil.</w:t>
      </w:r>
    </w:p>
    <w:p w14:paraId="065092A4" w14:textId="77777777" w:rsidR="00424CAF" w:rsidRPr="00424CAF" w:rsidRDefault="00424CAF" w:rsidP="00235228">
      <w:pPr>
        <w:spacing w:after="0" w:line="240" w:lineRule="auto"/>
      </w:pPr>
      <w:r w:rsidRPr="00424CAF">
        <w:t>Elle ne concerne pas la nullité absolue, qui ne peut être couverte par confirmation.</w:t>
      </w:r>
    </w:p>
    <w:p w14:paraId="5C163E9F" w14:textId="77777777" w:rsidR="00424CAF" w:rsidRPr="00424CAF" w:rsidRDefault="00424CAF" w:rsidP="00235228">
      <w:pPr>
        <w:spacing w:after="0" w:line="240" w:lineRule="auto"/>
        <w:rPr>
          <w:b/>
          <w:bCs/>
        </w:rPr>
      </w:pPr>
      <w:r w:rsidRPr="00424CAF">
        <w:rPr>
          <w:b/>
          <w:bCs/>
        </w:rPr>
        <w:lastRenderedPageBreak/>
        <w:t>Exemple</w:t>
      </w:r>
    </w:p>
    <w:p w14:paraId="5C6D3792" w14:textId="77777777" w:rsidR="00424CAF" w:rsidRPr="00424CAF" w:rsidRDefault="00424CAF" w:rsidP="00235228">
      <w:pPr>
        <w:spacing w:after="0" w:line="240" w:lineRule="auto"/>
      </w:pPr>
      <w:r w:rsidRPr="00424CAF">
        <w:t>Une personne protégée par une cause de nullité relative peut, lorsque les conditions légales sont réunies, confirmer l’acte plutôt que d’en demander l’annulation.</w:t>
      </w:r>
    </w:p>
    <w:p w14:paraId="64F9C5C3" w14:textId="77777777" w:rsidR="00424CAF" w:rsidRPr="00424CAF" w:rsidRDefault="00000000" w:rsidP="00235228">
      <w:pPr>
        <w:spacing w:after="0" w:line="240" w:lineRule="auto"/>
      </w:pPr>
      <w:r>
        <w:pict w14:anchorId="7CF0C4D8">
          <v:rect id="_x0000_i1072" style="width:0;height:1.5pt" o:hralign="center" o:hrstd="t" o:hr="t" fillcolor="#a0a0a0" stroked="f"/>
        </w:pict>
      </w:r>
    </w:p>
    <w:p w14:paraId="5D24AEFE" w14:textId="77777777" w:rsidR="00424CAF" w:rsidRPr="00424CAF" w:rsidRDefault="00424CAF" w:rsidP="00235228">
      <w:pPr>
        <w:pStyle w:val="Titre1"/>
      </w:pPr>
      <w:r w:rsidRPr="00424CAF">
        <w:t>46. Méthode pour vérifier la formation et la validité d’un contrat</w:t>
      </w:r>
    </w:p>
    <w:p w14:paraId="635A285A" w14:textId="77777777" w:rsidR="00424CAF" w:rsidRPr="00424CAF" w:rsidRDefault="00424CAF" w:rsidP="00235228">
      <w:pPr>
        <w:spacing w:after="0" w:line="240" w:lineRule="auto"/>
      </w:pPr>
      <w:r w:rsidRPr="00424CAF">
        <w:t>Lorsqu’une situation porte sur l’existence ou la validité d’un contrat, il faut suivre un ordre précis.</w:t>
      </w:r>
    </w:p>
    <w:p w14:paraId="14CAFBFC" w14:textId="6121FE02" w:rsidR="00424CAF" w:rsidRPr="00424CAF" w:rsidRDefault="00424CAF" w:rsidP="00235228">
      <w:pPr>
        <w:spacing w:after="0" w:line="240" w:lineRule="auto"/>
        <w:rPr>
          <w:b/>
          <w:bCs/>
        </w:rPr>
      </w:pPr>
      <w:r w:rsidRPr="00424CAF">
        <w:rPr>
          <w:b/>
          <w:bCs/>
        </w:rPr>
        <w:t xml:space="preserve">Étape 1 </w:t>
      </w:r>
      <w:r>
        <w:rPr>
          <w:b/>
          <w:bCs/>
        </w:rPr>
        <w:t>-</w:t>
      </w:r>
      <w:r w:rsidRPr="00424CAF">
        <w:rPr>
          <w:b/>
          <w:bCs/>
        </w:rPr>
        <w:t xml:space="preserve"> Identifier la phase concernée</w:t>
      </w:r>
    </w:p>
    <w:p w14:paraId="4A31AC9E" w14:textId="5468EFC2" w:rsidR="00424CAF" w:rsidRPr="00424CAF" w:rsidRDefault="00424CAF" w:rsidP="00235228">
      <w:pPr>
        <w:spacing w:after="0" w:line="240" w:lineRule="auto"/>
      </w:pPr>
      <w:r w:rsidRPr="00424CAF">
        <w:t>S’agit-il</w:t>
      </w:r>
      <w:r w:rsidR="00235228">
        <w:t> :</w:t>
      </w:r>
    </w:p>
    <w:p w14:paraId="6EB7FA78" w14:textId="3BD63D05" w:rsidR="00424CAF" w:rsidRPr="00424CAF" w:rsidRDefault="00424CAF" w:rsidP="00235228">
      <w:pPr>
        <w:numPr>
          <w:ilvl w:val="0"/>
          <w:numId w:val="33"/>
        </w:numPr>
        <w:spacing w:after="0" w:line="240" w:lineRule="auto"/>
      </w:pPr>
      <w:r w:rsidRPr="00424CAF">
        <w:t>de simples pourparlers</w:t>
      </w:r>
      <w:r w:rsidR="00235228">
        <w:t> ?</w:t>
      </w:r>
    </w:p>
    <w:p w14:paraId="2310BBF7" w14:textId="1D535579" w:rsidR="00424CAF" w:rsidRPr="00424CAF" w:rsidRDefault="00424CAF" w:rsidP="00235228">
      <w:pPr>
        <w:numPr>
          <w:ilvl w:val="0"/>
          <w:numId w:val="33"/>
        </w:numPr>
        <w:spacing w:after="0" w:line="240" w:lineRule="auto"/>
      </w:pPr>
      <w:r w:rsidRPr="00424CAF">
        <w:t>d’un pacte de préférence</w:t>
      </w:r>
      <w:r w:rsidR="00235228">
        <w:t> ?</w:t>
      </w:r>
    </w:p>
    <w:p w14:paraId="5407BBA3" w14:textId="01DB1DF4" w:rsidR="00424CAF" w:rsidRPr="00424CAF" w:rsidRDefault="00424CAF" w:rsidP="00235228">
      <w:pPr>
        <w:numPr>
          <w:ilvl w:val="0"/>
          <w:numId w:val="33"/>
        </w:numPr>
        <w:spacing w:after="0" w:line="240" w:lineRule="auto"/>
      </w:pPr>
      <w:r w:rsidRPr="00424CAF">
        <w:t>d’une promesse unilatérale</w:t>
      </w:r>
      <w:r w:rsidR="00235228">
        <w:t> ?</w:t>
      </w:r>
    </w:p>
    <w:p w14:paraId="47B62BF0" w14:textId="2A731333" w:rsidR="00424CAF" w:rsidRPr="00424CAF" w:rsidRDefault="00424CAF" w:rsidP="00235228">
      <w:pPr>
        <w:numPr>
          <w:ilvl w:val="0"/>
          <w:numId w:val="33"/>
        </w:numPr>
        <w:spacing w:after="0" w:line="240" w:lineRule="auto"/>
      </w:pPr>
      <w:r w:rsidRPr="00424CAF">
        <w:t>d’une offre</w:t>
      </w:r>
      <w:r w:rsidR="00235228">
        <w:t> ?</w:t>
      </w:r>
    </w:p>
    <w:p w14:paraId="32C07A38" w14:textId="72A7588F" w:rsidR="00424CAF" w:rsidRPr="00424CAF" w:rsidRDefault="00424CAF" w:rsidP="00235228">
      <w:pPr>
        <w:numPr>
          <w:ilvl w:val="0"/>
          <w:numId w:val="33"/>
        </w:numPr>
        <w:spacing w:after="0" w:line="240" w:lineRule="auto"/>
      </w:pPr>
      <w:r w:rsidRPr="00424CAF">
        <w:t>d’un contrat déjà conclu</w:t>
      </w:r>
      <w:r w:rsidR="00235228">
        <w:t> ?</w:t>
      </w:r>
    </w:p>
    <w:p w14:paraId="1D1D7CA1" w14:textId="432DCC8B" w:rsidR="00424CAF" w:rsidRPr="00424CAF" w:rsidRDefault="00424CAF" w:rsidP="00235228">
      <w:pPr>
        <w:spacing w:after="0" w:line="240" w:lineRule="auto"/>
        <w:rPr>
          <w:b/>
          <w:bCs/>
        </w:rPr>
      </w:pPr>
      <w:r w:rsidRPr="00424CAF">
        <w:rPr>
          <w:b/>
          <w:bCs/>
        </w:rPr>
        <w:t xml:space="preserve">Étape 2 </w:t>
      </w:r>
      <w:r>
        <w:rPr>
          <w:b/>
          <w:bCs/>
        </w:rPr>
        <w:t>-</w:t>
      </w:r>
      <w:r w:rsidRPr="00424CAF">
        <w:rPr>
          <w:b/>
          <w:bCs/>
        </w:rPr>
        <w:t xml:space="preserve"> Vérifier l’offre</w:t>
      </w:r>
    </w:p>
    <w:p w14:paraId="0F42EE81" w14:textId="4449000B" w:rsidR="00424CAF" w:rsidRPr="00424CAF" w:rsidRDefault="00424CAF" w:rsidP="00235228">
      <w:pPr>
        <w:spacing w:after="0" w:line="240" w:lineRule="auto"/>
      </w:pPr>
      <w:r w:rsidRPr="00424CAF">
        <w:t>L’offre est-elle</w:t>
      </w:r>
      <w:r w:rsidR="00235228">
        <w:t> :</w:t>
      </w:r>
    </w:p>
    <w:p w14:paraId="15C47F51" w14:textId="4AF746EB" w:rsidR="00424CAF" w:rsidRPr="00424CAF" w:rsidRDefault="00424CAF" w:rsidP="00235228">
      <w:pPr>
        <w:numPr>
          <w:ilvl w:val="0"/>
          <w:numId w:val="34"/>
        </w:numPr>
        <w:spacing w:after="0" w:line="240" w:lineRule="auto"/>
      </w:pPr>
      <w:r w:rsidRPr="00424CAF">
        <w:t>suffisamment précise</w:t>
      </w:r>
      <w:r w:rsidR="00235228">
        <w:t> ?</w:t>
      </w:r>
    </w:p>
    <w:p w14:paraId="2E54FF99" w14:textId="40C5C4BB" w:rsidR="00424CAF" w:rsidRPr="00424CAF" w:rsidRDefault="00424CAF" w:rsidP="00235228">
      <w:pPr>
        <w:numPr>
          <w:ilvl w:val="0"/>
          <w:numId w:val="34"/>
        </w:numPr>
        <w:spacing w:after="0" w:line="240" w:lineRule="auto"/>
      </w:pPr>
      <w:r w:rsidRPr="00424CAF">
        <w:t>ferme</w:t>
      </w:r>
      <w:r w:rsidR="00235228">
        <w:t> ?</w:t>
      </w:r>
    </w:p>
    <w:p w14:paraId="0DDE5AC4" w14:textId="24C4B155" w:rsidR="00424CAF" w:rsidRPr="00424CAF" w:rsidRDefault="00424CAF" w:rsidP="00235228">
      <w:pPr>
        <w:numPr>
          <w:ilvl w:val="0"/>
          <w:numId w:val="34"/>
        </w:numPr>
        <w:spacing w:after="0" w:line="240" w:lineRule="auto"/>
      </w:pPr>
      <w:r w:rsidRPr="00424CAF">
        <w:t>encore valable</w:t>
      </w:r>
      <w:r w:rsidR="00235228">
        <w:t> ?</w:t>
      </w:r>
    </w:p>
    <w:p w14:paraId="264CBDF0" w14:textId="63BCDC8C" w:rsidR="00424CAF" w:rsidRPr="00424CAF" w:rsidRDefault="00424CAF" w:rsidP="00235228">
      <w:pPr>
        <w:numPr>
          <w:ilvl w:val="0"/>
          <w:numId w:val="34"/>
        </w:numPr>
        <w:spacing w:after="0" w:line="240" w:lineRule="auto"/>
      </w:pPr>
      <w:r w:rsidRPr="00424CAF">
        <w:t>parvenue à son destinataire</w:t>
      </w:r>
      <w:r w:rsidR="00235228">
        <w:t> ?</w:t>
      </w:r>
    </w:p>
    <w:p w14:paraId="691F6485" w14:textId="381FDDE6" w:rsidR="00424CAF" w:rsidRPr="00424CAF" w:rsidRDefault="00424CAF" w:rsidP="00235228">
      <w:pPr>
        <w:spacing w:after="0" w:line="240" w:lineRule="auto"/>
        <w:rPr>
          <w:b/>
          <w:bCs/>
        </w:rPr>
      </w:pPr>
      <w:r w:rsidRPr="00424CAF">
        <w:rPr>
          <w:b/>
          <w:bCs/>
        </w:rPr>
        <w:t xml:space="preserve">Étape 3 </w:t>
      </w:r>
      <w:r>
        <w:rPr>
          <w:b/>
          <w:bCs/>
        </w:rPr>
        <w:t>-</w:t>
      </w:r>
      <w:r w:rsidRPr="00424CAF">
        <w:rPr>
          <w:b/>
          <w:bCs/>
        </w:rPr>
        <w:t xml:space="preserve"> Vérifier l’acceptation</w:t>
      </w:r>
    </w:p>
    <w:p w14:paraId="74603554" w14:textId="18A785E6" w:rsidR="00424CAF" w:rsidRPr="00424CAF" w:rsidRDefault="00424CAF" w:rsidP="00235228">
      <w:pPr>
        <w:spacing w:after="0" w:line="240" w:lineRule="auto"/>
      </w:pPr>
      <w:r w:rsidRPr="00424CAF">
        <w:t>L’acceptation</w:t>
      </w:r>
      <w:r w:rsidR="00235228">
        <w:t> :</w:t>
      </w:r>
    </w:p>
    <w:p w14:paraId="29EAD0C0" w14:textId="627DEC92" w:rsidR="00424CAF" w:rsidRPr="00424CAF" w:rsidRDefault="00424CAF" w:rsidP="00235228">
      <w:pPr>
        <w:numPr>
          <w:ilvl w:val="0"/>
          <w:numId w:val="35"/>
        </w:numPr>
        <w:spacing w:after="0" w:line="240" w:lineRule="auto"/>
      </w:pPr>
      <w:r w:rsidRPr="00424CAF">
        <w:t>correspond-elle exactement à l’offre</w:t>
      </w:r>
      <w:r w:rsidR="00235228">
        <w:t> ?</w:t>
      </w:r>
    </w:p>
    <w:p w14:paraId="30572BB2" w14:textId="009ECF1A" w:rsidR="00424CAF" w:rsidRPr="00424CAF" w:rsidRDefault="00424CAF" w:rsidP="00235228">
      <w:pPr>
        <w:numPr>
          <w:ilvl w:val="0"/>
          <w:numId w:val="35"/>
        </w:numPr>
        <w:spacing w:after="0" w:line="240" w:lineRule="auto"/>
      </w:pPr>
      <w:r w:rsidRPr="00424CAF">
        <w:t>a-t-elle été valablement exprimée</w:t>
      </w:r>
      <w:r w:rsidR="00235228">
        <w:t> ?</w:t>
      </w:r>
    </w:p>
    <w:p w14:paraId="1B340C41" w14:textId="121A3C1E" w:rsidR="00424CAF" w:rsidRPr="00424CAF" w:rsidRDefault="00424CAF" w:rsidP="00235228">
      <w:pPr>
        <w:numPr>
          <w:ilvl w:val="0"/>
          <w:numId w:val="35"/>
        </w:numPr>
        <w:spacing w:after="0" w:line="240" w:lineRule="auto"/>
      </w:pPr>
      <w:r w:rsidRPr="00424CAF">
        <w:t>est-elle parvenue à l’offrant</w:t>
      </w:r>
      <w:r w:rsidR="00235228">
        <w:t> ?</w:t>
      </w:r>
    </w:p>
    <w:p w14:paraId="36C6E31E" w14:textId="7A497454" w:rsidR="00424CAF" w:rsidRPr="00424CAF" w:rsidRDefault="00424CAF" w:rsidP="00235228">
      <w:pPr>
        <w:spacing w:after="0" w:line="240" w:lineRule="auto"/>
        <w:rPr>
          <w:b/>
          <w:bCs/>
        </w:rPr>
      </w:pPr>
      <w:r w:rsidRPr="00424CAF">
        <w:rPr>
          <w:b/>
          <w:bCs/>
        </w:rPr>
        <w:t xml:space="preserve">Étape 4 </w:t>
      </w:r>
      <w:r>
        <w:rPr>
          <w:b/>
          <w:bCs/>
        </w:rPr>
        <w:t>-</w:t>
      </w:r>
      <w:r w:rsidRPr="00424CAF">
        <w:rPr>
          <w:b/>
          <w:bCs/>
        </w:rPr>
        <w:t xml:space="preserve"> Vérifier le consentement</w:t>
      </w:r>
    </w:p>
    <w:p w14:paraId="0703D702" w14:textId="42812B97" w:rsidR="00424CAF" w:rsidRPr="00424CAF" w:rsidRDefault="00424CAF" w:rsidP="00235228">
      <w:pPr>
        <w:spacing w:after="0" w:line="240" w:lineRule="auto"/>
      </w:pPr>
      <w:r w:rsidRPr="00424CAF">
        <w:t>Existe-t-il</w:t>
      </w:r>
      <w:r w:rsidR="00235228">
        <w:t> :</w:t>
      </w:r>
    </w:p>
    <w:p w14:paraId="395C2ACA" w14:textId="5A8B2DEE" w:rsidR="00424CAF" w:rsidRPr="00424CAF" w:rsidRDefault="00424CAF" w:rsidP="00235228">
      <w:pPr>
        <w:numPr>
          <w:ilvl w:val="0"/>
          <w:numId w:val="36"/>
        </w:numPr>
        <w:spacing w:after="0" w:line="240" w:lineRule="auto"/>
      </w:pPr>
      <w:r w:rsidRPr="00424CAF">
        <w:t>une erreur</w:t>
      </w:r>
      <w:r w:rsidR="00235228">
        <w:t> ?</w:t>
      </w:r>
    </w:p>
    <w:p w14:paraId="1FE250AA" w14:textId="1965496F" w:rsidR="00424CAF" w:rsidRPr="00424CAF" w:rsidRDefault="00424CAF" w:rsidP="00235228">
      <w:pPr>
        <w:numPr>
          <w:ilvl w:val="0"/>
          <w:numId w:val="36"/>
        </w:numPr>
        <w:spacing w:after="0" w:line="240" w:lineRule="auto"/>
      </w:pPr>
      <w:r w:rsidRPr="00424CAF">
        <w:t>un dol</w:t>
      </w:r>
      <w:r w:rsidR="00235228">
        <w:t> ?</w:t>
      </w:r>
    </w:p>
    <w:p w14:paraId="483D55F6" w14:textId="7DA61E99" w:rsidR="00424CAF" w:rsidRPr="00424CAF" w:rsidRDefault="00424CAF" w:rsidP="00235228">
      <w:pPr>
        <w:numPr>
          <w:ilvl w:val="0"/>
          <w:numId w:val="36"/>
        </w:numPr>
        <w:spacing w:after="0" w:line="240" w:lineRule="auto"/>
      </w:pPr>
      <w:r w:rsidRPr="00424CAF">
        <w:t>une violence</w:t>
      </w:r>
      <w:r w:rsidR="00235228">
        <w:t> ?</w:t>
      </w:r>
    </w:p>
    <w:p w14:paraId="74178DCA" w14:textId="7A24B5E6" w:rsidR="00424CAF" w:rsidRPr="00424CAF" w:rsidRDefault="00424CAF" w:rsidP="00235228">
      <w:pPr>
        <w:spacing w:after="0" w:line="240" w:lineRule="auto"/>
      </w:pPr>
      <w:r w:rsidRPr="00424CAF">
        <w:t xml:space="preserve">Le vice a-t-il été </w:t>
      </w:r>
      <w:r w:rsidRPr="00424CAF">
        <w:rPr>
          <w:b/>
          <w:bCs/>
        </w:rPr>
        <w:t>déterminant</w:t>
      </w:r>
      <w:r w:rsidR="00235228">
        <w:t> ?</w:t>
      </w:r>
    </w:p>
    <w:p w14:paraId="46A76CE7" w14:textId="07AC51C1" w:rsidR="00424CAF" w:rsidRPr="00424CAF" w:rsidRDefault="00424CAF" w:rsidP="00235228">
      <w:pPr>
        <w:spacing w:after="0" w:line="240" w:lineRule="auto"/>
        <w:rPr>
          <w:b/>
          <w:bCs/>
        </w:rPr>
      </w:pPr>
      <w:r w:rsidRPr="00424CAF">
        <w:rPr>
          <w:b/>
          <w:bCs/>
        </w:rPr>
        <w:t xml:space="preserve">Étape 5 </w:t>
      </w:r>
      <w:r>
        <w:rPr>
          <w:b/>
          <w:bCs/>
        </w:rPr>
        <w:t>-</w:t>
      </w:r>
      <w:r w:rsidRPr="00424CAF">
        <w:rPr>
          <w:b/>
          <w:bCs/>
        </w:rPr>
        <w:t xml:space="preserve"> Vérifier la capacité</w:t>
      </w:r>
    </w:p>
    <w:p w14:paraId="2009B0C3" w14:textId="1106ED80" w:rsidR="00424CAF" w:rsidRPr="00424CAF" w:rsidRDefault="00424CAF" w:rsidP="00235228">
      <w:pPr>
        <w:spacing w:after="0" w:line="240" w:lineRule="auto"/>
      </w:pPr>
      <w:r w:rsidRPr="00424CAF">
        <w:t>Chaque partie pouvait-elle valablement contracter</w:t>
      </w:r>
      <w:r w:rsidR="00235228">
        <w:t> ?</w:t>
      </w:r>
    </w:p>
    <w:p w14:paraId="2ECEF053" w14:textId="52682060" w:rsidR="00424CAF" w:rsidRPr="00424CAF" w:rsidRDefault="00424CAF" w:rsidP="00235228">
      <w:pPr>
        <w:spacing w:after="0" w:line="240" w:lineRule="auto"/>
        <w:rPr>
          <w:b/>
          <w:bCs/>
        </w:rPr>
      </w:pPr>
      <w:r w:rsidRPr="00424CAF">
        <w:rPr>
          <w:b/>
          <w:bCs/>
        </w:rPr>
        <w:t xml:space="preserve">Étape 6 </w:t>
      </w:r>
      <w:r>
        <w:rPr>
          <w:b/>
          <w:bCs/>
        </w:rPr>
        <w:t>-</w:t>
      </w:r>
      <w:r w:rsidRPr="00424CAF">
        <w:rPr>
          <w:b/>
          <w:bCs/>
        </w:rPr>
        <w:t xml:space="preserve"> Vérifier le contenu</w:t>
      </w:r>
    </w:p>
    <w:p w14:paraId="53E65E91" w14:textId="65D781BF" w:rsidR="00424CAF" w:rsidRPr="00424CAF" w:rsidRDefault="00424CAF" w:rsidP="00235228">
      <w:pPr>
        <w:spacing w:after="0" w:line="240" w:lineRule="auto"/>
      </w:pPr>
      <w:r w:rsidRPr="00424CAF">
        <w:t>La prestation est-elle</w:t>
      </w:r>
      <w:r w:rsidR="00235228">
        <w:t> :</w:t>
      </w:r>
    </w:p>
    <w:p w14:paraId="47C6C647" w14:textId="0344F014" w:rsidR="00424CAF" w:rsidRPr="00424CAF" w:rsidRDefault="00424CAF" w:rsidP="00235228">
      <w:pPr>
        <w:numPr>
          <w:ilvl w:val="0"/>
          <w:numId w:val="37"/>
        </w:numPr>
        <w:spacing w:after="0" w:line="240" w:lineRule="auto"/>
      </w:pPr>
      <w:r w:rsidRPr="00424CAF">
        <w:t>licite</w:t>
      </w:r>
      <w:r w:rsidR="00235228">
        <w:t> ?</w:t>
      </w:r>
    </w:p>
    <w:p w14:paraId="2FB17752" w14:textId="492F34FE" w:rsidR="00424CAF" w:rsidRPr="00424CAF" w:rsidRDefault="00424CAF" w:rsidP="00235228">
      <w:pPr>
        <w:numPr>
          <w:ilvl w:val="0"/>
          <w:numId w:val="37"/>
        </w:numPr>
        <w:spacing w:after="0" w:line="240" w:lineRule="auto"/>
      </w:pPr>
      <w:r w:rsidRPr="00424CAF">
        <w:t>possible</w:t>
      </w:r>
      <w:r w:rsidR="00235228">
        <w:t> ?</w:t>
      </w:r>
    </w:p>
    <w:p w14:paraId="463B6359" w14:textId="2774BC0D" w:rsidR="00424CAF" w:rsidRPr="00424CAF" w:rsidRDefault="00424CAF" w:rsidP="00235228">
      <w:pPr>
        <w:numPr>
          <w:ilvl w:val="0"/>
          <w:numId w:val="37"/>
        </w:numPr>
        <w:spacing w:after="0" w:line="240" w:lineRule="auto"/>
      </w:pPr>
      <w:r w:rsidRPr="00424CAF">
        <w:t>déterminée ou déterminable</w:t>
      </w:r>
      <w:r w:rsidR="00235228">
        <w:t> ?</w:t>
      </w:r>
    </w:p>
    <w:p w14:paraId="6F5F3003" w14:textId="71423691" w:rsidR="00424CAF" w:rsidRPr="00424CAF" w:rsidRDefault="00424CAF" w:rsidP="00235228">
      <w:pPr>
        <w:spacing w:after="0" w:line="240" w:lineRule="auto"/>
        <w:rPr>
          <w:b/>
          <w:bCs/>
        </w:rPr>
      </w:pPr>
      <w:r w:rsidRPr="00424CAF">
        <w:rPr>
          <w:b/>
          <w:bCs/>
        </w:rPr>
        <w:t xml:space="preserve">Étape 7 </w:t>
      </w:r>
      <w:r>
        <w:rPr>
          <w:b/>
          <w:bCs/>
        </w:rPr>
        <w:t>-</w:t>
      </w:r>
      <w:r w:rsidRPr="00424CAF">
        <w:rPr>
          <w:b/>
          <w:bCs/>
        </w:rPr>
        <w:t xml:space="preserve"> Vérifier la forme</w:t>
      </w:r>
    </w:p>
    <w:p w14:paraId="31C1C566" w14:textId="72C12764" w:rsidR="00424CAF" w:rsidRPr="00424CAF" w:rsidRDefault="00424CAF" w:rsidP="00235228">
      <w:pPr>
        <w:spacing w:after="0" w:line="240" w:lineRule="auto"/>
      </w:pPr>
      <w:r w:rsidRPr="00424CAF">
        <w:t>Le contrat est-il</w:t>
      </w:r>
      <w:r w:rsidR="00235228">
        <w:t> :</w:t>
      </w:r>
    </w:p>
    <w:p w14:paraId="71BE9984" w14:textId="0A72B536" w:rsidR="00424CAF" w:rsidRPr="00424CAF" w:rsidRDefault="00424CAF" w:rsidP="00235228">
      <w:pPr>
        <w:numPr>
          <w:ilvl w:val="0"/>
          <w:numId w:val="38"/>
        </w:numPr>
        <w:spacing w:after="0" w:line="240" w:lineRule="auto"/>
      </w:pPr>
      <w:r w:rsidRPr="00424CAF">
        <w:t>consensuel</w:t>
      </w:r>
      <w:r w:rsidR="00235228">
        <w:t> ?</w:t>
      </w:r>
    </w:p>
    <w:p w14:paraId="38145763" w14:textId="759F6FD4" w:rsidR="00424CAF" w:rsidRPr="00424CAF" w:rsidRDefault="00424CAF" w:rsidP="00235228">
      <w:pPr>
        <w:numPr>
          <w:ilvl w:val="0"/>
          <w:numId w:val="38"/>
        </w:numPr>
        <w:spacing w:after="0" w:line="240" w:lineRule="auto"/>
      </w:pPr>
      <w:r w:rsidRPr="00424CAF">
        <w:t>solennel</w:t>
      </w:r>
      <w:r w:rsidR="00235228">
        <w:t> ?</w:t>
      </w:r>
    </w:p>
    <w:p w14:paraId="7F69434F" w14:textId="7EC0B936" w:rsidR="00424CAF" w:rsidRPr="00424CAF" w:rsidRDefault="00424CAF" w:rsidP="00235228">
      <w:pPr>
        <w:numPr>
          <w:ilvl w:val="0"/>
          <w:numId w:val="38"/>
        </w:numPr>
        <w:spacing w:after="0" w:line="240" w:lineRule="auto"/>
      </w:pPr>
      <w:r w:rsidRPr="00424CAF">
        <w:t>réel</w:t>
      </w:r>
      <w:r w:rsidR="00235228">
        <w:t> ?</w:t>
      </w:r>
    </w:p>
    <w:p w14:paraId="04481F72" w14:textId="67C4A28C" w:rsidR="00424CAF" w:rsidRPr="00424CAF" w:rsidRDefault="00424CAF" w:rsidP="00235228">
      <w:pPr>
        <w:spacing w:after="0" w:line="240" w:lineRule="auto"/>
      </w:pPr>
      <w:r w:rsidRPr="00424CAF">
        <w:t>Une formalité particulière était-elle exigée</w:t>
      </w:r>
      <w:r w:rsidR="00235228">
        <w:t> :</w:t>
      </w:r>
    </w:p>
    <w:p w14:paraId="5DEB01B3" w14:textId="64BEF8AF" w:rsidR="00424CAF" w:rsidRPr="00424CAF" w:rsidRDefault="00424CAF" w:rsidP="00235228">
      <w:pPr>
        <w:numPr>
          <w:ilvl w:val="0"/>
          <w:numId w:val="39"/>
        </w:numPr>
        <w:spacing w:after="0" w:line="240" w:lineRule="auto"/>
      </w:pPr>
      <w:r w:rsidRPr="00424CAF">
        <w:t>pour la validité</w:t>
      </w:r>
      <w:r w:rsidR="00235228">
        <w:t> ?</w:t>
      </w:r>
    </w:p>
    <w:p w14:paraId="1BAD0D17" w14:textId="6717916C" w:rsidR="00424CAF" w:rsidRPr="00424CAF" w:rsidRDefault="00424CAF" w:rsidP="00235228">
      <w:pPr>
        <w:numPr>
          <w:ilvl w:val="0"/>
          <w:numId w:val="39"/>
        </w:numPr>
        <w:spacing w:after="0" w:line="240" w:lineRule="auto"/>
      </w:pPr>
      <w:r w:rsidRPr="00424CAF">
        <w:t>pour la preuve</w:t>
      </w:r>
      <w:r w:rsidR="00235228">
        <w:t> ?</w:t>
      </w:r>
    </w:p>
    <w:p w14:paraId="58DBF5C2" w14:textId="4FF7A998" w:rsidR="00424CAF" w:rsidRPr="00424CAF" w:rsidRDefault="00424CAF" w:rsidP="00235228">
      <w:pPr>
        <w:numPr>
          <w:ilvl w:val="0"/>
          <w:numId w:val="39"/>
        </w:numPr>
        <w:spacing w:after="0" w:line="240" w:lineRule="auto"/>
      </w:pPr>
      <w:r w:rsidRPr="00424CAF">
        <w:t>pour l’opposabilité</w:t>
      </w:r>
      <w:r w:rsidR="00235228">
        <w:t> ?</w:t>
      </w:r>
    </w:p>
    <w:p w14:paraId="096FFB7B" w14:textId="33432F87" w:rsidR="00424CAF" w:rsidRPr="00424CAF" w:rsidRDefault="00424CAF" w:rsidP="00235228">
      <w:pPr>
        <w:spacing w:after="0" w:line="240" w:lineRule="auto"/>
        <w:rPr>
          <w:b/>
          <w:bCs/>
        </w:rPr>
      </w:pPr>
      <w:r w:rsidRPr="00424CAF">
        <w:rPr>
          <w:b/>
          <w:bCs/>
        </w:rPr>
        <w:t xml:space="preserve">Étape 8 </w:t>
      </w:r>
      <w:r>
        <w:rPr>
          <w:b/>
          <w:bCs/>
        </w:rPr>
        <w:t>-</w:t>
      </w:r>
      <w:r w:rsidRPr="00424CAF">
        <w:rPr>
          <w:b/>
          <w:bCs/>
        </w:rPr>
        <w:t xml:space="preserve"> Vérifier les conséquences</w:t>
      </w:r>
    </w:p>
    <w:p w14:paraId="280F55A8" w14:textId="03A3E421" w:rsidR="00424CAF" w:rsidRPr="00424CAF" w:rsidRDefault="00424CAF" w:rsidP="00235228">
      <w:pPr>
        <w:spacing w:after="0" w:line="240" w:lineRule="auto"/>
      </w:pPr>
      <w:r w:rsidRPr="00424CAF">
        <w:t>En présence d’une irrégularité</w:t>
      </w:r>
      <w:r w:rsidR="00235228">
        <w:t> :</w:t>
      </w:r>
    </w:p>
    <w:p w14:paraId="6F55DBCE" w14:textId="773F34B7" w:rsidR="00424CAF" w:rsidRPr="00424CAF" w:rsidRDefault="00424CAF" w:rsidP="00235228">
      <w:pPr>
        <w:numPr>
          <w:ilvl w:val="0"/>
          <w:numId w:val="40"/>
        </w:numPr>
        <w:spacing w:after="0" w:line="240" w:lineRule="auto"/>
      </w:pPr>
      <w:r w:rsidRPr="00424CAF">
        <w:t>responsabilité précontractuelle</w:t>
      </w:r>
      <w:r w:rsidR="00235228">
        <w:t> ?</w:t>
      </w:r>
    </w:p>
    <w:p w14:paraId="4BDE5C81" w14:textId="0E7A9FFB" w:rsidR="00424CAF" w:rsidRPr="00424CAF" w:rsidRDefault="00424CAF" w:rsidP="00235228">
      <w:pPr>
        <w:numPr>
          <w:ilvl w:val="0"/>
          <w:numId w:val="40"/>
        </w:numPr>
        <w:spacing w:after="0" w:line="240" w:lineRule="auto"/>
      </w:pPr>
      <w:r w:rsidRPr="00424CAF">
        <w:t>nullité relative</w:t>
      </w:r>
      <w:r w:rsidR="00235228">
        <w:t> ?</w:t>
      </w:r>
    </w:p>
    <w:p w14:paraId="2C8FA5A5" w14:textId="7B2DA99B" w:rsidR="00424CAF" w:rsidRPr="00424CAF" w:rsidRDefault="00424CAF" w:rsidP="00235228">
      <w:pPr>
        <w:numPr>
          <w:ilvl w:val="0"/>
          <w:numId w:val="40"/>
        </w:numPr>
        <w:spacing w:after="0" w:line="240" w:lineRule="auto"/>
      </w:pPr>
      <w:r w:rsidRPr="00424CAF">
        <w:t>nullité absolue</w:t>
      </w:r>
      <w:r w:rsidR="00235228">
        <w:t> ?</w:t>
      </w:r>
    </w:p>
    <w:p w14:paraId="1DD26A2F" w14:textId="5B3699C1" w:rsidR="00424CAF" w:rsidRPr="00424CAF" w:rsidRDefault="00424CAF" w:rsidP="00235228">
      <w:pPr>
        <w:numPr>
          <w:ilvl w:val="0"/>
          <w:numId w:val="40"/>
        </w:numPr>
        <w:spacing w:after="0" w:line="240" w:lineRule="auto"/>
      </w:pPr>
      <w:r w:rsidRPr="00424CAF">
        <w:t>nullité partielle</w:t>
      </w:r>
      <w:r w:rsidR="00235228">
        <w:t> ?</w:t>
      </w:r>
    </w:p>
    <w:p w14:paraId="2C404C3E" w14:textId="3FCB3BAF" w:rsidR="00424CAF" w:rsidRPr="00424CAF" w:rsidRDefault="00424CAF" w:rsidP="00235228">
      <w:pPr>
        <w:numPr>
          <w:ilvl w:val="0"/>
          <w:numId w:val="40"/>
        </w:numPr>
        <w:spacing w:after="0" w:line="240" w:lineRule="auto"/>
      </w:pPr>
      <w:r w:rsidRPr="00424CAF">
        <w:t>restitution</w:t>
      </w:r>
      <w:r w:rsidR="00235228">
        <w:t> ?</w:t>
      </w:r>
    </w:p>
    <w:p w14:paraId="39B99EB8" w14:textId="6BE4C6CE" w:rsidR="00424CAF" w:rsidRPr="00424CAF" w:rsidRDefault="00424CAF" w:rsidP="00235228">
      <w:pPr>
        <w:numPr>
          <w:ilvl w:val="0"/>
          <w:numId w:val="40"/>
        </w:numPr>
        <w:spacing w:after="0" w:line="240" w:lineRule="auto"/>
      </w:pPr>
      <w:r w:rsidRPr="00424CAF">
        <w:lastRenderedPageBreak/>
        <w:t>dommages-intérêts</w:t>
      </w:r>
      <w:r w:rsidR="00235228">
        <w:t> ?</w:t>
      </w:r>
    </w:p>
    <w:p w14:paraId="210ADB87" w14:textId="77777777" w:rsidR="00424CAF" w:rsidRPr="00424CAF" w:rsidRDefault="00424CAF" w:rsidP="00235228">
      <w:pPr>
        <w:spacing w:after="0" w:line="240" w:lineRule="auto"/>
      </w:pPr>
      <w:r w:rsidRPr="00424CAF">
        <w:t>Cette qualification doit toujours précéder la conclusion.</w:t>
      </w:r>
    </w:p>
    <w:p w14:paraId="389485FD" w14:textId="77777777" w:rsidR="00424CAF" w:rsidRPr="00424CAF" w:rsidRDefault="00000000" w:rsidP="00235228">
      <w:pPr>
        <w:spacing w:after="0" w:line="240" w:lineRule="auto"/>
      </w:pPr>
      <w:r>
        <w:pict w14:anchorId="3BBC9405">
          <v:rect id="_x0000_i1073" style="width:0;height:1.5pt" o:hralign="center" o:hrstd="t" o:hr="t" fillcolor="#a0a0a0" stroked="f"/>
        </w:pict>
      </w:r>
    </w:p>
    <w:p w14:paraId="34E4FA60" w14:textId="77777777" w:rsidR="00424CAF" w:rsidRPr="00424CAF" w:rsidRDefault="00424CAF" w:rsidP="00235228">
      <w:pPr>
        <w:pStyle w:val="Titre1"/>
      </w:pPr>
      <w:r w:rsidRPr="00424CAF">
        <w:t>47. Tableau général de synthèse</w:t>
      </w:r>
    </w:p>
    <w:tbl>
      <w:tblPr>
        <w:tblStyle w:val="Grilledutableau"/>
        <w:tblW w:w="0" w:type="auto"/>
        <w:tblLook w:val="04A0" w:firstRow="1" w:lastRow="0" w:firstColumn="1" w:lastColumn="0" w:noHBand="0" w:noVBand="1"/>
      </w:tblPr>
      <w:tblGrid>
        <w:gridCol w:w="1961"/>
        <w:gridCol w:w="3870"/>
        <w:gridCol w:w="4507"/>
      </w:tblGrid>
      <w:tr w:rsidR="00424CAF" w:rsidRPr="00235228" w14:paraId="558B5D8F" w14:textId="77777777" w:rsidTr="00235228">
        <w:trPr>
          <w:tblHeader/>
        </w:trPr>
        <w:tc>
          <w:tcPr>
            <w:tcW w:w="0" w:type="auto"/>
            <w:hideMark/>
          </w:tcPr>
          <w:p w14:paraId="4F6608F2"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Notion</w:t>
            </w:r>
          </w:p>
        </w:tc>
        <w:tc>
          <w:tcPr>
            <w:tcW w:w="0" w:type="auto"/>
            <w:hideMark/>
          </w:tcPr>
          <w:p w14:paraId="1871FE1D"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Principe</w:t>
            </w:r>
          </w:p>
        </w:tc>
        <w:tc>
          <w:tcPr>
            <w:tcW w:w="0" w:type="auto"/>
            <w:hideMark/>
          </w:tcPr>
          <w:p w14:paraId="682E5BF9"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Conséquence principale</w:t>
            </w:r>
          </w:p>
        </w:tc>
      </w:tr>
      <w:tr w:rsidR="00424CAF" w:rsidRPr="00235228" w14:paraId="72A2D857" w14:textId="77777777" w:rsidTr="00235228">
        <w:tc>
          <w:tcPr>
            <w:tcW w:w="0" w:type="auto"/>
            <w:hideMark/>
          </w:tcPr>
          <w:p w14:paraId="5E912BB0" w14:textId="77777777" w:rsidR="00424CAF" w:rsidRPr="00235228" w:rsidRDefault="00424CAF" w:rsidP="00235228">
            <w:pPr>
              <w:jc w:val="left"/>
              <w:rPr>
                <w:rFonts w:ascii="Calibri" w:hAnsi="Calibri" w:cs="Calibri"/>
                <w:sz w:val="20"/>
              </w:rPr>
            </w:pPr>
            <w:r w:rsidRPr="00235228">
              <w:rPr>
                <w:rFonts w:ascii="Calibri" w:hAnsi="Calibri" w:cs="Calibri"/>
                <w:b/>
                <w:bCs/>
                <w:sz w:val="20"/>
              </w:rPr>
              <w:t>Pourparlers</w:t>
            </w:r>
          </w:p>
        </w:tc>
        <w:tc>
          <w:tcPr>
            <w:tcW w:w="0" w:type="auto"/>
            <w:hideMark/>
          </w:tcPr>
          <w:p w14:paraId="0245D8A1" w14:textId="77777777" w:rsidR="00424CAF" w:rsidRPr="00235228" w:rsidRDefault="00424CAF" w:rsidP="00235228">
            <w:pPr>
              <w:jc w:val="left"/>
              <w:rPr>
                <w:rFonts w:ascii="Calibri" w:hAnsi="Calibri" w:cs="Calibri"/>
                <w:sz w:val="20"/>
              </w:rPr>
            </w:pPr>
            <w:r w:rsidRPr="00235228">
              <w:rPr>
                <w:rFonts w:ascii="Calibri" w:hAnsi="Calibri" w:cs="Calibri"/>
                <w:sz w:val="20"/>
              </w:rPr>
              <w:t>Liberté et bonne foi</w:t>
            </w:r>
          </w:p>
        </w:tc>
        <w:tc>
          <w:tcPr>
            <w:tcW w:w="0" w:type="auto"/>
            <w:hideMark/>
          </w:tcPr>
          <w:p w14:paraId="4C945C39" w14:textId="77777777" w:rsidR="00424CAF" w:rsidRPr="00235228" w:rsidRDefault="00424CAF" w:rsidP="00235228">
            <w:pPr>
              <w:jc w:val="left"/>
              <w:rPr>
                <w:rFonts w:ascii="Calibri" w:hAnsi="Calibri" w:cs="Calibri"/>
                <w:sz w:val="20"/>
              </w:rPr>
            </w:pPr>
            <w:r w:rsidRPr="00235228">
              <w:rPr>
                <w:rFonts w:ascii="Calibri" w:hAnsi="Calibri" w:cs="Calibri"/>
                <w:sz w:val="20"/>
              </w:rPr>
              <w:t>Rupture fautive → responsabilité possible</w:t>
            </w:r>
          </w:p>
        </w:tc>
      </w:tr>
      <w:tr w:rsidR="00424CAF" w:rsidRPr="00235228" w14:paraId="44CDDB62" w14:textId="77777777" w:rsidTr="00235228">
        <w:tc>
          <w:tcPr>
            <w:tcW w:w="0" w:type="auto"/>
            <w:hideMark/>
          </w:tcPr>
          <w:p w14:paraId="6C526615" w14:textId="77777777" w:rsidR="00424CAF" w:rsidRPr="00235228" w:rsidRDefault="00424CAF" w:rsidP="00235228">
            <w:pPr>
              <w:jc w:val="left"/>
              <w:rPr>
                <w:rFonts w:ascii="Calibri" w:hAnsi="Calibri" w:cs="Calibri"/>
                <w:sz w:val="20"/>
              </w:rPr>
            </w:pPr>
            <w:r w:rsidRPr="00235228">
              <w:rPr>
                <w:rFonts w:ascii="Calibri" w:hAnsi="Calibri" w:cs="Calibri"/>
                <w:b/>
                <w:bCs/>
                <w:sz w:val="20"/>
              </w:rPr>
              <w:t>Pacte de préférence</w:t>
            </w:r>
          </w:p>
        </w:tc>
        <w:tc>
          <w:tcPr>
            <w:tcW w:w="0" w:type="auto"/>
            <w:hideMark/>
          </w:tcPr>
          <w:p w14:paraId="302323CC" w14:textId="77777777" w:rsidR="00424CAF" w:rsidRPr="00235228" w:rsidRDefault="00424CAF" w:rsidP="00235228">
            <w:pPr>
              <w:jc w:val="left"/>
              <w:rPr>
                <w:rFonts w:ascii="Calibri" w:hAnsi="Calibri" w:cs="Calibri"/>
                <w:sz w:val="20"/>
              </w:rPr>
            </w:pPr>
            <w:r w:rsidRPr="00235228">
              <w:rPr>
                <w:rFonts w:ascii="Calibri" w:hAnsi="Calibri" w:cs="Calibri"/>
                <w:sz w:val="20"/>
              </w:rPr>
              <w:t>Priorité si le promettant décide de contracter</w:t>
            </w:r>
          </w:p>
        </w:tc>
        <w:tc>
          <w:tcPr>
            <w:tcW w:w="0" w:type="auto"/>
            <w:hideMark/>
          </w:tcPr>
          <w:p w14:paraId="4F211FCD" w14:textId="77777777" w:rsidR="00424CAF" w:rsidRPr="00235228" w:rsidRDefault="00424CAF" w:rsidP="00235228">
            <w:pPr>
              <w:jc w:val="left"/>
              <w:rPr>
                <w:rFonts w:ascii="Calibri" w:hAnsi="Calibri" w:cs="Calibri"/>
                <w:sz w:val="20"/>
              </w:rPr>
            </w:pPr>
            <w:r w:rsidRPr="00235228">
              <w:rPr>
                <w:rFonts w:ascii="Calibri" w:hAnsi="Calibri" w:cs="Calibri"/>
                <w:sz w:val="20"/>
              </w:rPr>
              <w:t>Réparation, voire nullité/substitution sous conditions</w:t>
            </w:r>
          </w:p>
        </w:tc>
      </w:tr>
      <w:tr w:rsidR="00424CAF" w:rsidRPr="00235228" w14:paraId="0816C9FA" w14:textId="77777777" w:rsidTr="00235228">
        <w:tc>
          <w:tcPr>
            <w:tcW w:w="0" w:type="auto"/>
            <w:hideMark/>
          </w:tcPr>
          <w:p w14:paraId="28660543" w14:textId="77777777" w:rsidR="00424CAF" w:rsidRPr="00235228" w:rsidRDefault="00424CAF" w:rsidP="00235228">
            <w:pPr>
              <w:jc w:val="left"/>
              <w:rPr>
                <w:rFonts w:ascii="Calibri" w:hAnsi="Calibri" w:cs="Calibri"/>
                <w:sz w:val="20"/>
              </w:rPr>
            </w:pPr>
            <w:r w:rsidRPr="00235228">
              <w:rPr>
                <w:rFonts w:ascii="Calibri" w:hAnsi="Calibri" w:cs="Calibri"/>
                <w:b/>
                <w:bCs/>
                <w:sz w:val="20"/>
              </w:rPr>
              <w:t>Promesse unilatérale</w:t>
            </w:r>
          </w:p>
        </w:tc>
        <w:tc>
          <w:tcPr>
            <w:tcW w:w="0" w:type="auto"/>
            <w:hideMark/>
          </w:tcPr>
          <w:p w14:paraId="6CE499D4" w14:textId="77777777" w:rsidR="00424CAF" w:rsidRPr="00235228" w:rsidRDefault="00424CAF" w:rsidP="00235228">
            <w:pPr>
              <w:jc w:val="left"/>
              <w:rPr>
                <w:rFonts w:ascii="Calibri" w:hAnsi="Calibri" w:cs="Calibri"/>
                <w:sz w:val="20"/>
              </w:rPr>
            </w:pPr>
            <w:r w:rsidRPr="00235228">
              <w:rPr>
                <w:rFonts w:ascii="Calibri" w:hAnsi="Calibri" w:cs="Calibri"/>
                <w:sz w:val="20"/>
              </w:rPr>
              <w:t>Le promettant est déjà engagé</w:t>
            </w:r>
          </w:p>
        </w:tc>
        <w:tc>
          <w:tcPr>
            <w:tcW w:w="0" w:type="auto"/>
            <w:hideMark/>
          </w:tcPr>
          <w:p w14:paraId="18EE4697" w14:textId="77777777" w:rsidR="00424CAF" w:rsidRPr="00235228" w:rsidRDefault="00424CAF" w:rsidP="00235228">
            <w:pPr>
              <w:jc w:val="left"/>
              <w:rPr>
                <w:rFonts w:ascii="Calibri" w:hAnsi="Calibri" w:cs="Calibri"/>
                <w:sz w:val="20"/>
              </w:rPr>
            </w:pPr>
            <w:r w:rsidRPr="00235228">
              <w:rPr>
                <w:rFonts w:ascii="Calibri" w:hAnsi="Calibri" w:cs="Calibri"/>
                <w:sz w:val="20"/>
              </w:rPr>
              <w:t>Le bénéficiaire dispose d’une option</w:t>
            </w:r>
          </w:p>
        </w:tc>
      </w:tr>
      <w:tr w:rsidR="00424CAF" w:rsidRPr="00235228" w14:paraId="7451D899" w14:textId="77777777" w:rsidTr="00235228">
        <w:tc>
          <w:tcPr>
            <w:tcW w:w="0" w:type="auto"/>
            <w:hideMark/>
          </w:tcPr>
          <w:p w14:paraId="6D4F3B5B" w14:textId="77777777" w:rsidR="00424CAF" w:rsidRPr="00235228" w:rsidRDefault="00424CAF" w:rsidP="00235228">
            <w:pPr>
              <w:jc w:val="left"/>
              <w:rPr>
                <w:rFonts w:ascii="Calibri" w:hAnsi="Calibri" w:cs="Calibri"/>
                <w:sz w:val="20"/>
              </w:rPr>
            </w:pPr>
            <w:r w:rsidRPr="00235228">
              <w:rPr>
                <w:rFonts w:ascii="Calibri" w:hAnsi="Calibri" w:cs="Calibri"/>
                <w:b/>
                <w:bCs/>
                <w:sz w:val="20"/>
              </w:rPr>
              <w:t>Offre</w:t>
            </w:r>
          </w:p>
        </w:tc>
        <w:tc>
          <w:tcPr>
            <w:tcW w:w="0" w:type="auto"/>
            <w:hideMark/>
          </w:tcPr>
          <w:p w14:paraId="13A51376" w14:textId="77777777" w:rsidR="00424CAF" w:rsidRPr="00235228" w:rsidRDefault="00424CAF" w:rsidP="00235228">
            <w:pPr>
              <w:jc w:val="left"/>
              <w:rPr>
                <w:rFonts w:ascii="Calibri" w:hAnsi="Calibri" w:cs="Calibri"/>
                <w:sz w:val="20"/>
              </w:rPr>
            </w:pPr>
            <w:r w:rsidRPr="00235228">
              <w:rPr>
                <w:rFonts w:ascii="Calibri" w:hAnsi="Calibri" w:cs="Calibri"/>
                <w:sz w:val="20"/>
              </w:rPr>
              <w:t>Proposition ferme et suffisamment précise</w:t>
            </w:r>
          </w:p>
        </w:tc>
        <w:tc>
          <w:tcPr>
            <w:tcW w:w="0" w:type="auto"/>
            <w:hideMark/>
          </w:tcPr>
          <w:p w14:paraId="3EE86405" w14:textId="77777777" w:rsidR="00424CAF" w:rsidRPr="00235228" w:rsidRDefault="00424CAF" w:rsidP="00235228">
            <w:pPr>
              <w:jc w:val="left"/>
              <w:rPr>
                <w:rFonts w:ascii="Calibri" w:hAnsi="Calibri" w:cs="Calibri"/>
                <w:sz w:val="20"/>
              </w:rPr>
            </w:pPr>
            <w:r w:rsidRPr="00235228">
              <w:rPr>
                <w:rFonts w:ascii="Calibri" w:hAnsi="Calibri" w:cs="Calibri"/>
                <w:sz w:val="20"/>
              </w:rPr>
              <w:t>Peut être acceptée tant qu’elle existe</w:t>
            </w:r>
          </w:p>
        </w:tc>
      </w:tr>
      <w:tr w:rsidR="00424CAF" w:rsidRPr="00235228" w14:paraId="7E90070E" w14:textId="77777777" w:rsidTr="00235228">
        <w:tc>
          <w:tcPr>
            <w:tcW w:w="0" w:type="auto"/>
            <w:hideMark/>
          </w:tcPr>
          <w:p w14:paraId="02EF5C0C" w14:textId="77777777" w:rsidR="00424CAF" w:rsidRPr="00235228" w:rsidRDefault="00424CAF" w:rsidP="00235228">
            <w:pPr>
              <w:jc w:val="left"/>
              <w:rPr>
                <w:rFonts w:ascii="Calibri" w:hAnsi="Calibri" w:cs="Calibri"/>
                <w:sz w:val="20"/>
              </w:rPr>
            </w:pPr>
            <w:r w:rsidRPr="00235228">
              <w:rPr>
                <w:rFonts w:ascii="Calibri" w:hAnsi="Calibri" w:cs="Calibri"/>
                <w:b/>
                <w:bCs/>
                <w:sz w:val="20"/>
              </w:rPr>
              <w:t>Acceptation</w:t>
            </w:r>
          </w:p>
        </w:tc>
        <w:tc>
          <w:tcPr>
            <w:tcW w:w="0" w:type="auto"/>
            <w:hideMark/>
          </w:tcPr>
          <w:p w14:paraId="33AAF294" w14:textId="77777777" w:rsidR="00424CAF" w:rsidRPr="00235228" w:rsidRDefault="00424CAF" w:rsidP="00235228">
            <w:pPr>
              <w:jc w:val="left"/>
              <w:rPr>
                <w:rFonts w:ascii="Calibri" w:hAnsi="Calibri" w:cs="Calibri"/>
                <w:sz w:val="20"/>
              </w:rPr>
            </w:pPr>
            <w:r w:rsidRPr="00235228">
              <w:rPr>
                <w:rFonts w:ascii="Calibri" w:hAnsi="Calibri" w:cs="Calibri"/>
                <w:sz w:val="20"/>
              </w:rPr>
              <w:t>Accord dans les termes de l’offre</w:t>
            </w:r>
          </w:p>
        </w:tc>
        <w:tc>
          <w:tcPr>
            <w:tcW w:w="0" w:type="auto"/>
            <w:hideMark/>
          </w:tcPr>
          <w:p w14:paraId="4028F6C7" w14:textId="77777777" w:rsidR="00424CAF" w:rsidRPr="00235228" w:rsidRDefault="00424CAF" w:rsidP="00235228">
            <w:pPr>
              <w:jc w:val="left"/>
              <w:rPr>
                <w:rFonts w:ascii="Calibri" w:hAnsi="Calibri" w:cs="Calibri"/>
                <w:sz w:val="20"/>
              </w:rPr>
            </w:pPr>
            <w:r w:rsidRPr="00235228">
              <w:rPr>
                <w:rFonts w:ascii="Calibri" w:hAnsi="Calibri" w:cs="Calibri"/>
                <w:sz w:val="20"/>
              </w:rPr>
              <w:t>Formation du contrat</w:t>
            </w:r>
          </w:p>
        </w:tc>
      </w:tr>
      <w:tr w:rsidR="00424CAF" w:rsidRPr="00235228" w14:paraId="4BC70E16" w14:textId="77777777" w:rsidTr="00235228">
        <w:tc>
          <w:tcPr>
            <w:tcW w:w="0" w:type="auto"/>
            <w:hideMark/>
          </w:tcPr>
          <w:p w14:paraId="766BB153" w14:textId="77777777" w:rsidR="00424CAF" w:rsidRPr="00235228" w:rsidRDefault="00424CAF" w:rsidP="00235228">
            <w:pPr>
              <w:jc w:val="left"/>
              <w:rPr>
                <w:rFonts w:ascii="Calibri" w:hAnsi="Calibri" w:cs="Calibri"/>
                <w:sz w:val="20"/>
              </w:rPr>
            </w:pPr>
            <w:r w:rsidRPr="00235228">
              <w:rPr>
                <w:rFonts w:ascii="Calibri" w:hAnsi="Calibri" w:cs="Calibri"/>
                <w:b/>
                <w:bCs/>
                <w:sz w:val="20"/>
              </w:rPr>
              <w:t>Erreur</w:t>
            </w:r>
          </w:p>
        </w:tc>
        <w:tc>
          <w:tcPr>
            <w:tcW w:w="0" w:type="auto"/>
            <w:hideMark/>
          </w:tcPr>
          <w:p w14:paraId="1C7EA621" w14:textId="77777777" w:rsidR="00424CAF" w:rsidRPr="00235228" w:rsidRDefault="00424CAF" w:rsidP="00235228">
            <w:pPr>
              <w:jc w:val="left"/>
              <w:rPr>
                <w:rFonts w:ascii="Calibri" w:hAnsi="Calibri" w:cs="Calibri"/>
                <w:sz w:val="20"/>
              </w:rPr>
            </w:pPr>
            <w:r w:rsidRPr="00235228">
              <w:rPr>
                <w:rFonts w:ascii="Calibri" w:hAnsi="Calibri" w:cs="Calibri"/>
                <w:sz w:val="20"/>
              </w:rPr>
              <w:t>Représentation inexacte déterminante</w:t>
            </w:r>
          </w:p>
        </w:tc>
        <w:tc>
          <w:tcPr>
            <w:tcW w:w="0" w:type="auto"/>
            <w:hideMark/>
          </w:tcPr>
          <w:p w14:paraId="41B805E6" w14:textId="77777777" w:rsidR="00424CAF" w:rsidRPr="00235228" w:rsidRDefault="00424CAF" w:rsidP="00235228">
            <w:pPr>
              <w:jc w:val="left"/>
              <w:rPr>
                <w:rFonts w:ascii="Calibri" w:hAnsi="Calibri" w:cs="Calibri"/>
                <w:sz w:val="20"/>
              </w:rPr>
            </w:pPr>
            <w:r w:rsidRPr="00235228">
              <w:rPr>
                <w:rFonts w:ascii="Calibri" w:hAnsi="Calibri" w:cs="Calibri"/>
                <w:sz w:val="20"/>
              </w:rPr>
              <w:t>Nullité si conditions réunies</w:t>
            </w:r>
          </w:p>
        </w:tc>
      </w:tr>
      <w:tr w:rsidR="00424CAF" w:rsidRPr="00235228" w14:paraId="0F9A0929" w14:textId="77777777" w:rsidTr="00235228">
        <w:tc>
          <w:tcPr>
            <w:tcW w:w="0" w:type="auto"/>
            <w:hideMark/>
          </w:tcPr>
          <w:p w14:paraId="2E745169" w14:textId="77777777" w:rsidR="00424CAF" w:rsidRPr="00235228" w:rsidRDefault="00424CAF" w:rsidP="00235228">
            <w:pPr>
              <w:jc w:val="left"/>
              <w:rPr>
                <w:rFonts w:ascii="Calibri" w:hAnsi="Calibri" w:cs="Calibri"/>
                <w:sz w:val="20"/>
              </w:rPr>
            </w:pPr>
            <w:r w:rsidRPr="00235228">
              <w:rPr>
                <w:rFonts w:ascii="Calibri" w:hAnsi="Calibri" w:cs="Calibri"/>
                <w:b/>
                <w:bCs/>
                <w:sz w:val="20"/>
              </w:rPr>
              <w:t>Dol</w:t>
            </w:r>
          </w:p>
        </w:tc>
        <w:tc>
          <w:tcPr>
            <w:tcW w:w="0" w:type="auto"/>
            <w:hideMark/>
          </w:tcPr>
          <w:p w14:paraId="3F6406CE" w14:textId="77777777" w:rsidR="00424CAF" w:rsidRPr="00235228" w:rsidRDefault="00424CAF" w:rsidP="00235228">
            <w:pPr>
              <w:jc w:val="left"/>
              <w:rPr>
                <w:rFonts w:ascii="Calibri" w:hAnsi="Calibri" w:cs="Calibri"/>
                <w:sz w:val="20"/>
              </w:rPr>
            </w:pPr>
            <w:r w:rsidRPr="00235228">
              <w:rPr>
                <w:rFonts w:ascii="Calibri" w:hAnsi="Calibri" w:cs="Calibri"/>
                <w:sz w:val="20"/>
              </w:rPr>
              <w:t>Tromperie intentionnelle</w:t>
            </w:r>
          </w:p>
        </w:tc>
        <w:tc>
          <w:tcPr>
            <w:tcW w:w="0" w:type="auto"/>
            <w:hideMark/>
          </w:tcPr>
          <w:p w14:paraId="7B65E89F" w14:textId="77777777" w:rsidR="00424CAF" w:rsidRPr="00235228" w:rsidRDefault="00424CAF" w:rsidP="00235228">
            <w:pPr>
              <w:jc w:val="left"/>
              <w:rPr>
                <w:rFonts w:ascii="Calibri" w:hAnsi="Calibri" w:cs="Calibri"/>
                <w:sz w:val="20"/>
              </w:rPr>
            </w:pPr>
            <w:r w:rsidRPr="00235228">
              <w:rPr>
                <w:rFonts w:ascii="Calibri" w:hAnsi="Calibri" w:cs="Calibri"/>
                <w:sz w:val="20"/>
              </w:rPr>
              <w:t>Nullité possible</w:t>
            </w:r>
          </w:p>
        </w:tc>
      </w:tr>
      <w:tr w:rsidR="00424CAF" w:rsidRPr="00235228" w14:paraId="01125AD0" w14:textId="77777777" w:rsidTr="00235228">
        <w:tc>
          <w:tcPr>
            <w:tcW w:w="0" w:type="auto"/>
            <w:hideMark/>
          </w:tcPr>
          <w:p w14:paraId="235E24DD" w14:textId="77777777" w:rsidR="00424CAF" w:rsidRPr="00235228" w:rsidRDefault="00424CAF" w:rsidP="00235228">
            <w:pPr>
              <w:jc w:val="left"/>
              <w:rPr>
                <w:rFonts w:ascii="Calibri" w:hAnsi="Calibri" w:cs="Calibri"/>
                <w:sz w:val="20"/>
              </w:rPr>
            </w:pPr>
            <w:r w:rsidRPr="00235228">
              <w:rPr>
                <w:rFonts w:ascii="Calibri" w:hAnsi="Calibri" w:cs="Calibri"/>
                <w:b/>
                <w:bCs/>
                <w:sz w:val="20"/>
              </w:rPr>
              <w:t>Violence</w:t>
            </w:r>
          </w:p>
        </w:tc>
        <w:tc>
          <w:tcPr>
            <w:tcW w:w="0" w:type="auto"/>
            <w:hideMark/>
          </w:tcPr>
          <w:p w14:paraId="6DB90A40" w14:textId="77777777" w:rsidR="00424CAF" w:rsidRPr="00235228" w:rsidRDefault="00424CAF" w:rsidP="00235228">
            <w:pPr>
              <w:jc w:val="left"/>
              <w:rPr>
                <w:rFonts w:ascii="Calibri" w:hAnsi="Calibri" w:cs="Calibri"/>
                <w:sz w:val="20"/>
              </w:rPr>
            </w:pPr>
            <w:r w:rsidRPr="00235228">
              <w:rPr>
                <w:rFonts w:ascii="Calibri" w:hAnsi="Calibri" w:cs="Calibri"/>
                <w:sz w:val="20"/>
              </w:rPr>
              <w:t>Consentement obtenu sous contrainte</w:t>
            </w:r>
          </w:p>
        </w:tc>
        <w:tc>
          <w:tcPr>
            <w:tcW w:w="0" w:type="auto"/>
            <w:hideMark/>
          </w:tcPr>
          <w:p w14:paraId="6ECB1C87" w14:textId="77777777" w:rsidR="00424CAF" w:rsidRPr="00235228" w:rsidRDefault="00424CAF" w:rsidP="00235228">
            <w:pPr>
              <w:jc w:val="left"/>
              <w:rPr>
                <w:rFonts w:ascii="Calibri" w:hAnsi="Calibri" w:cs="Calibri"/>
                <w:sz w:val="20"/>
              </w:rPr>
            </w:pPr>
            <w:r w:rsidRPr="00235228">
              <w:rPr>
                <w:rFonts w:ascii="Calibri" w:hAnsi="Calibri" w:cs="Calibri"/>
                <w:sz w:val="20"/>
              </w:rPr>
              <w:t>Nullité possible</w:t>
            </w:r>
          </w:p>
        </w:tc>
      </w:tr>
      <w:tr w:rsidR="00424CAF" w:rsidRPr="00235228" w14:paraId="0FFD674C" w14:textId="77777777" w:rsidTr="00235228">
        <w:tc>
          <w:tcPr>
            <w:tcW w:w="0" w:type="auto"/>
            <w:hideMark/>
          </w:tcPr>
          <w:p w14:paraId="3832831A" w14:textId="77777777" w:rsidR="00424CAF" w:rsidRPr="00235228" w:rsidRDefault="00424CAF" w:rsidP="00235228">
            <w:pPr>
              <w:jc w:val="left"/>
              <w:rPr>
                <w:rFonts w:ascii="Calibri" w:hAnsi="Calibri" w:cs="Calibri"/>
                <w:sz w:val="20"/>
              </w:rPr>
            </w:pPr>
            <w:r w:rsidRPr="00235228">
              <w:rPr>
                <w:rFonts w:ascii="Calibri" w:hAnsi="Calibri" w:cs="Calibri"/>
                <w:b/>
                <w:bCs/>
                <w:sz w:val="20"/>
              </w:rPr>
              <w:t>Capacité</w:t>
            </w:r>
          </w:p>
        </w:tc>
        <w:tc>
          <w:tcPr>
            <w:tcW w:w="0" w:type="auto"/>
            <w:hideMark/>
          </w:tcPr>
          <w:p w14:paraId="04DC565D" w14:textId="77777777" w:rsidR="00424CAF" w:rsidRPr="00235228" w:rsidRDefault="00424CAF" w:rsidP="00235228">
            <w:pPr>
              <w:jc w:val="left"/>
              <w:rPr>
                <w:rFonts w:ascii="Calibri" w:hAnsi="Calibri" w:cs="Calibri"/>
                <w:sz w:val="20"/>
              </w:rPr>
            </w:pPr>
            <w:r w:rsidRPr="00235228">
              <w:rPr>
                <w:rFonts w:ascii="Calibri" w:hAnsi="Calibri" w:cs="Calibri"/>
                <w:sz w:val="20"/>
              </w:rPr>
              <w:t>Aptitude juridique à contracter</w:t>
            </w:r>
          </w:p>
        </w:tc>
        <w:tc>
          <w:tcPr>
            <w:tcW w:w="0" w:type="auto"/>
            <w:hideMark/>
          </w:tcPr>
          <w:p w14:paraId="13E9EB87" w14:textId="77777777" w:rsidR="00424CAF" w:rsidRPr="00235228" w:rsidRDefault="00424CAF" w:rsidP="00235228">
            <w:pPr>
              <w:jc w:val="left"/>
              <w:rPr>
                <w:rFonts w:ascii="Calibri" w:hAnsi="Calibri" w:cs="Calibri"/>
                <w:sz w:val="20"/>
              </w:rPr>
            </w:pPr>
            <w:r w:rsidRPr="00235228">
              <w:rPr>
                <w:rFonts w:ascii="Calibri" w:hAnsi="Calibri" w:cs="Calibri"/>
                <w:sz w:val="20"/>
              </w:rPr>
              <w:t>Incapacité → sanction selon le régime</w:t>
            </w:r>
          </w:p>
        </w:tc>
      </w:tr>
      <w:tr w:rsidR="00424CAF" w:rsidRPr="00235228" w14:paraId="6B928236" w14:textId="77777777" w:rsidTr="00235228">
        <w:tc>
          <w:tcPr>
            <w:tcW w:w="0" w:type="auto"/>
            <w:hideMark/>
          </w:tcPr>
          <w:p w14:paraId="07708C81"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Contenu</w:t>
            </w:r>
          </w:p>
        </w:tc>
        <w:tc>
          <w:tcPr>
            <w:tcW w:w="0" w:type="auto"/>
            <w:hideMark/>
          </w:tcPr>
          <w:p w14:paraId="03CAE5B1" w14:textId="77777777" w:rsidR="00424CAF" w:rsidRPr="00235228" w:rsidRDefault="00424CAF" w:rsidP="00235228">
            <w:pPr>
              <w:jc w:val="left"/>
              <w:rPr>
                <w:rFonts w:ascii="Calibri" w:hAnsi="Calibri" w:cs="Calibri"/>
                <w:sz w:val="20"/>
              </w:rPr>
            </w:pPr>
            <w:r w:rsidRPr="00235228">
              <w:rPr>
                <w:rFonts w:ascii="Calibri" w:hAnsi="Calibri" w:cs="Calibri"/>
                <w:sz w:val="20"/>
              </w:rPr>
              <w:t>Licite, possible, déterminé ou déterminable</w:t>
            </w:r>
          </w:p>
        </w:tc>
        <w:tc>
          <w:tcPr>
            <w:tcW w:w="0" w:type="auto"/>
            <w:hideMark/>
          </w:tcPr>
          <w:p w14:paraId="19DA6CF4" w14:textId="77777777" w:rsidR="00424CAF" w:rsidRPr="00235228" w:rsidRDefault="00424CAF" w:rsidP="00235228">
            <w:pPr>
              <w:jc w:val="left"/>
              <w:rPr>
                <w:rFonts w:ascii="Calibri" w:hAnsi="Calibri" w:cs="Calibri"/>
                <w:sz w:val="20"/>
              </w:rPr>
            </w:pPr>
            <w:r w:rsidRPr="00235228">
              <w:rPr>
                <w:rFonts w:ascii="Calibri" w:hAnsi="Calibri" w:cs="Calibri"/>
                <w:sz w:val="20"/>
              </w:rPr>
              <w:t>Défaut → nullité possible</w:t>
            </w:r>
          </w:p>
        </w:tc>
      </w:tr>
      <w:tr w:rsidR="00424CAF" w:rsidRPr="00235228" w14:paraId="5D623B2C" w14:textId="77777777" w:rsidTr="00235228">
        <w:tc>
          <w:tcPr>
            <w:tcW w:w="0" w:type="auto"/>
            <w:hideMark/>
          </w:tcPr>
          <w:p w14:paraId="6E9A4CF2"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consensuel</w:t>
            </w:r>
          </w:p>
        </w:tc>
        <w:tc>
          <w:tcPr>
            <w:tcW w:w="0" w:type="auto"/>
            <w:hideMark/>
          </w:tcPr>
          <w:p w14:paraId="3086DF85" w14:textId="77777777" w:rsidR="00424CAF" w:rsidRPr="00235228" w:rsidRDefault="00424CAF" w:rsidP="00235228">
            <w:pPr>
              <w:jc w:val="left"/>
              <w:rPr>
                <w:rFonts w:ascii="Calibri" w:hAnsi="Calibri" w:cs="Calibri"/>
                <w:sz w:val="20"/>
              </w:rPr>
            </w:pPr>
            <w:r w:rsidRPr="00235228">
              <w:rPr>
                <w:rFonts w:ascii="Calibri" w:hAnsi="Calibri" w:cs="Calibri"/>
                <w:sz w:val="20"/>
              </w:rPr>
              <w:t>Accord des volontés suffisant</w:t>
            </w:r>
          </w:p>
        </w:tc>
        <w:tc>
          <w:tcPr>
            <w:tcW w:w="0" w:type="auto"/>
            <w:hideMark/>
          </w:tcPr>
          <w:p w14:paraId="4139B1AE" w14:textId="77777777" w:rsidR="00424CAF" w:rsidRPr="00235228" w:rsidRDefault="00424CAF" w:rsidP="00235228">
            <w:pPr>
              <w:jc w:val="left"/>
              <w:rPr>
                <w:rFonts w:ascii="Calibri" w:hAnsi="Calibri" w:cs="Calibri"/>
                <w:sz w:val="20"/>
              </w:rPr>
            </w:pPr>
            <w:r w:rsidRPr="00235228">
              <w:rPr>
                <w:rFonts w:ascii="Calibri" w:hAnsi="Calibri" w:cs="Calibri"/>
                <w:sz w:val="20"/>
              </w:rPr>
              <w:t>Pas de forme constitutive particulière</w:t>
            </w:r>
          </w:p>
        </w:tc>
      </w:tr>
      <w:tr w:rsidR="00424CAF" w:rsidRPr="00235228" w14:paraId="466D8CD9" w14:textId="77777777" w:rsidTr="00235228">
        <w:tc>
          <w:tcPr>
            <w:tcW w:w="0" w:type="auto"/>
            <w:hideMark/>
          </w:tcPr>
          <w:p w14:paraId="1C84F475"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solennel</w:t>
            </w:r>
          </w:p>
        </w:tc>
        <w:tc>
          <w:tcPr>
            <w:tcW w:w="0" w:type="auto"/>
            <w:hideMark/>
          </w:tcPr>
          <w:p w14:paraId="33A2EE71" w14:textId="77777777" w:rsidR="00424CAF" w:rsidRPr="00235228" w:rsidRDefault="00424CAF" w:rsidP="00235228">
            <w:pPr>
              <w:jc w:val="left"/>
              <w:rPr>
                <w:rFonts w:ascii="Calibri" w:hAnsi="Calibri" w:cs="Calibri"/>
                <w:sz w:val="20"/>
              </w:rPr>
            </w:pPr>
            <w:r w:rsidRPr="00235228">
              <w:rPr>
                <w:rFonts w:ascii="Calibri" w:hAnsi="Calibri" w:cs="Calibri"/>
                <w:sz w:val="20"/>
              </w:rPr>
              <w:t>Forme exigée pour la validité</w:t>
            </w:r>
          </w:p>
        </w:tc>
        <w:tc>
          <w:tcPr>
            <w:tcW w:w="0" w:type="auto"/>
            <w:hideMark/>
          </w:tcPr>
          <w:p w14:paraId="0CA238E6" w14:textId="77777777" w:rsidR="00424CAF" w:rsidRPr="00235228" w:rsidRDefault="00424CAF" w:rsidP="00235228">
            <w:pPr>
              <w:jc w:val="left"/>
              <w:rPr>
                <w:rFonts w:ascii="Calibri" w:hAnsi="Calibri" w:cs="Calibri"/>
                <w:sz w:val="20"/>
              </w:rPr>
            </w:pPr>
            <w:r w:rsidRPr="00235228">
              <w:rPr>
                <w:rFonts w:ascii="Calibri" w:hAnsi="Calibri" w:cs="Calibri"/>
                <w:sz w:val="20"/>
              </w:rPr>
              <w:t>Défaut de forme → nullité</w:t>
            </w:r>
          </w:p>
        </w:tc>
      </w:tr>
      <w:tr w:rsidR="00424CAF" w:rsidRPr="00235228" w14:paraId="38C2B591" w14:textId="77777777" w:rsidTr="00235228">
        <w:tc>
          <w:tcPr>
            <w:tcW w:w="0" w:type="auto"/>
            <w:hideMark/>
          </w:tcPr>
          <w:p w14:paraId="73C12AA2"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réel</w:t>
            </w:r>
          </w:p>
        </w:tc>
        <w:tc>
          <w:tcPr>
            <w:tcW w:w="0" w:type="auto"/>
            <w:hideMark/>
          </w:tcPr>
          <w:p w14:paraId="548D85D5" w14:textId="77777777" w:rsidR="00424CAF" w:rsidRPr="00235228" w:rsidRDefault="00424CAF" w:rsidP="00235228">
            <w:pPr>
              <w:jc w:val="left"/>
              <w:rPr>
                <w:rFonts w:ascii="Calibri" w:hAnsi="Calibri" w:cs="Calibri"/>
                <w:sz w:val="20"/>
              </w:rPr>
            </w:pPr>
            <w:r w:rsidRPr="00235228">
              <w:rPr>
                <w:rFonts w:ascii="Calibri" w:hAnsi="Calibri" w:cs="Calibri"/>
                <w:sz w:val="20"/>
              </w:rPr>
              <w:t>Remise d’une chose nécessaire</w:t>
            </w:r>
          </w:p>
        </w:tc>
        <w:tc>
          <w:tcPr>
            <w:tcW w:w="0" w:type="auto"/>
            <w:hideMark/>
          </w:tcPr>
          <w:p w14:paraId="54541551" w14:textId="77777777" w:rsidR="00424CAF" w:rsidRPr="00235228" w:rsidRDefault="00424CAF" w:rsidP="00235228">
            <w:pPr>
              <w:jc w:val="left"/>
              <w:rPr>
                <w:rFonts w:ascii="Calibri" w:hAnsi="Calibri" w:cs="Calibri"/>
                <w:sz w:val="20"/>
              </w:rPr>
            </w:pPr>
            <w:r w:rsidRPr="00235228">
              <w:rPr>
                <w:rFonts w:ascii="Calibri" w:hAnsi="Calibri" w:cs="Calibri"/>
                <w:sz w:val="20"/>
              </w:rPr>
              <w:t>Pas de formation avant remise</w:t>
            </w:r>
          </w:p>
        </w:tc>
      </w:tr>
      <w:tr w:rsidR="00424CAF" w:rsidRPr="00235228" w14:paraId="1CCA840C" w14:textId="77777777" w:rsidTr="00235228">
        <w:tc>
          <w:tcPr>
            <w:tcW w:w="0" w:type="auto"/>
            <w:hideMark/>
          </w:tcPr>
          <w:p w14:paraId="20BC6028" w14:textId="77777777" w:rsidR="00424CAF" w:rsidRPr="00235228" w:rsidRDefault="00424CAF" w:rsidP="00235228">
            <w:pPr>
              <w:jc w:val="left"/>
              <w:rPr>
                <w:rFonts w:ascii="Calibri" w:hAnsi="Calibri" w:cs="Calibri"/>
                <w:sz w:val="20"/>
              </w:rPr>
            </w:pPr>
            <w:r w:rsidRPr="00235228">
              <w:rPr>
                <w:rFonts w:ascii="Calibri" w:hAnsi="Calibri" w:cs="Calibri"/>
                <w:b/>
                <w:bCs/>
                <w:sz w:val="20"/>
              </w:rPr>
              <w:t>Nullité absolue</w:t>
            </w:r>
          </w:p>
        </w:tc>
        <w:tc>
          <w:tcPr>
            <w:tcW w:w="0" w:type="auto"/>
            <w:hideMark/>
          </w:tcPr>
          <w:p w14:paraId="75C1A842" w14:textId="77777777" w:rsidR="00424CAF" w:rsidRPr="00235228" w:rsidRDefault="00424CAF" w:rsidP="00235228">
            <w:pPr>
              <w:jc w:val="left"/>
              <w:rPr>
                <w:rFonts w:ascii="Calibri" w:hAnsi="Calibri" w:cs="Calibri"/>
                <w:sz w:val="20"/>
              </w:rPr>
            </w:pPr>
            <w:r w:rsidRPr="00235228">
              <w:rPr>
                <w:rFonts w:ascii="Calibri" w:hAnsi="Calibri" w:cs="Calibri"/>
                <w:sz w:val="20"/>
              </w:rPr>
              <w:t>Protection de l’intérêt général</w:t>
            </w:r>
          </w:p>
        </w:tc>
        <w:tc>
          <w:tcPr>
            <w:tcW w:w="0" w:type="auto"/>
            <w:hideMark/>
          </w:tcPr>
          <w:p w14:paraId="2160E1FE" w14:textId="77777777" w:rsidR="00424CAF" w:rsidRPr="00235228" w:rsidRDefault="00424CAF" w:rsidP="00235228">
            <w:pPr>
              <w:jc w:val="left"/>
              <w:rPr>
                <w:rFonts w:ascii="Calibri" w:hAnsi="Calibri" w:cs="Calibri"/>
                <w:sz w:val="20"/>
              </w:rPr>
            </w:pPr>
            <w:r w:rsidRPr="00235228">
              <w:rPr>
                <w:rFonts w:ascii="Calibri" w:hAnsi="Calibri" w:cs="Calibri"/>
                <w:sz w:val="20"/>
              </w:rPr>
              <w:t>Toute personne intéressée + ministère public</w:t>
            </w:r>
          </w:p>
        </w:tc>
      </w:tr>
      <w:tr w:rsidR="00424CAF" w:rsidRPr="00235228" w14:paraId="3719AFAF" w14:textId="77777777" w:rsidTr="00235228">
        <w:tc>
          <w:tcPr>
            <w:tcW w:w="0" w:type="auto"/>
            <w:hideMark/>
          </w:tcPr>
          <w:p w14:paraId="203891BC" w14:textId="77777777" w:rsidR="00424CAF" w:rsidRPr="00235228" w:rsidRDefault="00424CAF" w:rsidP="00235228">
            <w:pPr>
              <w:jc w:val="left"/>
              <w:rPr>
                <w:rFonts w:ascii="Calibri" w:hAnsi="Calibri" w:cs="Calibri"/>
                <w:sz w:val="20"/>
              </w:rPr>
            </w:pPr>
            <w:r w:rsidRPr="00235228">
              <w:rPr>
                <w:rFonts w:ascii="Calibri" w:hAnsi="Calibri" w:cs="Calibri"/>
                <w:b/>
                <w:bCs/>
                <w:sz w:val="20"/>
              </w:rPr>
              <w:t>Nullité relative</w:t>
            </w:r>
          </w:p>
        </w:tc>
        <w:tc>
          <w:tcPr>
            <w:tcW w:w="0" w:type="auto"/>
            <w:hideMark/>
          </w:tcPr>
          <w:p w14:paraId="353B96D0" w14:textId="77777777" w:rsidR="00424CAF" w:rsidRPr="00235228" w:rsidRDefault="00424CAF" w:rsidP="00235228">
            <w:pPr>
              <w:jc w:val="left"/>
              <w:rPr>
                <w:rFonts w:ascii="Calibri" w:hAnsi="Calibri" w:cs="Calibri"/>
                <w:sz w:val="20"/>
              </w:rPr>
            </w:pPr>
            <w:r w:rsidRPr="00235228">
              <w:rPr>
                <w:rFonts w:ascii="Calibri" w:hAnsi="Calibri" w:cs="Calibri"/>
                <w:sz w:val="20"/>
              </w:rPr>
              <w:t>Protection d’un intérêt privé</w:t>
            </w:r>
          </w:p>
        </w:tc>
        <w:tc>
          <w:tcPr>
            <w:tcW w:w="0" w:type="auto"/>
            <w:hideMark/>
          </w:tcPr>
          <w:p w14:paraId="4A158846" w14:textId="77777777" w:rsidR="00424CAF" w:rsidRPr="00235228" w:rsidRDefault="00424CAF" w:rsidP="00235228">
            <w:pPr>
              <w:jc w:val="left"/>
              <w:rPr>
                <w:rFonts w:ascii="Calibri" w:hAnsi="Calibri" w:cs="Calibri"/>
                <w:sz w:val="20"/>
              </w:rPr>
            </w:pPr>
            <w:r w:rsidRPr="00235228">
              <w:rPr>
                <w:rFonts w:ascii="Calibri" w:hAnsi="Calibri" w:cs="Calibri"/>
                <w:sz w:val="20"/>
              </w:rPr>
              <w:t>Partie protégée</w:t>
            </w:r>
          </w:p>
        </w:tc>
      </w:tr>
    </w:tbl>
    <w:p w14:paraId="6F75A6A3" w14:textId="77777777" w:rsidR="00424CAF" w:rsidRPr="00424CAF" w:rsidRDefault="00000000" w:rsidP="00235228">
      <w:pPr>
        <w:spacing w:after="0" w:line="240" w:lineRule="auto"/>
      </w:pPr>
      <w:r>
        <w:pict w14:anchorId="4C875FE7">
          <v:rect id="_x0000_i1074" style="width:0;height:1.5pt" o:hralign="center" o:hrstd="t" o:hr="t" fillcolor="#a0a0a0" stroked="f"/>
        </w:pict>
      </w:r>
    </w:p>
    <w:p w14:paraId="0F86A1CC" w14:textId="77777777" w:rsidR="00424CAF" w:rsidRPr="00424CAF" w:rsidRDefault="00424CAF" w:rsidP="00235228">
      <w:pPr>
        <w:pStyle w:val="Titre1"/>
      </w:pPr>
      <w:r w:rsidRPr="00424CAF">
        <w:t>48. Points essentiels</w:t>
      </w:r>
    </w:p>
    <w:p w14:paraId="3AF9B5D9" w14:textId="77777777" w:rsidR="00424CAF" w:rsidRPr="00424CAF" w:rsidRDefault="00424CAF" w:rsidP="00235228">
      <w:pPr>
        <w:numPr>
          <w:ilvl w:val="0"/>
          <w:numId w:val="41"/>
        </w:numPr>
        <w:spacing w:after="0" w:line="240" w:lineRule="auto"/>
      </w:pPr>
      <w:r w:rsidRPr="00424CAF">
        <w:t xml:space="preserve">Un contrat est un </w:t>
      </w:r>
      <w:r w:rsidRPr="00424CAF">
        <w:rPr>
          <w:b/>
          <w:bCs/>
        </w:rPr>
        <w:t>accord de volontés</w:t>
      </w:r>
      <w:r w:rsidRPr="00424CAF">
        <w:t xml:space="preserve"> destiné à produire des effets juridiques.</w:t>
      </w:r>
    </w:p>
    <w:p w14:paraId="18C21C27" w14:textId="77777777" w:rsidR="00424CAF" w:rsidRPr="00424CAF" w:rsidRDefault="00424CAF" w:rsidP="00235228">
      <w:pPr>
        <w:numPr>
          <w:ilvl w:val="0"/>
          <w:numId w:val="41"/>
        </w:numPr>
        <w:spacing w:after="0" w:line="240" w:lineRule="auto"/>
      </w:pPr>
      <w:r w:rsidRPr="00424CAF">
        <w:t xml:space="preserve">Les pourparlers sont libres mais doivent être menés et rompus de </w:t>
      </w:r>
      <w:r w:rsidRPr="00424CAF">
        <w:rPr>
          <w:b/>
          <w:bCs/>
        </w:rPr>
        <w:t>bonne foi</w:t>
      </w:r>
      <w:r w:rsidRPr="00424CAF">
        <w:t>.</w:t>
      </w:r>
    </w:p>
    <w:p w14:paraId="69BEC13B" w14:textId="77777777" w:rsidR="00424CAF" w:rsidRPr="00424CAF" w:rsidRDefault="00424CAF" w:rsidP="00235228">
      <w:pPr>
        <w:numPr>
          <w:ilvl w:val="0"/>
          <w:numId w:val="41"/>
        </w:numPr>
        <w:spacing w:after="0" w:line="240" w:lineRule="auto"/>
      </w:pPr>
      <w:r w:rsidRPr="00424CAF">
        <w:t>La rupture des négociations n’est pas fautive par elle-même.</w:t>
      </w:r>
    </w:p>
    <w:p w14:paraId="5607F60F" w14:textId="77777777" w:rsidR="00424CAF" w:rsidRPr="00424CAF" w:rsidRDefault="00424CAF" w:rsidP="00235228">
      <w:pPr>
        <w:numPr>
          <w:ilvl w:val="0"/>
          <w:numId w:val="41"/>
        </w:numPr>
        <w:spacing w:after="0" w:line="240" w:lineRule="auto"/>
      </w:pPr>
      <w:r w:rsidRPr="00424CAF">
        <w:t xml:space="preserve">Le devoir précontractuel d’information ne concerne que les informations répondant aux conditions légales, notamment leur caractère </w:t>
      </w:r>
      <w:r w:rsidRPr="00424CAF">
        <w:rPr>
          <w:b/>
          <w:bCs/>
        </w:rPr>
        <w:t>déterminant</w:t>
      </w:r>
      <w:r w:rsidRPr="00424CAF">
        <w:t>.</w:t>
      </w:r>
    </w:p>
    <w:p w14:paraId="0A77806F" w14:textId="77777777" w:rsidR="00424CAF" w:rsidRPr="00424CAF" w:rsidRDefault="00424CAF" w:rsidP="00235228">
      <w:pPr>
        <w:numPr>
          <w:ilvl w:val="0"/>
          <w:numId w:val="41"/>
        </w:numPr>
        <w:spacing w:after="0" w:line="240" w:lineRule="auto"/>
      </w:pPr>
      <w:r w:rsidRPr="00424CAF">
        <w:t>Il ne porte pas sur la simple estimation de la valeur de la prestation.</w:t>
      </w:r>
    </w:p>
    <w:p w14:paraId="2586D3C7" w14:textId="3833D32D" w:rsidR="00424CAF" w:rsidRPr="00424CAF" w:rsidRDefault="00424CAF" w:rsidP="00235228">
      <w:pPr>
        <w:numPr>
          <w:ilvl w:val="0"/>
          <w:numId w:val="41"/>
        </w:numPr>
        <w:spacing w:after="0" w:line="240" w:lineRule="auto"/>
      </w:pPr>
      <w:r w:rsidRPr="00424CAF">
        <w:t xml:space="preserve">Le </w:t>
      </w:r>
      <w:r w:rsidRPr="00424CAF">
        <w:rPr>
          <w:b/>
          <w:bCs/>
        </w:rPr>
        <w:t>pacte de préférence</w:t>
      </w:r>
      <w:r w:rsidRPr="00424CAF">
        <w:t xml:space="preserve"> crée une priorité</w:t>
      </w:r>
      <w:r w:rsidR="00235228">
        <w:t> ;</w:t>
      </w:r>
      <w:r w:rsidRPr="00424CAF">
        <w:t xml:space="preserve"> la </w:t>
      </w:r>
      <w:r w:rsidRPr="00424CAF">
        <w:rPr>
          <w:b/>
          <w:bCs/>
        </w:rPr>
        <w:t>promesse unilatérale</w:t>
      </w:r>
      <w:r w:rsidRPr="00424CAF">
        <w:t xml:space="preserve"> confère une option sur un contrat dont les éléments essentiels sont déjà déterminés.</w:t>
      </w:r>
    </w:p>
    <w:p w14:paraId="40774EA3" w14:textId="77777777" w:rsidR="00424CAF" w:rsidRPr="00424CAF" w:rsidRDefault="00424CAF" w:rsidP="00235228">
      <w:pPr>
        <w:numPr>
          <w:ilvl w:val="0"/>
          <w:numId w:val="41"/>
        </w:numPr>
        <w:spacing w:after="0" w:line="240" w:lineRule="auto"/>
      </w:pPr>
      <w:r w:rsidRPr="00424CAF">
        <w:t>La révocation d’une promesse unilatérale pendant le délai d’option n’empêche pas la formation du contrat promis.</w:t>
      </w:r>
    </w:p>
    <w:p w14:paraId="3C1098C9" w14:textId="77777777" w:rsidR="00424CAF" w:rsidRPr="00424CAF" w:rsidRDefault="00424CAF" w:rsidP="00235228">
      <w:pPr>
        <w:numPr>
          <w:ilvl w:val="0"/>
          <w:numId w:val="41"/>
        </w:numPr>
        <w:spacing w:after="0" w:line="240" w:lineRule="auto"/>
      </w:pPr>
      <w:r w:rsidRPr="00424CAF">
        <w:t xml:space="preserve">Une </w:t>
      </w:r>
      <w:r w:rsidRPr="00424CAF">
        <w:rPr>
          <w:b/>
          <w:bCs/>
        </w:rPr>
        <w:t>offre</w:t>
      </w:r>
      <w:r w:rsidRPr="00424CAF">
        <w:t xml:space="preserve"> doit être ferme et suffisamment précise.</w:t>
      </w:r>
    </w:p>
    <w:p w14:paraId="63C21B21" w14:textId="77777777" w:rsidR="00424CAF" w:rsidRPr="00424CAF" w:rsidRDefault="00424CAF" w:rsidP="00235228">
      <w:pPr>
        <w:numPr>
          <w:ilvl w:val="0"/>
          <w:numId w:val="41"/>
        </w:numPr>
        <w:spacing w:after="0" w:line="240" w:lineRule="auto"/>
      </w:pPr>
      <w:r w:rsidRPr="00424CAF">
        <w:t>Une offre arrivée à son destinataire doit être maintenue pendant le délai prévu ou, à défaut, pendant un délai raisonnable.</w:t>
      </w:r>
    </w:p>
    <w:p w14:paraId="28979F1A" w14:textId="77777777" w:rsidR="00424CAF" w:rsidRPr="00424CAF" w:rsidRDefault="00424CAF" w:rsidP="00235228">
      <w:pPr>
        <w:numPr>
          <w:ilvl w:val="0"/>
          <w:numId w:val="41"/>
        </w:numPr>
        <w:spacing w:after="0" w:line="240" w:lineRule="auto"/>
      </w:pPr>
      <w:r w:rsidRPr="00424CAF">
        <w:t>La rétractation fautive de l’offre empêche néanmoins la formation du contrat et peut engager la responsabilité extracontractuelle de son auteur.</w:t>
      </w:r>
    </w:p>
    <w:p w14:paraId="5BBF6151" w14:textId="77777777" w:rsidR="00424CAF" w:rsidRPr="00424CAF" w:rsidRDefault="00424CAF" w:rsidP="00235228">
      <w:pPr>
        <w:numPr>
          <w:ilvl w:val="0"/>
          <w:numId w:val="41"/>
        </w:numPr>
        <w:spacing w:after="0" w:line="240" w:lineRule="auto"/>
      </w:pPr>
      <w:r w:rsidRPr="00424CAF">
        <w:t xml:space="preserve">Le silence </w:t>
      </w:r>
      <w:r w:rsidRPr="00424CAF">
        <w:rPr>
          <w:b/>
          <w:bCs/>
        </w:rPr>
        <w:t>ne vaut en principe pas acceptation</w:t>
      </w:r>
      <w:r w:rsidRPr="00424CAF">
        <w:t>.</w:t>
      </w:r>
    </w:p>
    <w:p w14:paraId="58053518" w14:textId="77777777" w:rsidR="00424CAF" w:rsidRPr="00424CAF" w:rsidRDefault="00424CAF" w:rsidP="00235228">
      <w:pPr>
        <w:numPr>
          <w:ilvl w:val="0"/>
          <w:numId w:val="41"/>
        </w:numPr>
        <w:spacing w:after="0" w:line="240" w:lineRule="auto"/>
      </w:pPr>
      <w:r w:rsidRPr="00424CAF">
        <w:t>Le contrat est conclu lorsque l’acceptation parvient à l’offrant.</w:t>
      </w:r>
    </w:p>
    <w:p w14:paraId="5AD2BD4C" w14:textId="040DB2AB" w:rsidR="00424CAF" w:rsidRPr="00424CAF" w:rsidRDefault="00424CAF" w:rsidP="00235228">
      <w:pPr>
        <w:numPr>
          <w:ilvl w:val="0"/>
          <w:numId w:val="41"/>
        </w:numPr>
        <w:spacing w:after="0" w:line="240" w:lineRule="auto"/>
      </w:pPr>
      <w:r w:rsidRPr="00424CAF">
        <w:t>Les trois conditions actuelles de validité sont</w:t>
      </w:r>
      <w:r w:rsidR="00235228">
        <w:t> :</w:t>
      </w:r>
      <w:r w:rsidRPr="00424CAF">
        <w:t xml:space="preserve"> </w:t>
      </w:r>
      <w:r w:rsidRPr="00424CAF">
        <w:rPr>
          <w:b/>
          <w:bCs/>
        </w:rPr>
        <w:t>consentement, capacité, contenu licite et certain</w:t>
      </w:r>
      <w:r w:rsidRPr="00424CAF">
        <w:t>.</w:t>
      </w:r>
    </w:p>
    <w:p w14:paraId="61B4F5CF" w14:textId="0F846191" w:rsidR="00424CAF" w:rsidRPr="00424CAF" w:rsidRDefault="00424CAF" w:rsidP="00235228">
      <w:pPr>
        <w:numPr>
          <w:ilvl w:val="0"/>
          <w:numId w:val="41"/>
        </w:numPr>
        <w:spacing w:after="0" w:line="240" w:lineRule="auto"/>
      </w:pPr>
      <w:r w:rsidRPr="00424CAF">
        <w:t>Les anciennes notions d’</w:t>
      </w:r>
      <w:r>
        <w:t xml:space="preserve">» </w:t>
      </w:r>
      <w:r w:rsidRPr="00424CAF">
        <w:t>objet</w:t>
      </w:r>
      <w:r w:rsidR="00235228">
        <w:t> »</w:t>
      </w:r>
      <w:r w:rsidRPr="00424CAF">
        <w:t xml:space="preserve"> et de </w:t>
      </w:r>
      <w:r w:rsidR="00235228">
        <w:t>« </w:t>
      </w:r>
      <w:r w:rsidRPr="00424CAF">
        <w:t>cause</w:t>
      </w:r>
      <w:r w:rsidR="00235228">
        <w:t> »</w:t>
      </w:r>
      <w:r w:rsidRPr="00424CAF">
        <w:t xml:space="preserve"> ne doivent plus être présentées comme deux conditions autonomes de validité.</w:t>
      </w:r>
    </w:p>
    <w:p w14:paraId="7646E0EF" w14:textId="40F16F3D" w:rsidR="00424CAF" w:rsidRPr="00424CAF" w:rsidRDefault="00424CAF" w:rsidP="00235228">
      <w:pPr>
        <w:numPr>
          <w:ilvl w:val="0"/>
          <w:numId w:val="41"/>
        </w:numPr>
        <w:spacing w:after="0" w:line="240" w:lineRule="auto"/>
      </w:pPr>
      <w:r w:rsidRPr="00424CAF">
        <w:t>Les trois vices du consentement sont</w:t>
      </w:r>
      <w:r w:rsidR="00235228">
        <w:t> :</w:t>
      </w:r>
      <w:r w:rsidRPr="00424CAF">
        <w:t xml:space="preserve"> </w:t>
      </w:r>
      <w:r w:rsidRPr="00424CAF">
        <w:rPr>
          <w:b/>
          <w:bCs/>
        </w:rPr>
        <w:t>erreur, dol et violence</w:t>
      </w:r>
      <w:r w:rsidRPr="00424CAF">
        <w:t>.</w:t>
      </w:r>
    </w:p>
    <w:p w14:paraId="18302FC1" w14:textId="77777777" w:rsidR="00424CAF" w:rsidRPr="00424CAF" w:rsidRDefault="00424CAF" w:rsidP="00235228">
      <w:pPr>
        <w:numPr>
          <w:ilvl w:val="0"/>
          <w:numId w:val="41"/>
        </w:numPr>
        <w:spacing w:after="0" w:line="240" w:lineRule="auto"/>
      </w:pPr>
      <w:r w:rsidRPr="00424CAF">
        <w:t>L’erreur sur la seule valeur n’entraîne pas en principe la nullité.</w:t>
      </w:r>
    </w:p>
    <w:p w14:paraId="0BA4CD91" w14:textId="77777777" w:rsidR="00424CAF" w:rsidRPr="00424CAF" w:rsidRDefault="00424CAF" w:rsidP="00235228">
      <w:pPr>
        <w:numPr>
          <w:ilvl w:val="0"/>
          <w:numId w:val="41"/>
        </w:numPr>
        <w:spacing w:after="0" w:line="240" w:lineRule="auto"/>
      </w:pPr>
      <w:r w:rsidRPr="00424CAF">
        <w:t>Le dol suppose un comportement intentionnel.</w:t>
      </w:r>
    </w:p>
    <w:p w14:paraId="4C6EEDF8" w14:textId="77777777" w:rsidR="00424CAF" w:rsidRPr="00424CAF" w:rsidRDefault="00424CAF" w:rsidP="00235228">
      <w:pPr>
        <w:numPr>
          <w:ilvl w:val="0"/>
          <w:numId w:val="41"/>
        </w:numPr>
        <w:spacing w:after="0" w:line="240" w:lineRule="auto"/>
      </w:pPr>
      <w:r w:rsidRPr="00424CAF">
        <w:t>L’abus d’un état de dépendance peut constituer une violence lorsque les conditions légales sont réunies.</w:t>
      </w:r>
    </w:p>
    <w:p w14:paraId="56AC2912" w14:textId="77777777" w:rsidR="00424CAF" w:rsidRPr="00424CAF" w:rsidRDefault="00424CAF" w:rsidP="00235228">
      <w:pPr>
        <w:numPr>
          <w:ilvl w:val="0"/>
          <w:numId w:val="41"/>
        </w:numPr>
        <w:spacing w:after="0" w:line="240" w:lineRule="auto"/>
      </w:pPr>
      <w:r w:rsidRPr="00424CAF">
        <w:t>Le contenu du contrat doit respecter l’ordre public.</w:t>
      </w:r>
    </w:p>
    <w:p w14:paraId="25B0798C" w14:textId="77777777" w:rsidR="00424CAF" w:rsidRPr="00424CAF" w:rsidRDefault="00424CAF" w:rsidP="00235228">
      <w:pPr>
        <w:numPr>
          <w:ilvl w:val="0"/>
          <w:numId w:val="41"/>
        </w:numPr>
        <w:spacing w:after="0" w:line="240" w:lineRule="auto"/>
      </w:pPr>
      <w:r w:rsidRPr="00424CAF">
        <w:t>La prestation doit être possible et déterminée ou déterminable.</w:t>
      </w:r>
    </w:p>
    <w:p w14:paraId="7E33B9CF" w14:textId="77777777" w:rsidR="00424CAF" w:rsidRPr="00424CAF" w:rsidRDefault="00424CAF" w:rsidP="00235228">
      <w:pPr>
        <w:numPr>
          <w:ilvl w:val="0"/>
          <w:numId w:val="41"/>
        </w:numPr>
        <w:spacing w:after="0" w:line="240" w:lineRule="auto"/>
      </w:pPr>
      <w:r w:rsidRPr="00424CAF">
        <w:t xml:space="preserve">Les contrats sont en principe </w:t>
      </w:r>
      <w:r w:rsidRPr="00424CAF">
        <w:rPr>
          <w:b/>
          <w:bCs/>
        </w:rPr>
        <w:t>consensuels</w:t>
      </w:r>
      <w:r w:rsidRPr="00424CAF">
        <w:t>.</w:t>
      </w:r>
    </w:p>
    <w:p w14:paraId="216C451E" w14:textId="77777777" w:rsidR="00424CAF" w:rsidRPr="00424CAF" w:rsidRDefault="00424CAF" w:rsidP="00235228">
      <w:pPr>
        <w:numPr>
          <w:ilvl w:val="0"/>
          <w:numId w:val="41"/>
        </w:numPr>
        <w:spacing w:after="0" w:line="240" w:lineRule="auto"/>
      </w:pPr>
      <w:r w:rsidRPr="00424CAF">
        <w:t>Il faut distinguer formalité exigée pour la validité, formalité de preuve et formalité d’opposabilité.</w:t>
      </w:r>
    </w:p>
    <w:p w14:paraId="51A460BF" w14:textId="77777777" w:rsidR="00424CAF" w:rsidRPr="00424CAF" w:rsidRDefault="00424CAF" w:rsidP="00235228">
      <w:pPr>
        <w:numPr>
          <w:ilvl w:val="0"/>
          <w:numId w:val="41"/>
        </w:numPr>
        <w:spacing w:after="0" w:line="240" w:lineRule="auto"/>
      </w:pPr>
      <w:r w:rsidRPr="00424CAF">
        <w:t>Un écrit électronique peut satisfaire à une exigence d’écrit lorsqu’il respecte les conditions légales.</w:t>
      </w:r>
    </w:p>
    <w:p w14:paraId="2A2058DA" w14:textId="5BF46EA8" w:rsidR="00424CAF" w:rsidRPr="00424CAF" w:rsidRDefault="00424CAF" w:rsidP="00235228">
      <w:pPr>
        <w:numPr>
          <w:ilvl w:val="0"/>
          <w:numId w:val="41"/>
        </w:numPr>
        <w:spacing w:after="0" w:line="240" w:lineRule="auto"/>
      </w:pPr>
      <w:r w:rsidRPr="00424CAF">
        <w:rPr>
          <w:b/>
          <w:bCs/>
        </w:rPr>
        <w:lastRenderedPageBreak/>
        <w:t>Contrat d’adhésion</w:t>
      </w:r>
      <w:r w:rsidRPr="00424CAF">
        <w:t xml:space="preserve"> ne signifie pas simplement </w:t>
      </w:r>
      <w:r w:rsidR="00235228">
        <w:t>« </w:t>
      </w:r>
      <w:r w:rsidRPr="00424CAF">
        <w:t>contrat comportant des conditions générales</w:t>
      </w:r>
      <w:r w:rsidR="00235228">
        <w:t> » :</w:t>
      </w:r>
      <w:r w:rsidRPr="00424CAF">
        <w:t xml:space="preserve"> la définition repose sur l’existence d’un ensemble de clauses non négociables déterminées à l’avance par une partie.</w:t>
      </w:r>
    </w:p>
    <w:p w14:paraId="35FD7864" w14:textId="77777777" w:rsidR="00424CAF" w:rsidRPr="00424CAF" w:rsidRDefault="00424CAF" w:rsidP="00235228">
      <w:pPr>
        <w:numPr>
          <w:ilvl w:val="0"/>
          <w:numId w:val="41"/>
        </w:numPr>
        <w:spacing w:after="0" w:line="240" w:lineRule="auto"/>
      </w:pPr>
      <w:r w:rsidRPr="00424CAF">
        <w:t>Les engagements perpétuels sont interdits.</w:t>
      </w:r>
    </w:p>
    <w:p w14:paraId="58005BF5" w14:textId="77777777" w:rsidR="00424CAF" w:rsidRPr="00424CAF" w:rsidRDefault="00424CAF" w:rsidP="00235228">
      <w:pPr>
        <w:numPr>
          <w:ilvl w:val="0"/>
          <w:numId w:val="41"/>
        </w:numPr>
        <w:spacing w:after="0" w:line="240" w:lineRule="auto"/>
      </w:pPr>
      <w:r w:rsidRPr="00424CAF">
        <w:t>Un contrat à durée indéterminée peut être résilié sous réserve d’un préavis applicable.</w:t>
      </w:r>
    </w:p>
    <w:p w14:paraId="20D4B8B9" w14:textId="2AAA0111" w:rsidR="00424CAF" w:rsidRPr="00424CAF" w:rsidRDefault="00424CAF" w:rsidP="00235228">
      <w:pPr>
        <w:numPr>
          <w:ilvl w:val="0"/>
          <w:numId w:val="41"/>
        </w:numPr>
        <w:spacing w:after="0" w:line="240" w:lineRule="auto"/>
      </w:pPr>
      <w:r w:rsidRPr="00424CAF">
        <w:t xml:space="preserve">La nullité sanctionne un défaut affectant la </w:t>
      </w:r>
      <w:r w:rsidRPr="00424CAF">
        <w:rPr>
          <w:b/>
          <w:bCs/>
        </w:rPr>
        <w:t>formation ou la validité du contrat</w:t>
      </w:r>
      <w:r w:rsidR="00235228">
        <w:t> ;</w:t>
      </w:r>
      <w:r w:rsidRPr="00424CAF">
        <w:t xml:space="preserve"> elle ne doit pas être confondue avec les sanctions de son inexécution.</w:t>
      </w:r>
    </w:p>
    <w:p w14:paraId="1BBF4835" w14:textId="78D92F71" w:rsidR="00424CAF" w:rsidRPr="00424CAF" w:rsidRDefault="00424CAF" w:rsidP="00235228">
      <w:pPr>
        <w:numPr>
          <w:ilvl w:val="0"/>
          <w:numId w:val="41"/>
        </w:numPr>
        <w:spacing w:after="0" w:line="240" w:lineRule="auto"/>
      </w:pPr>
      <w:r w:rsidRPr="00424CAF">
        <w:t>La nullité absolue protège l’intérêt général</w:t>
      </w:r>
      <w:r w:rsidR="00235228">
        <w:t> ;</w:t>
      </w:r>
      <w:r w:rsidRPr="00424CAF">
        <w:t xml:space="preserve"> la nullité relative protège un intérêt privé.</w:t>
      </w:r>
    </w:p>
    <w:p w14:paraId="1441D92C" w14:textId="77777777" w:rsidR="00424CAF" w:rsidRPr="00424CAF" w:rsidRDefault="00424CAF" w:rsidP="00235228">
      <w:pPr>
        <w:numPr>
          <w:ilvl w:val="0"/>
          <w:numId w:val="41"/>
        </w:numPr>
        <w:spacing w:after="0" w:line="240" w:lineRule="auto"/>
      </w:pPr>
      <w:r w:rsidRPr="00424CAF">
        <w:t>Le contrat annulé est censé n’avoir jamais existé et donne en principe lieu à restitution.</w:t>
      </w:r>
    </w:p>
    <w:p w14:paraId="3D351E23" w14:textId="77777777" w:rsidR="00424CAF" w:rsidRPr="00424CAF" w:rsidRDefault="00000000" w:rsidP="00235228">
      <w:pPr>
        <w:spacing w:after="0" w:line="240" w:lineRule="auto"/>
      </w:pPr>
      <w:r>
        <w:pict w14:anchorId="007703D4">
          <v:rect id="_x0000_i1075" style="width:0;height:1.5pt" o:hralign="center" o:hrstd="t" o:hr="t" fillcolor="#a0a0a0" stroked="f"/>
        </w:pict>
      </w:r>
    </w:p>
    <w:p w14:paraId="39D2048D" w14:textId="77777777" w:rsidR="00424CAF" w:rsidRPr="00424CAF" w:rsidRDefault="00424CAF" w:rsidP="00235228">
      <w:pPr>
        <w:pStyle w:val="Titre1"/>
      </w:pPr>
      <w:r w:rsidRPr="00424CAF">
        <w:t>49. Droit applicable et évolutions</w:t>
      </w:r>
    </w:p>
    <w:p w14:paraId="490554E9" w14:textId="77777777" w:rsidR="00424CAF" w:rsidRPr="00424CAF" w:rsidRDefault="00424CAF" w:rsidP="00235228">
      <w:pPr>
        <w:spacing w:after="0" w:line="240" w:lineRule="auto"/>
        <w:rPr>
          <w:b/>
          <w:bCs/>
        </w:rPr>
      </w:pPr>
      <w:r w:rsidRPr="00424CAF">
        <w:rPr>
          <w:b/>
          <w:bCs/>
        </w:rPr>
        <w:t>Droit applicable au 12 août 2026</w:t>
      </w:r>
    </w:p>
    <w:p w14:paraId="6C97579E" w14:textId="0A9DFAB4" w:rsidR="00424CAF" w:rsidRPr="00424CAF" w:rsidRDefault="00424CAF" w:rsidP="00235228">
      <w:pPr>
        <w:spacing w:after="0" w:line="240" w:lineRule="auto"/>
      </w:pPr>
      <w:r w:rsidRPr="00424CAF">
        <w:t xml:space="preserve">Les règles présentées ont été vérifiées dans la version du </w:t>
      </w:r>
      <w:r w:rsidRPr="00424CAF">
        <w:rPr>
          <w:b/>
          <w:bCs/>
        </w:rPr>
        <w:t>Code civil en vigueur au 12 août 2026</w:t>
      </w:r>
      <w:r w:rsidRPr="00424CAF">
        <w:t>, notamment</w:t>
      </w:r>
      <w:r w:rsidR="00235228">
        <w:t> :</w:t>
      </w:r>
    </w:p>
    <w:p w14:paraId="05093499" w14:textId="5CDFB81C" w:rsidR="00424CAF" w:rsidRPr="00424CAF" w:rsidRDefault="00424CAF" w:rsidP="00235228">
      <w:pPr>
        <w:numPr>
          <w:ilvl w:val="0"/>
          <w:numId w:val="42"/>
        </w:numPr>
        <w:spacing w:after="0" w:line="240" w:lineRule="auto"/>
      </w:pPr>
      <w:r w:rsidRPr="00424CAF">
        <w:t>conclusion du contrat</w:t>
      </w:r>
      <w:r w:rsidR="00235228">
        <w:t> :</w:t>
      </w:r>
      <w:r w:rsidRPr="00424CAF">
        <w:t xml:space="preserve"> articles 1112 à 1127-4</w:t>
      </w:r>
      <w:r w:rsidR="00235228">
        <w:t> ;</w:t>
      </w:r>
    </w:p>
    <w:p w14:paraId="4D339026" w14:textId="5601DEB6" w:rsidR="00424CAF" w:rsidRPr="00424CAF" w:rsidRDefault="00424CAF" w:rsidP="00235228">
      <w:pPr>
        <w:numPr>
          <w:ilvl w:val="0"/>
          <w:numId w:val="42"/>
        </w:numPr>
        <w:spacing w:after="0" w:line="240" w:lineRule="auto"/>
      </w:pPr>
      <w:r w:rsidRPr="00424CAF">
        <w:t>validité du contrat</w:t>
      </w:r>
      <w:r w:rsidR="00235228">
        <w:t> :</w:t>
      </w:r>
      <w:r w:rsidRPr="00424CAF">
        <w:t xml:space="preserve"> articles 1128 à 1171</w:t>
      </w:r>
      <w:r w:rsidR="00235228">
        <w:t> ;</w:t>
      </w:r>
    </w:p>
    <w:p w14:paraId="4E2DCEFB" w14:textId="77549E54" w:rsidR="00424CAF" w:rsidRPr="00424CAF" w:rsidRDefault="00424CAF" w:rsidP="00235228">
      <w:pPr>
        <w:numPr>
          <w:ilvl w:val="0"/>
          <w:numId w:val="42"/>
        </w:numPr>
        <w:spacing w:after="0" w:line="240" w:lineRule="auto"/>
      </w:pPr>
      <w:r w:rsidRPr="00424CAF">
        <w:t>forme du contrat</w:t>
      </w:r>
      <w:r w:rsidR="00235228">
        <w:t> :</w:t>
      </w:r>
      <w:r w:rsidRPr="00424CAF">
        <w:t xml:space="preserve"> articles 1172 à 1177</w:t>
      </w:r>
      <w:r w:rsidR="00235228">
        <w:t> ;</w:t>
      </w:r>
    </w:p>
    <w:p w14:paraId="4E6A5078" w14:textId="4AF93A29" w:rsidR="00424CAF" w:rsidRPr="00424CAF" w:rsidRDefault="00424CAF" w:rsidP="00235228">
      <w:pPr>
        <w:numPr>
          <w:ilvl w:val="0"/>
          <w:numId w:val="42"/>
        </w:numPr>
        <w:spacing w:after="0" w:line="240" w:lineRule="auto"/>
      </w:pPr>
      <w:r w:rsidRPr="00424CAF">
        <w:t>nullité</w:t>
      </w:r>
      <w:r w:rsidR="00235228">
        <w:t> :</w:t>
      </w:r>
      <w:r w:rsidRPr="00424CAF">
        <w:t xml:space="preserve"> articles 1178 à 1185</w:t>
      </w:r>
      <w:r w:rsidR="00235228">
        <w:t> ;</w:t>
      </w:r>
    </w:p>
    <w:p w14:paraId="5F9DEAE7" w14:textId="66F32614" w:rsidR="00424CAF" w:rsidRPr="00424CAF" w:rsidRDefault="00424CAF" w:rsidP="00235228">
      <w:pPr>
        <w:numPr>
          <w:ilvl w:val="0"/>
          <w:numId w:val="42"/>
        </w:numPr>
        <w:spacing w:after="0" w:line="240" w:lineRule="auto"/>
      </w:pPr>
      <w:r w:rsidRPr="00424CAF">
        <w:t>durée du contrat</w:t>
      </w:r>
      <w:r w:rsidR="00235228">
        <w:t> :</w:t>
      </w:r>
      <w:r w:rsidRPr="00424CAF">
        <w:t xml:space="preserve"> articles 1210 à 1215.</w:t>
      </w:r>
    </w:p>
    <w:p w14:paraId="48497B8E" w14:textId="7E808BA3" w:rsidR="00424CAF" w:rsidRPr="00424CAF" w:rsidRDefault="00424CAF" w:rsidP="00235228">
      <w:pPr>
        <w:spacing w:after="0" w:line="240" w:lineRule="auto"/>
      </w:pPr>
      <w:r w:rsidRPr="00424CAF">
        <w:t>Deux jurisprudences récentes doivent particulièrement être intégrées dans l’application du droit actuel</w:t>
      </w:r>
      <w:r w:rsidR="00235228">
        <w:t> :</w:t>
      </w:r>
    </w:p>
    <w:p w14:paraId="4615D60B" w14:textId="74A07457" w:rsidR="00424CAF" w:rsidRPr="00424CAF" w:rsidRDefault="00424CAF" w:rsidP="00235228">
      <w:pPr>
        <w:numPr>
          <w:ilvl w:val="0"/>
          <w:numId w:val="43"/>
        </w:numPr>
        <w:spacing w:after="0" w:line="240" w:lineRule="auto"/>
      </w:pPr>
      <w:r w:rsidRPr="00424CAF">
        <w:rPr>
          <w:b/>
          <w:bCs/>
        </w:rPr>
        <w:t>Cour de cassation, chambre commerciale, 14 mai 2025, nos 23-17.948, 23-18.049 et 23-18.082</w:t>
      </w:r>
      <w:r w:rsidR="00235228">
        <w:t> :</w:t>
      </w:r>
      <w:r w:rsidRPr="00424CAF">
        <w:t xml:space="preserve"> précision du champ du devoir précontractuel d’information</w:t>
      </w:r>
      <w:r w:rsidR="00235228">
        <w:t> ;</w:t>
      </w:r>
    </w:p>
    <w:p w14:paraId="4EC14D92" w14:textId="6584C549" w:rsidR="00424CAF" w:rsidRPr="00424CAF" w:rsidRDefault="00424CAF" w:rsidP="00235228">
      <w:pPr>
        <w:numPr>
          <w:ilvl w:val="0"/>
          <w:numId w:val="43"/>
        </w:numPr>
        <w:spacing w:after="0" w:line="240" w:lineRule="auto"/>
      </w:pPr>
      <w:r w:rsidRPr="00424CAF">
        <w:rPr>
          <w:b/>
          <w:bCs/>
        </w:rPr>
        <w:t>Cour de cassation, 3e chambre civile, 4 juin 2026, n° 24-15.070</w:t>
      </w:r>
      <w:r w:rsidR="00235228">
        <w:t> :</w:t>
      </w:r>
      <w:r w:rsidRPr="00424CAF">
        <w:t xml:space="preserve"> précisions sur la violence résultant de l’abus d’un état de dépendance.</w:t>
      </w:r>
    </w:p>
    <w:p w14:paraId="68C9B141" w14:textId="77777777" w:rsidR="00424CAF" w:rsidRPr="00424CAF" w:rsidRDefault="00424CAF" w:rsidP="00235228">
      <w:pPr>
        <w:spacing w:after="0" w:line="240" w:lineRule="auto"/>
        <w:rPr>
          <w:b/>
          <w:bCs/>
        </w:rPr>
      </w:pPr>
      <w:r w:rsidRPr="00424CAF">
        <w:rPr>
          <w:b/>
          <w:bCs/>
        </w:rPr>
        <w:t>Évolution déjà adoptée mais à venir</w:t>
      </w:r>
    </w:p>
    <w:p w14:paraId="1CA1F4F0" w14:textId="32EBAD41" w:rsidR="00424CAF" w:rsidRPr="00424CAF" w:rsidRDefault="00424CAF" w:rsidP="00235228">
      <w:pPr>
        <w:spacing w:after="0" w:line="240" w:lineRule="auto"/>
      </w:pPr>
      <w:r w:rsidRPr="00424CAF">
        <w:t>Aucune évolution différée identifiée dans les dispositions du Code civil consultées ne modifie, à la date de mise à jour, les principes généraux présentés dans cette fiche relatifs</w:t>
      </w:r>
      <w:r w:rsidR="00235228">
        <w:t> :</w:t>
      </w:r>
    </w:p>
    <w:p w14:paraId="0C3E6B5D" w14:textId="74360999" w:rsidR="00424CAF" w:rsidRPr="00424CAF" w:rsidRDefault="00424CAF" w:rsidP="00235228">
      <w:pPr>
        <w:numPr>
          <w:ilvl w:val="0"/>
          <w:numId w:val="44"/>
        </w:numPr>
        <w:spacing w:after="0" w:line="240" w:lineRule="auto"/>
      </w:pPr>
      <w:r w:rsidRPr="00424CAF">
        <w:t>à la formation du contrat</w:t>
      </w:r>
      <w:r w:rsidR="00235228">
        <w:t> ;</w:t>
      </w:r>
    </w:p>
    <w:p w14:paraId="51A98FE6" w14:textId="22F46353" w:rsidR="00424CAF" w:rsidRPr="00424CAF" w:rsidRDefault="00424CAF" w:rsidP="00235228">
      <w:pPr>
        <w:numPr>
          <w:ilvl w:val="0"/>
          <w:numId w:val="44"/>
        </w:numPr>
        <w:spacing w:after="0" w:line="240" w:lineRule="auto"/>
      </w:pPr>
      <w:r w:rsidRPr="00424CAF">
        <w:t>aux trois conditions de validité</w:t>
      </w:r>
      <w:r w:rsidR="00235228">
        <w:t> ;</w:t>
      </w:r>
    </w:p>
    <w:p w14:paraId="71023E79" w14:textId="6A4C05D7" w:rsidR="00424CAF" w:rsidRPr="00424CAF" w:rsidRDefault="00424CAF" w:rsidP="00235228">
      <w:pPr>
        <w:numPr>
          <w:ilvl w:val="0"/>
          <w:numId w:val="44"/>
        </w:numPr>
        <w:spacing w:after="0" w:line="240" w:lineRule="auto"/>
      </w:pPr>
      <w:r w:rsidRPr="00424CAF">
        <w:t>aux vices du consentement</w:t>
      </w:r>
      <w:r w:rsidR="00235228">
        <w:t> ;</w:t>
      </w:r>
    </w:p>
    <w:p w14:paraId="7E239294" w14:textId="7DAD761B" w:rsidR="00424CAF" w:rsidRPr="00424CAF" w:rsidRDefault="00424CAF" w:rsidP="00235228">
      <w:pPr>
        <w:numPr>
          <w:ilvl w:val="0"/>
          <w:numId w:val="44"/>
        </w:numPr>
        <w:spacing w:after="0" w:line="240" w:lineRule="auto"/>
      </w:pPr>
      <w:r w:rsidRPr="00424CAF">
        <w:t>au principe du consensualisme</w:t>
      </w:r>
      <w:r w:rsidR="00235228">
        <w:t> ;</w:t>
      </w:r>
    </w:p>
    <w:p w14:paraId="35BB23E3" w14:textId="77777777" w:rsidR="00424CAF" w:rsidRPr="00424CAF" w:rsidRDefault="00424CAF" w:rsidP="00235228">
      <w:pPr>
        <w:numPr>
          <w:ilvl w:val="0"/>
          <w:numId w:val="44"/>
        </w:numPr>
        <w:spacing w:after="0" w:line="240" w:lineRule="auto"/>
      </w:pPr>
      <w:r w:rsidRPr="00424CAF">
        <w:t>à la distinction entre nullité absolue et nullité relative.</w:t>
      </w:r>
    </w:p>
    <w:p w14:paraId="675C997F" w14:textId="59B1C19D" w:rsidR="00424CAF" w:rsidRPr="00424CAF" w:rsidRDefault="00424CAF" w:rsidP="00235228">
      <w:pPr>
        <w:spacing w:after="0" w:line="240" w:lineRule="auto"/>
      </w:pPr>
      <w:r w:rsidRPr="00424CAF">
        <w:t>Une veille jurisprudentielle demeure nécessaire, notamment sur</w:t>
      </w:r>
      <w:r w:rsidR="00235228">
        <w:t> :</w:t>
      </w:r>
    </w:p>
    <w:p w14:paraId="66799BC3" w14:textId="3E567DD0" w:rsidR="00424CAF" w:rsidRPr="00424CAF" w:rsidRDefault="00424CAF" w:rsidP="00235228">
      <w:pPr>
        <w:numPr>
          <w:ilvl w:val="0"/>
          <w:numId w:val="45"/>
        </w:numPr>
        <w:spacing w:after="0" w:line="240" w:lineRule="auto"/>
      </w:pPr>
      <w:r w:rsidRPr="00424CAF">
        <w:t>le devoir précontractuel d’information</w:t>
      </w:r>
      <w:r w:rsidR="00235228">
        <w:t> ;</w:t>
      </w:r>
    </w:p>
    <w:p w14:paraId="625986FE" w14:textId="0F490DC8" w:rsidR="00424CAF" w:rsidRPr="00424CAF" w:rsidRDefault="00424CAF" w:rsidP="00235228">
      <w:pPr>
        <w:numPr>
          <w:ilvl w:val="0"/>
          <w:numId w:val="45"/>
        </w:numPr>
        <w:spacing w:after="0" w:line="240" w:lineRule="auto"/>
      </w:pPr>
      <w:r w:rsidRPr="00424CAF">
        <w:t>l’abus de dépendance</w:t>
      </w:r>
      <w:r w:rsidR="00235228">
        <w:t> ;</w:t>
      </w:r>
    </w:p>
    <w:p w14:paraId="1F9CA17B" w14:textId="77777777" w:rsidR="00424CAF" w:rsidRPr="00424CAF" w:rsidRDefault="00424CAF" w:rsidP="00235228">
      <w:pPr>
        <w:numPr>
          <w:ilvl w:val="0"/>
          <w:numId w:val="45"/>
        </w:numPr>
        <w:spacing w:after="0" w:line="240" w:lineRule="auto"/>
      </w:pPr>
      <w:r w:rsidRPr="00424CAF">
        <w:t>l’articulation des règles générales du contrat avec les contrats spéciaux et les contrats numériques.</w:t>
      </w:r>
    </w:p>
    <w:p w14:paraId="56EBB20A" w14:textId="77777777" w:rsidR="00424CAF" w:rsidRPr="00424CAF" w:rsidRDefault="00000000" w:rsidP="00235228">
      <w:pPr>
        <w:spacing w:after="0" w:line="240" w:lineRule="auto"/>
      </w:pPr>
      <w:r>
        <w:pict w14:anchorId="70DA867F">
          <v:rect id="_x0000_i1076" style="width:0;height:1.5pt" o:hralign="center" o:hrstd="t" o:hr="t" fillcolor="#a0a0a0" stroked="f"/>
        </w:pict>
      </w:r>
    </w:p>
    <w:p w14:paraId="2B1A18FA" w14:textId="77777777" w:rsidR="00424CAF" w:rsidRPr="00424CAF" w:rsidRDefault="00424CAF" w:rsidP="00235228">
      <w:pPr>
        <w:pStyle w:val="Titre1"/>
      </w:pPr>
      <w:r w:rsidRPr="00424CAF">
        <w:t>50. Sigles et mots-clés</w:t>
      </w:r>
    </w:p>
    <w:tbl>
      <w:tblPr>
        <w:tblStyle w:val="Grilledutableau"/>
        <w:tblW w:w="0" w:type="auto"/>
        <w:tblLook w:val="04A0" w:firstRow="1" w:lastRow="0" w:firstColumn="1" w:lastColumn="0" w:noHBand="0" w:noVBand="1"/>
      </w:tblPr>
      <w:tblGrid>
        <w:gridCol w:w="2891"/>
        <w:gridCol w:w="7565"/>
      </w:tblGrid>
      <w:tr w:rsidR="00424CAF" w:rsidRPr="00235228" w14:paraId="3BAEBF28" w14:textId="77777777" w:rsidTr="00235228">
        <w:trPr>
          <w:tblHeader/>
        </w:trPr>
        <w:tc>
          <w:tcPr>
            <w:tcW w:w="0" w:type="auto"/>
            <w:hideMark/>
          </w:tcPr>
          <w:p w14:paraId="233D0584"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Notion</w:t>
            </w:r>
          </w:p>
        </w:tc>
        <w:tc>
          <w:tcPr>
            <w:tcW w:w="0" w:type="auto"/>
            <w:hideMark/>
          </w:tcPr>
          <w:p w14:paraId="7709527F" w14:textId="77777777" w:rsidR="00424CAF" w:rsidRPr="00235228" w:rsidRDefault="00424CAF" w:rsidP="00235228">
            <w:pPr>
              <w:jc w:val="left"/>
              <w:rPr>
                <w:rFonts w:ascii="Calibri" w:hAnsi="Calibri" w:cs="Calibri"/>
                <w:b/>
                <w:bCs/>
                <w:sz w:val="20"/>
              </w:rPr>
            </w:pPr>
            <w:r w:rsidRPr="00235228">
              <w:rPr>
                <w:rFonts w:ascii="Calibri" w:hAnsi="Calibri" w:cs="Calibri"/>
                <w:b/>
                <w:bCs/>
                <w:sz w:val="20"/>
              </w:rPr>
              <w:t>Signification</w:t>
            </w:r>
          </w:p>
        </w:tc>
      </w:tr>
      <w:tr w:rsidR="00424CAF" w:rsidRPr="00235228" w14:paraId="28968549" w14:textId="77777777" w:rsidTr="00235228">
        <w:tc>
          <w:tcPr>
            <w:tcW w:w="0" w:type="auto"/>
            <w:hideMark/>
          </w:tcPr>
          <w:p w14:paraId="39E84676" w14:textId="77777777" w:rsidR="00424CAF" w:rsidRPr="00235228" w:rsidRDefault="00424CAF" w:rsidP="00235228">
            <w:pPr>
              <w:jc w:val="left"/>
              <w:rPr>
                <w:rFonts w:ascii="Calibri" w:hAnsi="Calibri" w:cs="Calibri"/>
                <w:sz w:val="20"/>
              </w:rPr>
            </w:pPr>
            <w:r w:rsidRPr="00235228">
              <w:rPr>
                <w:rFonts w:ascii="Calibri" w:hAnsi="Calibri" w:cs="Calibri"/>
                <w:b/>
                <w:bCs/>
                <w:sz w:val="20"/>
              </w:rPr>
              <w:t>Pourparlers</w:t>
            </w:r>
          </w:p>
        </w:tc>
        <w:tc>
          <w:tcPr>
            <w:tcW w:w="0" w:type="auto"/>
            <w:hideMark/>
          </w:tcPr>
          <w:p w14:paraId="1EE3EA0C" w14:textId="77777777" w:rsidR="00424CAF" w:rsidRPr="00235228" w:rsidRDefault="00424CAF" w:rsidP="00235228">
            <w:pPr>
              <w:jc w:val="left"/>
              <w:rPr>
                <w:rFonts w:ascii="Calibri" w:hAnsi="Calibri" w:cs="Calibri"/>
                <w:sz w:val="20"/>
              </w:rPr>
            </w:pPr>
            <w:r w:rsidRPr="00235228">
              <w:rPr>
                <w:rFonts w:ascii="Calibri" w:hAnsi="Calibri" w:cs="Calibri"/>
                <w:sz w:val="20"/>
              </w:rPr>
              <w:t>Négociations précédant la conclusion éventuelle du contrat</w:t>
            </w:r>
          </w:p>
        </w:tc>
      </w:tr>
      <w:tr w:rsidR="00424CAF" w:rsidRPr="00235228" w14:paraId="59A55E1B" w14:textId="77777777" w:rsidTr="00235228">
        <w:tc>
          <w:tcPr>
            <w:tcW w:w="0" w:type="auto"/>
            <w:hideMark/>
          </w:tcPr>
          <w:p w14:paraId="3183FA77" w14:textId="77777777" w:rsidR="00424CAF" w:rsidRPr="00235228" w:rsidRDefault="00424CAF" w:rsidP="00235228">
            <w:pPr>
              <w:jc w:val="left"/>
              <w:rPr>
                <w:rFonts w:ascii="Calibri" w:hAnsi="Calibri" w:cs="Calibri"/>
                <w:sz w:val="20"/>
              </w:rPr>
            </w:pPr>
            <w:r w:rsidRPr="00235228">
              <w:rPr>
                <w:rFonts w:ascii="Calibri" w:hAnsi="Calibri" w:cs="Calibri"/>
                <w:b/>
                <w:bCs/>
                <w:sz w:val="20"/>
              </w:rPr>
              <w:t>Devoir précontractuel d’information</w:t>
            </w:r>
          </w:p>
        </w:tc>
        <w:tc>
          <w:tcPr>
            <w:tcW w:w="0" w:type="auto"/>
            <w:hideMark/>
          </w:tcPr>
          <w:p w14:paraId="2F2C82DE" w14:textId="77777777" w:rsidR="00424CAF" w:rsidRPr="00235228" w:rsidRDefault="00424CAF" w:rsidP="00235228">
            <w:pPr>
              <w:jc w:val="left"/>
              <w:rPr>
                <w:rFonts w:ascii="Calibri" w:hAnsi="Calibri" w:cs="Calibri"/>
                <w:sz w:val="20"/>
              </w:rPr>
            </w:pPr>
            <w:r w:rsidRPr="00235228">
              <w:rPr>
                <w:rFonts w:ascii="Calibri" w:hAnsi="Calibri" w:cs="Calibri"/>
                <w:sz w:val="20"/>
              </w:rPr>
              <w:t>Obligation de révéler certaines informations déterminantes avant la conclusion du contrat</w:t>
            </w:r>
          </w:p>
        </w:tc>
      </w:tr>
      <w:tr w:rsidR="00424CAF" w:rsidRPr="00235228" w14:paraId="05EC1D41" w14:textId="77777777" w:rsidTr="00235228">
        <w:tc>
          <w:tcPr>
            <w:tcW w:w="0" w:type="auto"/>
            <w:hideMark/>
          </w:tcPr>
          <w:p w14:paraId="38181B62" w14:textId="77777777" w:rsidR="00424CAF" w:rsidRPr="00235228" w:rsidRDefault="00424CAF" w:rsidP="00235228">
            <w:pPr>
              <w:jc w:val="left"/>
              <w:rPr>
                <w:rFonts w:ascii="Calibri" w:hAnsi="Calibri" w:cs="Calibri"/>
                <w:sz w:val="20"/>
              </w:rPr>
            </w:pPr>
            <w:r w:rsidRPr="00235228">
              <w:rPr>
                <w:rFonts w:ascii="Calibri" w:hAnsi="Calibri" w:cs="Calibri"/>
                <w:b/>
                <w:bCs/>
                <w:sz w:val="20"/>
              </w:rPr>
              <w:t>Pacte de préférence</w:t>
            </w:r>
          </w:p>
        </w:tc>
        <w:tc>
          <w:tcPr>
            <w:tcW w:w="0" w:type="auto"/>
            <w:hideMark/>
          </w:tcPr>
          <w:p w14:paraId="0FDF55D2" w14:textId="77777777" w:rsidR="00424CAF" w:rsidRPr="00235228" w:rsidRDefault="00424CAF" w:rsidP="00235228">
            <w:pPr>
              <w:jc w:val="left"/>
              <w:rPr>
                <w:rFonts w:ascii="Calibri" w:hAnsi="Calibri" w:cs="Calibri"/>
                <w:sz w:val="20"/>
              </w:rPr>
            </w:pPr>
            <w:r w:rsidRPr="00235228">
              <w:rPr>
                <w:rFonts w:ascii="Calibri" w:hAnsi="Calibri" w:cs="Calibri"/>
                <w:sz w:val="20"/>
              </w:rPr>
              <w:t>Engagement de proposer prioritairement un contrat à son bénéficiaire si le promettant décide de contracter</w:t>
            </w:r>
          </w:p>
        </w:tc>
      </w:tr>
      <w:tr w:rsidR="00424CAF" w:rsidRPr="00235228" w14:paraId="68E38809" w14:textId="77777777" w:rsidTr="00235228">
        <w:tc>
          <w:tcPr>
            <w:tcW w:w="0" w:type="auto"/>
            <w:hideMark/>
          </w:tcPr>
          <w:p w14:paraId="4E2AF06C" w14:textId="77777777" w:rsidR="00424CAF" w:rsidRPr="00235228" w:rsidRDefault="00424CAF" w:rsidP="00235228">
            <w:pPr>
              <w:jc w:val="left"/>
              <w:rPr>
                <w:rFonts w:ascii="Calibri" w:hAnsi="Calibri" w:cs="Calibri"/>
                <w:sz w:val="20"/>
              </w:rPr>
            </w:pPr>
            <w:r w:rsidRPr="00235228">
              <w:rPr>
                <w:rFonts w:ascii="Calibri" w:hAnsi="Calibri" w:cs="Calibri"/>
                <w:b/>
                <w:bCs/>
                <w:sz w:val="20"/>
              </w:rPr>
              <w:t>Promesse unilatérale</w:t>
            </w:r>
          </w:p>
        </w:tc>
        <w:tc>
          <w:tcPr>
            <w:tcW w:w="0" w:type="auto"/>
            <w:hideMark/>
          </w:tcPr>
          <w:p w14:paraId="605646B5" w14:textId="77777777" w:rsidR="00424CAF" w:rsidRPr="00235228" w:rsidRDefault="00424CAF" w:rsidP="00235228">
            <w:pPr>
              <w:jc w:val="left"/>
              <w:rPr>
                <w:rFonts w:ascii="Calibri" w:hAnsi="Calibri" w:cs="Calibri"/>
                <w:sz w:val="20"/>
              </w:rPr>
            </w:pPr>
            <w:r w:rsidRPr="00235228">
              <w:rPr>
                <w:rFonts w:ascii="Calibri" w:hAnsi="Calibri" w:cs="Calibri"/>
                <w:sz w:val="20"/>
              </w:rPr>
              <w:t>Contrat donnant au bénéficiaire le droit d’opter pour un contrat dont les éléments essentiels sont déterminés</w:t>
            </w:r>
          </w:p>
        </w:tc>
      </w:tr>
      <w:tr w:rsidR="00424CAF" w:rsidRPr="00235228" w14:paraId="21E8A985" w14:textId="77777777" w:rsidTr="00235228">
        <w:tc>
          <w:tcPr>
            <w:tcW w:w="0" w:type="auto"/>
            <w:hideMark/>
          </w:tcPr>
          <w:p w14:paraId="7BE6ABE4" w14:textId="77777777" w:rsidR="00424CAF" w:rsidRPr="00235228" w:rsidRDefault="00424CAF" w:rsidP="00235228">
            <w:pPr>
              <w:jc w:val="left"/>
              <w:rPr>
                <w:rFonts w:ascii="Calibri" w:hAnsi="Calibri" w:cs="Calibri"/>
                <w:sz w:val="20"/>
              </w:rPr>
            </w:pPr>
            <w:r w:rsidRPr="00235228">
              <w:rPr>
                <w:rFonts w:ascii="Calibri" w:hAnsi="Calibri" w:cs="Calibri"/>
                <w:b/>
                <w:bCs/>
                <w:sz w:val="20"/>
              </w:rPr>
              <w:t>Offre</w:t>
            </w:r>
          </w:p>
        </w:tc>
        <w:tc>
          <w:tcPr>
            <w:tcW w:w="0" w:type="auto"/>
            <w:hideMark/>
          </w:tcPr>
          <w:p w14:paraId="5B5D35E0" w14:textId="77777777" w:rsidR="00424CAF" w:rsidRPr="00235228" w:rsidRDefault="00424CAF" w:rsidP="00235228">
            <w:pPr>
              <w:jc w:val="left"/>
              <w:rPr>
                <w:rFonts w:ascii="Calibri" w:hAnsi="Calibri" w:cs="Calibri"/>
                <w:sz w:val="20"/>
              </w:rPr>
            </w:pPr>
            <w:r w:rsidRPr="00235228">
              <w:rPr>
                <w:rFonts w:ascii="Calibri" w:hAnsi="Calibri" w:cs="Calibri"/>
                <w:sz w:val="20"/>
              </w:rPr>
              <w:t>Proposition ferme et suffisamment précise de conclure un contrat</w:t>
            </w:r>
          </w:p>
        </w:tc>
      </w:tr>
      <w:tr w:rsidR="00424CAF" w:rsidRPr="00235228" w14:paraId="54DD4973" w14:textId="77777777" w:rsidTr="00235228">
        <w:tc>
          <w:tcPr>
            <w:tcW w:w="0" w:type="auto"/>
            <w:hideMark/>
          </w:tcPr>
          <w:p w14:paraId="75BC104E" w14:textId="77777777" w:rsidR="00424CAF" w:rsidRPr="00235228" w:rsidRDefault="00424CAF" w:rsidP="00235228">
            <w:pPr>
              <w:jc w:val="left"/>
              <w:rPr>
                <w:rFonts w:ascii="Calibri" w:hAnsi="Calibri" w:cs="Calibri"/>
                <w:sz w:val="20"/>
              </w:rPr>
            </w:pPr>
            <w:r w:rsidRPr="00235228">
              <w:rPr>
                <w:rFonts w:ascii="Calibri" w:hAnsi="Calibri" w:cs="Calibri"/>
                <w:b/>
                <w:bCs/>
                <w:sz w:val="20"/>
              </w:rPr>
              <w:t>Acceptation</w:t>
            </w:r>
          </w:p>
        </w:tc>
        <w:tc>
          <w:tcPr>
            <w:tcW w:w="0" w:type="auto"/>
            <w:hideMark/>
          </w:tcPr>
          <w:p w14:paraId="4ACA7AFE" w14:textId="77777777" w:rsidR="00424CAF" w:rsidRPr="00235228" w:rsidRDefault="00424CAF" w:rsidP="00235228">
            <w:pPr>
              <w:jc w:val="left"/>
              <w:rPr>
                <w:rFonts w:ascii="Calibri" w:hAnsi="Calibri" w:cs="Calibri"/>
                <w:sz w:val="20"/>
              </w:rPr>
            </w:pPr>
            <w:r w:rsidRPr="00235228">
              <w:rPr>
                <w:rFonts w:ascii="Calibri" w:hAnsi="Calibri" w:cs="Calibri"/>
                <w:sz w:val="20"/>
              </w:rPr>
              <w:t>Manifestation de volonté d’être lié dans les termes de l’offre</w:t>
            </w:r>
          </w:p>
        </w:tc>
      </w:tr>
      <w:tr w:rsidR="00424CAF" w:rsidRPr="00235228" w14:paraId="086CD443" w14:textId="77777777" w:rsidTr="00235228">
        <w:tc>
          <w:tcPr>
            <w:tcW w:w="0" w:type="auto"/>
            <w:hideMark/>
          </w:tcPr>
          <w:p w14:paraId="48579F30"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Consentement</w:t>
            </w:r>
          </w:p>
        </w:tc>
        <w:tc>
          <w:tcPr>
            <w:tcW w:w="0" w:type="auto"/>
            <w:hideMark/>
          </w:tcPr>
          <w:p w14:paraId="6482C92E" w14:textId="77777777" w:rsidR="00424CAF" w:rsidRPr="00235228" w:rsidRDefault="00424CAF" w:rsidP="00235228">
            <w:pPr>
              <w:jc w:val="left"/>
              <w:rPr>
                <w:rFonts w:ascii="Calibri" w:hAnsi="Calibri" w:cs="Calibri"/>
                <w:sz w:val="20"/>
              </w:rPr>
            </w:pPr>
            <w:r w:rsidRPr="00235228">
              <w:rPr>
                <w:rFonts w:ascii="Calibri" w:hAnsi="Calibri" w:cs="Calibri"/>
                <w:sz w:val="20"/>
              </w:rPr>
              <w:t>Volonté de s’engager juridiquement</w:t>
            </w:r>
          </w:p>
        </w:tc>
      </w:tr>
      <w:tr w:rsidR="00424CAF" w:rsidRPr="00235228" w14:paraId="21C41293" w14:textId="77777777" w:rsidTr="00235228">
        <w:tc>
          <w:tcPr>
            <w:tcW w:w="0" w:type="auto"/>
            <w:hideMark/>
          </w:tcPr>
          <w:p w14:paraId="5217CD0E" w14:textId="77777777" w:rsidR="00424CAF" w:rsidRPr="00235228" w:rsidRDefault="00424CAF" w:rsidP="00235228">
            <w:pPr>
              <w:jc w:val="left"/>
              <w:rPr>
                <w:rFonts w:ascii="Calibri" w:hAnsi="Calibri" w:cs="Calibri"/>
                <w:sz w:val="20"/>
              </w:rPr>
            </w:pPr>
            <w:r w:rsidRPr="00235228">
              <w:rPr>
                <w:rFonts w:ascii="Calibri" w:hAnsi="Calibri" w:cs="Calibri"/>
                <w:b/>
                <w:bCs/>
                <w:sz w:val="20"/>
              </w:rPr>
              <w:t>Erreur</w:t>
            </w:r>
          </w:p>
        </w:tc>
        <w:tc>
          <w:tcPr>
            <w:tcW w:w="0" w:type="auto"/>
            <w:hideMark/>
          </w:tcPr>
          <w:p w14:paraId="76226D32" w14:textId="77777777" w:rsidR="00424CAF" w:rsidRPr="00235228" w:rsidRDefault="00424CAF" w:rsidP="00235228">
            <w:pPr>
              <w:jc w:val="left"/>
              <w:rPr>
                <w:rFonts w:ascii="Calibri" w:hAnsi="Calibri" w:cs="Calibri"/>
                <w:sz w:val="20"/>
              </w:rPr>
            </w:pPr>
            <w:r w:rsidRPr="00235228">
              <w:rPr>
                <w:rFonts w:ascii="Calibri" w:hAnsi="Calibri" w:cs="Calibri"/>
                <w:sz w:val="20"/>
              </w:rPr>
              <w:t>Représentation inexacte de la réalité pouvant vicier le consentement</w:t>
            </w:r>
          </w:p>
        </w:tc>
      </w:tr>
      <w:tr w:rsidR="00424CAF" w:rsidRPr="00235228" w14:paraId="76EF7D7F" w14:textId="77777777" w:rsidTr="00235228">
        <w:tc>
          <w:tcPr>
            <w:tcW w:w="0" w:type="auto"/>
            <w:hideMark/>
          </w:tcPr>
          <w:p w14:paraId="7A094B2B" w14:textId="77777777" w:rsidR="00424CAF" w:rsidRPr="00235228" w:rsidRDefault="00424CAF" w:rsidP="00235228">
            <w:pPr>
              <w:jc w:val="left"/>
              <w:rPr>
                <w:rFonts w:ascii="Calibri" w:hAnsi="Calibri" w:cs="Calibri"/>
                <w:sz w:val="20"/>
              </w:rPr>
            </w:pPr>
            <w:r w:rsidRPr="00235228">
              <w:rPr>
                <w:rFonts w:ascii="Calibri" w:hAnsi="Calibri" w:cs="Calibri"/>
                <w:b/>
                <w:bCs/>
                <w:sz w:val="20"/>
              </w:rPr>
              <w:t>Dol</w:t>
            </w:r>
          </w:p>
        </w:tc>
        <w:tc>
          <w:tcPr>
            <w:tcW w:w="0" w:type="auto"/>
            <w:hideMark/>
          </w:tcPr>
          <w:p w14:paraId="5195B28C" w14:textId="77777777" w:rsidR="00424CAF" w:rsidRPr="00235228" w:rsidRDefault="00424CAF" w:rsidP="00235228">
            <w:pPr>
              <w:jc w:val="left"/>
              <w:rPr>
                <w:rFonts w:ascii="Calibri" w:hAnsi="Calibri" w:cs="Calibri"/>
                <w:sz w:val="20"/>
              </w:rPr>
            </w:pPr>
            <w:r w:rsidRPr="00235228">
              <w:rPr>
                <w:rFonts w:ascii="Calibri" w:hAnsi="Calibri" w:cs="Calibri"/>
                <w:sz w:val="20"/>
              </w:rPr>
              <w:t>Tromperie intentionnelle destinée à obtenir le consentement</w:t>
            </w:r>
          </w:p>
        </w:tc>
      </w:tr>
      <w:tr w:rsidR="00424CAF" w:rsidRPr="00235228" w14:paraId="60A04997" w14:textId="77777777" w:rsidTr="00235228">
        <w:tc>
          <w:tcPr>
            <w:tcW w:w="0" w:type="auto"/>
            <w:hideMark/>
          </w:tcPr>
          <w:p w14:paraId="5CAE6CC4" w14:textId="77777777" w:rsidR="00424CAF" w:rsidRPr="00235228" w:rsidRDefault="00424CAF" w:rsidP="00235228">
            <w:pPr>
              <w:jc w:val="left"/>
              <w:rPr>
                <w:rFonts w:ascii="Calibri" w:hAnsi="Calibri" w:cs="Calibri"/>
                <w:sz w:val="20"/>
              </w:rPr>
            </w:pPr>
            <w:r w:rsidRPr="00235228">
              <w:rPr>
                <w:rFonts w:ascii="Calibri" w:hAnsi="Calibri" w:cs="Calibri"/>
                <w:b/>
                <w:bCs/>
                <w:sz w:val="20"/>
              </w:rPr>
              <w:t>Réticence dolosive</w:t>
            </w:r>
          </w:p>
        </w:tc>
        <w:tc>
          <w:tcPr>
            <w:tcW w:w="0" w:type="auto"/>
            <w:hideMark/>
          </w:tcPr>
          <w:p w14:paraId="2A8F9051" w14:textId="77777777" w:rsidR="00424CAF" w:rsidRPr="00235228" w:rsidRDefault="00424CAF" w:rsidP="00235228">
            <w:pPr>
              <w:jc w:val="left"/>
              <w:rPr>
                <w:rFonts w:ascii="Calibri" w:hAnsi="Calibri" w:cs="Calibri"/>
                <w:sz w:val="20"/>
              </w:rPr>
            </w:pPr>
            <w:r w:rsidRPr="00235228">
              <w:rPr>
                <w:rFonts w:ascii="Calibri" w:hAnsi="Calibri" w:cs="Calibri"/>
                <w:sz w:val="20"/>
              </w:rPr>
              <w:t>Dissimulation intentionnelle d’une information déterminante</w:t>
            </w:r>
          </w:p>
        </w:tc>
      </w:tr>
      <w:tr w:rsidR="00424CAF" w:rsidRPr="00235228" w14:paraId="331C83FF" w14:textId="77777777" w:rsidTr="00235228">
        <w:tc>
          <w:tcPr>
            <w:tcW w:w="0" w:type="auto"/>
            <w:hideMark/>
          </w:tcPr>
          <w:p w14:paraId="003421B7" w14:textId="77777777" w:rsidR="00424CAF" w:rsidRPr="00235228" w:rsidRDefault="00424CAF" w:rsidP="00235228">
            <w:pPr>
              <w:jc w:val="left"/>
              <w:rPr>
                <w:rFonts w:ascii="Calibri" w:hAnsi="Calibri" w:cs="Calibri"/>
                <w:sz w:val="20"/>
              </w:rPr>
            </w:pPr>
            <w:r w:rsidRPr="00235228">
              <w:rPr>
                <w:rFonts w:ascii="Calibri" w:hAnsi="Calibri" w:cs="Calibri"/>
                <w:b/>
                <w:bCs/>
                <w:sz w:val="20"/>
              </w:rPr>
              <w:lastRenderedPageBreak/>
              <w:t>Violence</w:t>
            </w:r>
          </w:p>
        </w:tc>
        <w:tc>
          <w:tcPr>
            <w:tcW w:w="0" w:type="auto"/>
            <w:hideMark/>
          </w:tcPr>
          <w:p w14:paraId="6AFE269F" w14:textId="77777777" w:rsidR="00424CAF" w:rsidRPr="00235228" w:rsidRDefault="00424CAF" w:rsidP="00235228">
            <w:pPr>
              <w:jc w:val="left"/>
              <w:rPr>
                <w:rFonts w:ascii="Calibri" w:hAnsi="Calibri" w:cs="Calibri"/>
                <w:sz w:val="20"/>
              </w:rPr>
            </w:pPr>
            <w:r w:rsidRPr="00235228">
              <w:rPr>
                <w:rFonts w:ascii="Calibri" w:hAnsi="Calibri" w:cs="Calibri"/>
                <w:sz w:val="20"/>
              </w:rPr>
              <w:t>Contrainte ayant déterminé le consentement</w:t>
            </w:r>
          </w:p>
        </w:tc>
      </w:tr>
      <w:tr w:rsidR="00424CAF" w:rsidRPr="00235228" w14:paraId="42B2E137" w14:textId="77777777" w:rsidTr="00235228">
        <w:tc>
          <w:tcPr>
            <w:tcW w:w="0" w:type="auto"/>
            <w:hideMark/>
          </w:tcPr>
          <w:p w14:paraId="68009497" w14:textId="77777777" w:rsidR="00424CAF" w:rsidRPr="00235228" w:rsidRDefault="00424CAF" w:rsidP="00235228">
            <w:pPr>
              <w:jc w:val="left"/>
              <w:rPr>
                <w:rFonts w:ascii="Calibri" w:hAnsi="Calibri" w:cs="Calibri"/>
                <w:sz w:val="20"/>
              </w:rPr>
            </w:pPr>
            <w:r w:rsidRPr="00235228">
              <w:rPr>
                <w:rFonts w:ascii="Calibri" w:hAnsi="Calibri" w:cs="Calibri"/>
                <w:b/>
                <w:bCs/>
                <w:sz w:val="20"/>
              </w:rPr>
              <w:t>Abus de dépendance</w:t>
            </w:r>
          </w:p>
        </w:tc>
        <w:tc>
          <w:tcPr>
            <w:tcW w:w="0" w:type="auto"/>
            <w:hideMark/>
          </w:tcPr>
          <w:p w14:paraId="79516594" w14:textId="77777777" w:rsidR="00424CAF" w:rsidRPr="00235228" w:rsidRDefault="00424CAF" w:rsidP="00235228">
            <w:pPr>
              <w:jc w:val="left"/>
              <w:rPr>
                <w:rFonts w:ascii="Calibri" w:hAnsi="Calibri" w:cs="Calibri"/>
                <w:sz w:val="20"/>
              </w:rPr>
            </w:pPr>
            <w:r w:rsidRPr="00235228">
              <w:rPr>
                <w:rFonts w:ascii="Calibri" w:hAnsi="Calibri" w:cs="Calibri"/>
                <w:sz w:val="20"/>
              </w:rPr>
              <w:t>Forme de violence caractérisée lorsque les conditions du Code civil sont réunies</w:t>
            </w:r>
          </w:p>
        </w:tc>
      </w:tr>
      <w:tr w:rsidR="00424CAF" w:rsidRPr="00235228" w14:paraId="197D266C" w14:textId="77777777" w:rsidTr="00235228">
        <w:tc>
          <w:tcPr>
            <w:tcW w:w="0" w:type="auto"/>
            <w:hideMark/>
          </w:tcPr>
          <w:p w14:paraId="6376DDF5"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consensuel</w:t>
            </w:r>
          </w:p>
        </w:tc>
        <w:tc>
          <w:tcPr>
            <w:tcW w:w="0" w:type="auto"/>
            <w:hideMark/>
          </w:tcPr>
          <w:p w14:paraId="622DFE2E" w14:textId="77777777" w:rsidR="00424CAF" w:rsidRPr="00235228" w:rsidRDefault="00424CAF" w:rsidP="00235228">
            <w:pPr>
              <w:jc w:val="left"/>
              <w:rPr>
                <w:rFonts w:ascii="Calibri" w:hAnsi="Calibri" w:cs="Calibri"/>
                <w:sz w:val="20"/>
              </w:rPr>
            </w:pPr>
            <w:r w:rsidRPr="00235228">
              <w:rPr>
                <w:rFonts w:ascii="Calibri" w:hAnsi="Calibri" w:cs="Calibri"/>
                <w:sz w:val="20"/>
              </w:rPr>
              <w:t>Contrat formé par le seul échange des consentements</w:t>
            </w:r>
          </w:p>
        </w:tc>
      </w:tr>
      <w:tr w:rsidR="00424CAF" w:rsidRPr="00235228" w14:paraId="30211615" w14:textId="77777777" w:rsidTr="00235228">
        <w:tc>
          <w:tcPr>
            <w:tcW w:w="0" w:type="auto"/>
            <w:hideMark/>
          </w:tcPr>
          <w:p w14:paraId="7137AC70"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solennel</w:t>
            </w:r>
          </w:p>
        </w:tc>
        <w:tc>
          <w:tcPr>
            <w:tcW w:w="0" w:type="auto"/>
            <w:hideMark/>
          </w:tcPr>
          <w:p w14:paraId="7FDF2F28" w14:textId="77777777" w:rsidR="00424CAF" w:rsidRPr="00235228" w:rsidRDefault="00424CAF" w:rsidP="00235228">
            <w:pPr>
              <w:jc w:val="left"/>
              <w:rPr>
                <w:rFonts w:ascii="Calibri" w:hAnsi="Calibri" w:cs="Calibri"/>
                <w:sz w:val="20"/>
              </w:rPr>
            </w:pPr>
            <w:r w:rsidRPr="00235228">
              <w:rPr>
                <w:rFonts w:ascii="Calibri" w:hAnsi="Calibri" w:cs="Calibri"/>
                <w:sz w:val="20"/>
              </w:rPr>
              <w:t>Contrat dont la validité exige une forme déterminée</w:t>
            </w:r>
          </w:p>
        </w:tc>
      </w:tr>
      <w:tr w:rsidR="00424CAF" w:rsidRPr="00235228" w14:paraId="383209ED" w14:textId="77777777" w:rsidTr="00235228">
        <w:tc>
          <w:tcPr>
            <w:tcW w:w="0" w:type="auto"/>
            <w:hideMark/>
          </w:tcPr>
          <w:p w14:paraId="0058E38C"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réel</w:t>
            </w:r>
          </w:p>
        </w:tc>
        <w:tc>
          <w:tcPr>
            <w:tcW w:w="0" w:type="auto"/>
            <w:hideMark/>
          </w:tcPr>
          <w:p w14:paraId="6D1E2303" w14:textId="77777777" w:rsidR="00424CAF" w:rsidRPr="00235228" w:rsidRDefault="00424CAF" w:rsidP="00235228">
            <w:pPr>
              <w:jc w:val="left"/>
              <w:rPr>
                <w:rFonts w:ascii="Calibri" w:hAnsi="Calibri" w:cs="Calibri"/>
                <w:sz w:val="20"/>
              </w:rPr>
            </w:pPr>
            <w:r w:rsidRPr="00235228">
              <w:rPr>
                <w:rFonts w:ascii="Calibri" w:hAnsi="Calibri" w:cs="Calibri"/>
                <w:sz w:val="20"/>
              </w:rPr>
              <w:t>Contrat dont la formation exige la remise d’une chose</w:t>
            </w:r>
          </w:p>
        </w:tc>
      </w:tr>
      <w:tr w:rsidR="00424CAF" w:rsidRPr="00235228" w14:paraId="12522485" w14:textId="77777777" w:rsidTr="00235228">
        <w:tc>
          <w:tcPr>
            <w:tcW w:w="0" w:type="auto"/>
            <w:hideMark/>
          </w:tcPr>
          <w:p w14:paraId="72B3973F"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synallagmatique</w:t>
            </w:r>
          </w:p>
        </w:tc>
        <w:tc>
          <w:tcPr>
            <w:tcW w:w="0" w:type="auto"/>
            <w:hideMark/>
          </w:tcPr>
          <w:p w14:paraId="6EBE3708" w14:textId="77777777" w:rsidR="00424CAF" w:rsidRPr="00235228" w:rsidRDefault="00424CAF" w:rsidP="00235228">
            <w:pPr>
              <w:jc w:val="left"/>
              <w:rPr>
                <w:rFonts w:ascii="Calibri" w:hAnsi="Calibri" w:cs="Calibri"/>
                <w:sz w:val="20"/>
              </w:rPr>
            </w:pPr>
            <w:r w:rsidRPr="00235228">
              <w:rPr>
                <w:rFonts w:ascii="Calibri" w:hAnsi="Calibri" w:cs="Calibri"/>
                <w:sz w:val="20"/>
              </w:rPr>
              <w:t>Contrat créant des obligations réciproques</w:t>
            </w:r>
          </w:p>
        </w:tc>
      </w:tr>
      <w:tr w:rsidR="00424CAF" w:rsidRPr="00235228" w14:paraId="7F00523B" w14:textId="77777777" w:rsidTr="00235228">
        <w:tc>
          <w:tcPr>
            <w:tcW w:w="0" w:type="auto"/>
            <w:hideMark/>
          </w:tcPr>
          <w:p w14:paraId="744FCA78"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unilatéral</w:t>
            </w:r>
          </w:p>
        </w:tc>
        <w:tc>
          <w:tcPr>
            <w:tcW w:w="0" w:type="auto"/>
            <w:hideMark/>
          </w:tcPr>
          <w:p w14:paraId="34175ABA" w14:textId="77777777" w:rsidR="00424CAF" w:rsidRPr="00235228" w:rsidRDefault="00424CAF" w:rsidP="00235228">
            <w:pPr>
              <w:jc w:val="left"/>
              <w:rPr>
                <w:rFonts w:ascii="Calibri" w:hAnsi="Calibri" w:cs="Calibri"/>
                <w:sz w:val="20"/>
              </w:rPr>
            </w:pPr>
            <w:r w:rsidRPr="00235228">
              <w:rPr>
                <w:rFonts w:ascii="Calibri" w:hAnsi="Calibri" w:cs="Calibri"/>
                <w:sz w:val="20"/>
              </w:rPr>
              <w:t>Contrat dans lequel les obligations ne sont pas réciproques</w:t>
            </w:r>
          </w:p>
        </w:tc>
      </w:tr>
      <w:tr w:rsidR="00424CAF" w:rsidRPr="00235228" w14:paraId="4480D843" w14:textId="77777777" w:rsidTr="00235228">
        <w:tc>
          <w:tcPr>
            <w:tcW w:w="0" w:type="auto"/>
            <w:hideMark/>
          </w:tcPr>
          <w:p w14:paraId="4A5F9845"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de gré à gré</w:t>
            </w:r>
          </w:p>
        </w:tc>
        <w:tc>
          <w:tcPr>
            <w:tcW w:w="0" w:type="auto"/>
            <w:hideMark/>
          </w:tcPr>
          <w:p w14:paraId="50616C34" w14:textId="77777777" w:rsidR="00424CAF" w:rsidRPr="00235228" w:rsidRDefault="00424CAF" w:rsidP="00235228">
            <w:pPr>
              <w:jc w:val="left"/>
              <w:rPr>
                <w:rFonts w:ascii="Calibri" w:hAnsi="Calibri" w:cs="Calibri"/>
                <w:sz w:val="20"/>
              </w:rPr>
            </w:pPr>
            <w:r w:rsidRPr="00235228">
              <w:rPr>
                <w:rFonts w:ascii="Calibri" w:hAnsi="Calibri" w:cs="Calibri"/>
                <w:sz w:val="20"/>
              </w:rPr>
              <w:t>Contrat dont les stipulations sont négociables</w:t>
            </w:r>
          </w:p>
        </w:tc>
      </w:tr>
      <w:tr w:rsidR="00424CAF" w:rsidRPr="00235228" w14:paraId="65B55057" w14:textId="77777777" w:rsidTr="00235228">
        <w:tc>
          <w:tcPr>
            <w:tcW w:w="0" w:type="auto"/>
            <w:hideMark/>
          </w:tcPr>
          <w:p w14:paraId="1DF56639"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Contrat d’adhésion</w:t>
            </w:r>
          </w:p>
        </w:tc>
        <w:tc>
          <w:tcPr>
            <w:tcW w:w="0" w:type="auto"/>
            <w:hideMark/>
          </w:tcPr>
          <w:p w14:paraId="6A5F510D" w14:textId="77777777" w:rsidR="00424CAF" w:rsidRPr="00235228" w:rsidRDefault="00424CAF" w:rsidP="00235228">
            <w:pPr>
              <w:jc w:val="left"/>
              <w:rPr>
                <w:rFonts w:ascii="Calibri" w:hAnsi="Calibri" w:cs="Calibri"/>
                <w:sz w:val="20"/>
              </w:rPr>
            </w:pPr>
            <w:r w:rsidRPr="00235228">
              <w:rPr>
                <w:rFonts w:ascii="Calibri" w:hAnsi="Calibri" w:cs="Calibri"/>
                <w:sz w:val="20"/>
              </w:rPr>
              <w:t>Contrat comportant un ensemble de clauses non négociables déterminées à l’avance par une partie</w:t>
            </w:r>
          </w:p>
        </w:tc>
      </w:tr>
      <w:tr w:rsidR="00424CAF" w:rsidRPr="00235228" w14:paraId="03FF1922" w14:textId="77777777" w:rsidTr="00235228">
        <w:tc>
          <w:tcPr>
            <w:tcW w:w="0" w:type="auto"/>
            <w:hideMark/>
          </w:tcPr>
          <w:p w14:paraId="77D7F3AB" w14:textId="77777777" w:rsidR="00424CAF" w:rsidRPr="00235228" w:rsidRDefault="00424CAF" w:rsidP="00235228">
            <w:pPr>
              <w:jc w:val="left"/>
              <w:rPr>
                <w:rFonts w:ascii="Calibri" w:hAnsi="Calibri" w:cs="Calibri"/>
                <w:sz w:val="20"/>
              </w:rPr>
            </w:pPr>
            <w:r w:rsidRPr="00235228">
              <w:rPr>
                <w:rFonts w:ascii="Calibri" w:hAnsi="Calibri" w:cs="Calibri"/>
                <w:b/>
                <w:bCs/>
                <w:sz w:val="20"/>
              </w:rPr>
              <w:t>Exécution instantanée</w:t>
            </w:r>
          </w:p>
        </w:tc>
        <w:tc>
          <w:tcPr>
            <w:tcW w:w="0" w:type="auto"/>
            <w:hideMark/>
          </w:tcPr>
          <w:p w14:paraId="32ABCDB3" w14:textId="77777777" w:rsidR="00424CAF" w:rsidRPr="00235228" w:rsidRDefault="00424CAF" w:rsidP="00235228">
            <w:pPr>
              <w:jc w:val="left"/>
              <w:rPr>
                <w:rFonts w:ascii="Calibri" w:hAnsi="Calibri" w:cs="Calibri"/>
                <w:sz w:val="20"/>
              </w:rPr>
            </w:pPr>
            <w:r w:rsidRPr="00235228">
              <w:rPr>
                <w:rFonts w:ascii="Calibri" w:hAnsi="Calibri" w:cs="Calibri"/>
                <w:sz w:val="20"/>
              </w:rPr>
              <w:t>Exécution pouvant intervenir en une prestation unique</w:t>
            </w:r>
          </w:p>
        </w:tc>
      </w:tr>
      <w:tr w:rsidR="00424CAF" w:rsidRPr="00235228" w14:paraId="2D0B268B" w14:textId="77777777" w:rsidTr="00235228">
        <w:tc>
          <w:tcPr>
            <w:tcW w:w="0" w:type="auto"/>
            <w:hideMark/>
          </w:tcPr>
          <w:p w14:paraId="6C73DD4E" w14:textId="77777777" w:rsidR="00424CAF" w:rsidRPr="00235228" w:rsidRDefault="00424CAF" w:rsidP="00235228">
            <w:pPr>
              <w:jc w:val="left"/>
              <w:rPr>
                <w:rFonts w:ascii="Calibri" w:hAnsi="Calibri" w:cs="Calibri"/>
                <w:sz w:val="20"/>
              </w:rPr>
            </w:pPr>
            <w:r w:rsidRPr="00235228">
              <w:rPr>
                <w:rFonts w:ascii="Calibri" w:hAnsi="Calibri" w:cs="Calibri"/>
                <w:b/>
                <w:bCs/>
                <w:sz w:val="20"/>
              </w:rPr>
              <w:t>Exécution successive</w:t>
            </w:r>
          </w:p>
        </w:tc>
        <w:tc>
          <w:tcPr>
            <w:tcW w:w="0" w:type="auto"/>
            <w:hideMark/>
          </w:tcPr>
          <w:p w14:paraId="33FDDCC4" w14:textId="77777777" w:rsidR="00424CAF" w:rsidRPr="00235228" w:rsidRDefault="00424CAF" w:rsidP="00235228">
            <w:pPr>
              <w:jc w:val="left"/>
              <w:rPr>
                <w:rFonts w:ascii="Calibri" w:hAnsi="Calibri" w:cs="Calibri"/>
                <w:sz w:val="20"/>
              </w:rPr>
            </w:pPr>
            <w:r w:rsidRPr="00235228">
              <w:rPr>
                <w:rFonts w:ascii="Calibri" w:hAnsi="Calibri" w:cs="Calibri"/>
                <w:sz w:val="20"/>
              </w:rPr>
              <w:t>Exécution comportant plusieurs prestations échelonnées dans le temps</w:t>
            </w:r>
          </w:p>
        </w:tc>
      </w:tr>
      <w:tr w:rsidR="00424CAF" w:rsidRPr="00235228" w14:paraId="3A5CD0DF" w14:textId="77777777" w:rsidTr="00235228">
        <w:tc>
          <w:tcPr>
            <w:tcW w:w="0" w:type="auto"/>
            <w:hideMark/>
          </w:tcPr>
          <w:p w14:paraId="1FD26615" w14:textId="77777777" w:rsidR="00424CAF" w:rsidRPr="00235228" w:rsidRDefault="00424CAF" w:rsidP="00235228">
            <w:pPr>
              <w:jc w:val="left"/>
              <w:rPr>
                <w:rFonts w:ascii="Calibri" w:hAnsi="Calibri" w:cs="Calibri"/>
                <w:sz w:val="20"/>
              </w:rPr>
            </w:pPr>
            <w:r w:rsidRPr="00235228">
              <w:rPr>
                <w:rFonts w:ascii="Calibri" w:hAnsi="Calibri" w:cs="Calibri"/>
                <w:b/>
                <w:bCs/>
                <w:sz w:val="20"/>
              </w:rPr>
              <w:t>Nullité absolue</w:t>
            </w:r>
          </w:p>
        </w:tc>
        <w:tc>
          <w:tcPr>
            <w:tcW w:w="0" w:type="auto"/>
            <w:hideMark/>
          </w:tcPr>
          <w:p w14:paraId="65A30752" w14:textId="77777777" w:rsidR="00424CAF" w:rsidRPr="00235228" w:rsidRDefault="00424CAF" w:rsidP="00235228">
            <w:pPr>
              <w:jc w:val="left"/>
              <w:rPr>
                <w:rFonts w:ascii="Calibri" w:hAnsi="Calibri" w:cs="Calibri"/>
                <w:sz w:val="20"/>
              </w:rPr>
            </w:pPr>
            <w:r w:rsidRPr="00235228">
              <w:rPr>
                <w:rFonts w:ascii="Calibri" w:hAnsi="Calibri" w:cs="Calibri"/>
                <w:sz w:val="20"/>
              </w:rPr>
              <w:t>Nullité sanctionnant la violation d’une règle protégeant l’intérêt général</w:t>
            </w:r>
          </w:p>
        </w:tc>
      </w:tr>
      <w:tr w:rsidR="00424CAF" w:rsidRPr="00235228" w14:paraId="40589969" w14:textId="77777777" w:rsidTr="00235228">
        <w:tc>
          <w:tcPr>
            <w:tcW w:w="0" w:type="auto"/>
            <w:hideMark/>
          </w:tcPr>
          <w:p w14:paraId="15C5CD10" w14:textId="77777777" w:rsidR="00424CAF" w:rsidRPr="00235228" w:rsidRDefault="00424CAF" w:rsidP="00235228">
            <w:pPr>
              <w:jc w:val="left"/>
              <w:rPr>
                <w:rFonts w:ascii="Calibri" w:hAnsi="Calibri" w:cs="Calibri"/>
                <w:sz w:val="20"/>
              </w:rPr>
            </w:pPr>
            <w:r w:rsidRPr="00235228">
              <w:rPr>
                <w:rFonts w:ascii="Calibri" w:hAnsi="Calibri" w:cs="Calibri"/>
                <w:b/>
                <w:bCs/>
                <w:sz w:val="20"/>
              </w:rPr>
              <w:t>Nullité relative</w:t>
            </w:r>
          </w:p>
        </w:tc>
        <w:tc>
          <w:tcPr>
            <w:tcW w:w="0" w:type="auto"/>
            <w:hideMark/>
          </w:tcPr>
          <w:p w14:paraId="60588E51" w14:textId="77777777" w:rsidR="00424CAF" w:rsidRPr="00235228" w:rsidRDefault="00424CAF" w:rsidP="00235228">
            <w:pPr>
              <w:jc w:val="left"/>
              <w:rPr>
                <w:rFonts w:ascii="Calibri" w:hAnsi="Calibri" w:cs="Calibri"/>
                <w:sz w:val="20"/>
              </w:rPr>
            </w:pPr>
            <w:r w:rsidRPr="00235228">
              <w:rPr>
                <w:rFonts w:ascii="Calibri" w:hAnsi="Calibri" w:cs="Calibri"/>
                <w:sz w:val="20"/>
              </w:rPr>
              <w:t>Nullité sanctionnant la violation d’une règle protégeant un intérêt privé</w:t>
            </w:r>
          </w:p>
        </w:tc>
      </w:tr>
      <w:tr w:rsidR="00424CAF" w:rsidRPr="00235228" w14:paraId="6A72EC8E" w14:textId="77777777" w:rsidTr="00235228">
        <w:tc>
          <w:tcPr>
            <w:tcW w:w="0" w:type="auto"/>
            <w:hideMark/>
          </w:tcPr>
          <w:p w14:paraId="22021EC6" w14:textId="77777777" w:rsidR="00424CAF" w:rsidRPr="00235228" w:rsidRDefault="00424CAF" w:rsidP="00235228">
            <w:pPr>
              <w:jc w:val="left"/>
              <w:rPr>
                <w:rFonts w:ascii="Calibri" w:hAnsi="Calibri" w:cs="Calibri"/>
                <w:sz w:val="20"/>
              </w:rPr>
            </w:pPr>
            <w:r w:rsidRPr="00235228">
              <w:rPr>
                <w:rFonts w:ascii="Calibri" w:hAnsi="Calibri" w:cs="Calibri"/>
                <w:b/>
                <w:bCs/>
                <w:sz w:val="20"/>
              </w:rPr>
              <w:t>Confirmation</w:t>
            </w:r>
          </w:p>
        </w:tc>
        <w:tc>
          <w:tcPr>
            <w:tcW w:w="0" w:type="auto"/>
            <w:hideMark/>
          </w:tcPr>
          <w:p w14:paraId="46634C4C" w14:textId="77777777" w:rsidR="00424CAF" w:rsidRPr="00235228" w:rsidRDefault="00424CAF" w:rsidP="00235228">
            <w:pPr>
              <w:jc w:val="left"/>
              <w:rPr>
                <w:rFonts w:ascii="Calibri" w:hAnsi="Calibri" w:cs="Calibri"/>
                <w:sz w:val="20"/>
              </w:rPr>
            </w:pPr>
            <w:r w:rsidRPr="00235228">
              <w:rPr>
                <w:rFonts w:ascii="Calibri" w:hAnsi="Calibri" w:cs="Calibri"/>
                <w:sz w:val="20"/>
              </w:rPr>
              <w:t>Renonciation à invoquer une nullité relative dans les conditions légales</w:t>
            </w:r>
          </w:p>
        </w:tc>
      </w:tr>
      <w:tr w:rsidR="00424CAF" w:rsidRPr="00235228" w14:paraId="0B1A368E" w14:textId="77777777" w:rsidTr="00235228">
        <w:tc>
          <w:tcPr>
            <w:tcW w:w="0" w:type="auto"/>
            <w:hideMark/>
          </w:tcPr>
          <w:p w14:paraId="55E9E178" w14:textId="77777777" w:rsidR="00424CAF" w:rsidRPr="00235228" w:rsidRDefault="00424CAF" w:rsidP="00235228">
            <w:pPr>
              <w:jc w:val="left"/>
              <w:rPr>
                <w:rFonts w:ascii="Calibri" w:hAnsi="Calibri" w:cs="Calibri"/>
                <w:sz w:val="20"/>
              </w:rPr>
            </w:pPr>
            <w:r w:rsidRPr="00235228">
              <w:rPr>
                <w:rFonts w:ascii="Calibri" w:hAnsi="Calibri" w:cs="Calibri"/>
                <w:b/>
                <w:bCs/>
                <w:sz w:val="20"/>
              </w:rPr>
              <w:t>Caducité</w:t>
            </w:r>
          </w:p>
        </w:tc>
        <w:tc>
          <w:tcPr>
            <w:tcW w:w="0" w:type="auto"/>
            <w:hideMark/>
          </w:tcPr>
          <w:p w14:paraId="087BA94A" w14:textId="77777777" w:rsidR="00424CAF" w:rsidRPr="00235228" w:rsidRDefault="00424CAF" w:rsidP="00235228">
            <w:pPr>
              <w:jc w:val="left"/>
              <w:rPr>
                <w:rFonts w:ascii="Calibri" w:hAnsi="Calibri" w:cs="Calibri"/>
                <w:sz w:val="20"/>
              </w:rPr>
            </w:pPr>
            <w:r w:rsidRPr="00235228">
              <w:rPr>
                <w:rFonts w:ascii="Calibri" w:hAnsi="Calibri" w:cs="Calibri"/>
                <w:sz w:val="20"/>
              </w:rPr>
              <w:t>Disparition d’un acte valablement formé lorsque l’un de ses éléments essentiels disparaît ultérieurement</w:t>
            </w:r>
          </w:p>
        </w:tc>
      </w:tr>
    </w:tbl>
    <w:p w14:paraId="07ABA1AF" w14:textId="77777777" w:rsidR="00424CAF" w:rsidRPr="00424CAF" w:rsidRDefault="00000000" w:rsidP="00235228">
      <w:pPr>
        <w:spacing w:after="0" w:line="240" w:lineRule="auto"/>
      </w:pPr>
      <w:r>
        <w:pict w14:anchorId="0A66B5F8">
          <v:rect id="_x0000_i1077" style="width:0;height:1.5pt" o:hralign="center" o:hrstd="t" o:hr="t" fillcolor="#a0a0a0" stroked="f"/>
        </w:pict>
      </w:r>
    </w:p>
    <w:p w14:paraId="5E665D9C" w14:textId="77777777" w:rsidR="00424CAF" w:rsidRPr="00424CAF" w:rsidRDefault="00424CAF" w:rsidP="00235228">
      <w:pPr>
        <w:spacing w:after="0" w:line="240" w:lineRule="auto"/>
        <w:rPr>
          <w:b/>
          <w:bCs/>
        </w:rPr>
      </w:pPr>
      <w:r w:rsidRPr="00424CAF">
        <w:rPr>
          <w:b/>
          <w:bCs/>
        </w:rPr>
        <w:t>Sources officielles</w:t>
      </w:r>
    </w:p>
    <w:p w14:paraId="18221BDE" w14:textId="463CA1B3" w:rsidR="00424CAF" w:rsidRPr="00424CAF" w:rsidRDefault="00424CAF" w:rsidP="00235228">
      <w:pPr>
        <w:spacing w:after="0" w:line="240" w:lineRule="auto"/>
        <w:rPr>
          <w:b/>
          <w:bCs/>
        </w:rPr>
      </w:pPr>
      <w:r w:rsidRPr="00424CAF">
        <w:rPr>
          <w:b/>
          <w:bCs/>
        </w:rPr>
        <w:t xml:space="preserve">Code civil </w:t>
      </w:r>
      <w:r>
        <w:rPr>
          <w:b/>
          <w:bCs/>
        </w:rPr>
        <w:t>-</w:t>
      </w:r>
      <w:r w:rsidRPr="00424CAF">
        <w:rPr>
          <w:b/>
          <w:bCs/>
        </w:rPr>
        <w:t xml:space="preserve"> sources générales</w:t>
      </w:r>
    </w:p>
    <w:p w14:paraId="7B9E138F"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version en vigueur</w:t>
      </w:r>
    </w:p>
    <w:p w14:paraId="6F93C03A" w14:textId="0A15A66B" w:rsidR="00424CAF" w:rsidRPr="00424CAF" w:rsidRDefault="00424CAF" w:rsidP="00235228">
      <w:pPr>
        <w:spacing w:after="0" w:line="240" w:lineRule="auto"/>
      </w:pPr>
      <w:hyperlink r:id="rId7" w:history="1">
        <w:r w:rsidRPr="00424CAF">
          <w:rPr>
            <w:rStyle w:val="Lienhypertexte"/>
          </w:rPr>
          <w:t>https://www.legifrance.gouv.fr/codes/texte_lc/LEGITEXT000006070721/</w:t>
        </w:r>
      </w:hyperlink>
    </w:p>
    <w:p w14:paraId="03CA4262"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dispositions générales relatives au contrat</w:t>
      </w:r>
    </w:p>
    <w:p w14:paraId="12427433" w14:textId="7A615A18" w:rsidR="00424CAF" w:rsidRPr="00424CAF" w:rsidRDefault="00424CAF" w:rsidP="00235228">
      <w:pPr>
        <w:spacing w:after="0" w:line="240" w:lineRule="auto"/>
      </w:pPr>
      <w:hyperlink r:id="rId8" w:history="1">
        <w:r w:rsidRPr="00424CAF">
          <w:rPr>
            <w:rStyle w:val="Lienhypertexte"/>
          </w:rPr>
          <w:t>https://www.legifrance.gouv.fr/codes/section_lc/LEGITEXT000006070721/LEGISCTA000032006712/</w:t>
        </w:r>
      </w:hyperlink>
    </w:p>
    <w:p w14:paraId="0FB55482"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formation du contrat</w:t>
      </w:r>
    </w:p>
    <w:p w14:paraId="1A707736" w14:textId="0161603A" w:rsidR="00424CAF" w:rsidRPr="00424CAF" w:rsidRDefault="00424CAF" w:rsidP="00235228">
      <w:pPr>
        <w:spacing w:after="0" w:line="240" w:lineRule="auto"/>
      </w:pPr>
      <w:hyperlink r:id="rId9" w:history="1">
        <w:r w:rsidRPr="00424CAF">
          <w:rPr>
            <w:rStyle w:val="Lienhypertexte"/>
          </w:rPr>
          <w:t>https://www.legifrance.gouv.fr/codes/id/LEGISCTA000032040812</w:t>
        </w:r>
      </w:hyperlink>
    </w:p>
    <w:p w14:paraId="679A0C4F" w14:textId="77777777" w:rsidR="00424CAF" w:rsidRPr="00424CAF" w:rsidRDefault="00000000" w:rsidP="00235228">
      <w:pPr>
        <w:spacing w:after="0" w:line="240" w:lineRule="auto"/>
      </w:pPr>
      <w:r>
        <w:pict w14:anchorId="215FA577">
          <v:rect id="_x0000_i1078" style="width:0;height:1.5pt" o:hralign="center" o:hrstd="t" o:hr="t" fillcolor="#a0a0a0" stroked="f"/>
        </w:pict>
      </w:r>
    </w:p>
    <w:p w14:paraId="1BD72DA9" w14:textId="77777777" w:rsidR="00424CAF" w:rsidRPr="00424CAF" w:rsidRDefault="00424CAF" w:rsidP="00235228">
      <w:pPr>
        <w:spacing w:after="0" w:line="240" w:lineRule="auto"/>
        <w:rPr>
          <w:b/>
          <w:bCs/>
        </w:rPr>
      </w:pPr>
      <w:r w:rsidRPr="00424CAF">
        <w:rPr>
          <w:b/>
          <w:bCs/>
        </w:rPr>
        <w:t>Négociations et information précontractuelle</w:t>
      </w:r>
    </w:p>
    <w:p w14:paraId="1FCCE103"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négociations précontractuelles</w:t>
      </w:r>
    </w:p>
    <w:p w14:paraId="28FF62A5" w14:textId="3A77C4FD" w:rsidR="00424CAF" w:rsidRPr="00424CAF" w:rsidRDefault="00424CAF" w:rsidP="00235228">
      <w:pPr>
        <w:spacing w:after="0" w:line="240" w:lineRule="auto"/>
      </w:pPr>
      <w:hyperlink r:id="rId10" w:history="1">
        <w:r w:rsidRPr="00424CAF">
          <w:rPr>
            <w:rStyle w:val="Lienhypertexte"/>
          </w:rPr>
          <w:t>https://www.legifrance.gouv.fr/codes/section_lc/LEGITEXT000006070721/LEGISCTA000032007101/</w:t>
        </w:r>
      </w:hyperlink>
    </w:p>
    <w:p w14:paraId="7C6FD8DE"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devoir précontractuel d’information</w:t>
      </w:r>
    </w:p>
    <w:p w14:paraId="68781AE5" w14:textId="11E0E9A3" w:rsidR="00424CAF" w:rsidRPr="00424CAF" w:rsidRDefault="00424CAF" w:rsidP="00235228">
      <w:pPr>
        <w:spacing w:after="0" w:line="240" w:lineRule="auto"/>
      </w:pPr>
      <w:hyperlink r:id="rId11" w:history="1">
        <w:r w:rsidRPr="00424CAF">
          <w:rPr>
            <w:rStyle w:val="Lienhypertexte"/>
          </w:rPr>
          <w:t>https://www.legifrance.gouv.fr/codes/article_lc/LEGIARTI000032007138</w:t>
        </w:r>
      </w:hyperlink>
    </w:p>
    <w:p w14:paraId="49035602" w14:textId="77777777" w:rsidR="00424CAF" w:rsidRDefault="00424CAF" w:rsidP="00235228">
      <w:pPr>
        <w:spacing w:after="0" w:line="240" w:lineRule="auto"/>
      </w:pPr>
      <w:r w:rsidRPr="00424CAF">
        <w:rPr>
          <w:b/>
          <w:bCs/>
        </w:rPr>
        <w:t xml:space="preserve">Cour de cassation, chambre commerciale, 14 mai 2025, nos 23-17.948, 23-18.049 et 23-18.082 </w:t>
      </w:r>
      <w:r>
        <w:rPr>
          <w:b/>
          <w:bCs/>
        </w:rPr>
        <w:t>-</w:t>
      </w:r>
      <w:r w:rsidRPr="00424CAF">
        <w:rPr>
          <w:b/>
          <w:bCs/>
        </w:rPr>
        <w:t xml:space="preserve"> devoir précontractuel d’information</w:t>
      </w:r>
    </w:p>
    <w:p w14:paraId="62ACC3EB" w14:textId="69DFC7DD" w:rsidR="00424CAF" w:rsidRPr="00424CAF" w:rsidRDefault="00424CAF" w:rsidP="00235228">
      <w:pPr>
        <w:spacing w:after="0" w:line="240" w:lineRule="auto"/>
      </w:pPr>
      <w:hyperlink r:id="rId12" w:history="1">
        <w:r w:rsidRPr="00424CAF">
          <w:rPr>
            <w:rStyle w:val="Lienhypertexte"/>
          </w:rPr>
          <w:t>https://www.legifrance.gouv.fr/juri/id/JURITEXT000051617792</w:t>
        </w:r>
      </w:hyperlink>
    </w:p>
    <w:p w14:paraId="54231D72" w14:textId="77777777" w:rsidR="00424CAF" w:rsidRDefault="00424CAF" w:rsidP="00235228">
      <w:pPr>
        <w:spacing w:after="0" w:line="240" w:lineRule="auto"/>
      </w:pPr>
      <w:r w:rsidRPr="00424CAF">
        <w:rPr>
          <w:b/>
          <w:bCs/>
        </w:rPr>
        <w:t xml:space="preserve">Cour de cassation, chambre commerciale, 7 janvier 2026 </w:t>
      </w:r>
      <w:r>
        <w:rPr>
          <w:b/>
          <w:bCs/>
        </w:rPr>
        <w:t>-</w:t>
      </w:r>
      <w:r w:rsidRPr="00424CAF">
        <w:rPr>
          <w:b/>
          <w:bCs/>
        </w:rPr>
        <w:t xml:space="preserve"> rupture des pourparlers</w:t>
      </w:r>
    </w:p>
    <w:p w14:paraId="18E4EA76" w14:textId="200753B6" w:rsidR="00424CAF" w:rsidRPr="00424CAF" w:rsidRDefault="00424CAF" w:rsidP="00235228">
      <w:pPr>
        <w:spacing w:after="0" w:line="240" w:lineRule="auto"/>
      </w:pPr>
      <w:hyperlink r:id="rId13" w:history="1">
        <w:r w:rsidRPr="00424CAF">
          <w:rPr>
            <w:rStyle w:val="Lienhypertexte"/>
          </w:rPr>
          <w:t>https://www.legifrance.gouv.fr/juri/id/JURITEXT000053384092</w:t>
        </w:r>
      </w:hyperlink>
    </w:p>
    <w:p w14:paraId="21036D69" w14:textId="77777777" w:rsidR="00424CAF" w:rsidRPr="00424CAF" w:rsidRDefault="00000000" w:rsidP="00235228">
      <w:pPr>
        <w:spacing w:after="0" w:line="240" w:lineRule="auto"/>
      </w:pPr>
      <w:r>
        <w:pict w14:anchorId="6D5B8CCF">
          <v:rect id="_x0000_i1079" style="width:0;height:1.5pt" o:hralign="center" o:hrstd="t" o:hr="t" fillcolor="#a0a0a0" stroked="f"/>
        </w:pict>
      </w:r>
    </w:p>
    <w:p w14:paraId="1B8925FF" w14:textId="77777777" w:rsidR="00424CAF" w:rsidRPr="00424CAF" w:rsidRDefault="00424CAF" w:rsidP="00235228">
      <w:pPr>
        <w:spacing w:after="0" w:line="240" w:lineRule="auto"/>
        <w:rPr>
          <w:b/>
          <w:bCs/>
        </w:rPr>
      </w:pPr>
      <w:r w:rsidRPr="00424CAF">
        <w:rPr>
          <w:b/>
          <w:bCs/>
        </w:rPr>
        <w:t>Offre, acceptation et avant-contrats</w:t>
      </w:r>
    </w:p>
    <w:p w14:paraId="0653FCD0"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offre et acceptation</w:t>
      </w:r>
    </w:p>
    <w:p w14:paraId="77835ABC" w14:textId="622D7E52" w:rsidR="00424CAF" w:rsidRPr="00424CAF" w:rsidRDefault="00424CAF" w:rsidP="00235228">
      <w:pPr>
        <w:spacing w:after="0" w:line="240" w:lineRule="auto"/>
      </w:pPr>
      <w:hyperlink r:id="rId14" w:history="1">
        <w:r w:rsidRPr="00424CAF">
          <w:rPr>
            <w:rStyle w:val="Lienhypertexte"/>
          </w:rPr>
          <w:t>https://www.legifrance.gouv.fr/codes/section_lc/LEGITEXT000006070721/LEGISCTA000032007103/</w:t>
        </w:r>
      </w:hyperlink>
    </w:p>
    <w:p w14:paraId="7BBBBD4A"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pacte de préférence et promesse unilatérale</w:t>
      </w:r>
    </w:p>
    <w:p w14:paraId="053CD9DC" w14:textId="5F16760D" w:rsidR="00424CAF" w:rsidRPr="00424CAF" w:rsidRDefault="00424CAF" w:rsidP="00235228">
      <w:pPr>
        <w:spacing w:after="0" w:line="240" w:lineRule="auto"/>
      </w:pPr>
      <w:hyperlink r:id="rId15" w:history="1">
        <w:r w:rsidRPr="00424CAF">
          <w:rPr>
            <w:rStyle w:val="Lienhypertexte"/>
          </w:rPr>
          <w:t>https://www.legifrance.gouv.fr/codes/section_lc/LEGITEXT000006070721/LEGISCTA000032007247/</w:t>
        </w:r>
      </w:hyperlink>
    </w:p>
    <w:p w14:paraId="4B4D309A"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pacte de préférence</w:t>
      </w:r>
    </w:p>
    <w:p w14:paraId="0A7E6E45" w14:textId="6C59C7A7" w:rsidR="00424CAF" w:rsidRPr="00424CAF" w:rsidRDefault="00424CAF" w:rsidP="00235228">
      <w:pPr>
        <w:spacing w:after="0" w:line="240" w:lineRule="auto"/>
      </w:pPr>
      <w:hyperlink r:id="rId16" w:history="1">
        <w:r w:rsidRPr="00424CAF">
          <w:rPr>
            <w:rStyle w:val="Lienhypertexte"/>
          </w:rPr>
          <w:t>https://www.legifrance.gouv.fr/codes/article_lc/LEGIARTI000032040825</w:t>
        </w:r>
      </w:hyperlink>
    </w:p>
    <w:p w14:paraId="393FB061"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promesse unilatérale</w:t>
      </w:r>
    </w:p>
    <w:p w14:paraId="2F58FA06" w14:textId="6B4E632D" w:rsidR="00424CAF" w:rsidRPr="00424CAF" w:rsidRDefault="00424CAF" w:rsidP="00235228">
      <w:pPr>
        <w:spacing w:after="0" w:line="240" w:lineRule="auto"/>
      </w:pPr>
      <w:hyperlink r:id="rId17" w:history="1">
        <w:r w:rsidRPr="00424CAF">
          <w:rPr>
            <w:rStyle w:val="Lienhypertexte"/>
          </w:rPr>
          <w:t>https://www.legifrance.gouv.fr/codes/article_lc/LEGIARTI000032040818</w:t>
        </w:r>
      </w:hyperlink>
    </w:p>
    <w:p w14:paraId="037C916C" w14:textId="77777777" w:rsidR="00424CAF" w:rsidRPr="00424CAF" w:rsidRDefault="00000000" w:rsidP="00235228">
      <w:pPr>
        <w:spacing w:after="0" w:line="240" w:lineRule="auto"/>
      </w:pPr>
      <w:r>
        <w:pict w14:anchorId="6C35E572">
          <v:rect id="_x0000_i1080" style="width:0;height:1.5pt" o:hralign="center" o:hrstd="t" o:hr="t" fillcolor="#a0a0a0" stroked="f"/>
        </w:pict>
      </w:r>
    </w:p>
    <w:p w14:paraId="5CE39C85" w14:textId="77777777" w:rsidR="00424CAF" w:rsidRPr="00424CAF" w:rsidRDefault="00424CAF" w:rsidP="00235228">
      <w:pPr>
        <w:spacing w:after="0" w:line="240" w:lineRule="auto"/>
        <w:rPr>
          <w:b/>
          <w:bCs/>
        </w:rPr>
      </w:pPr>
      <w:r w:rsidRPr="00424CAF">
        <w:rPr>
          <w:b/>
          <w:bCs/>
        </w:rPr>
        <w:t>Validité et vices du consentement</w:t>
      </w:r>
    </w:p>
    <w:p w14:paraId="4E2166DE"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validité du contrat</w:t>
      </w:r>
    </w:p>
    <w:p w14:paraId="22F894AD" w14:textId="5B5E5CF7" w:rsidR="00424CAF" w:rsidRPr="00424CAF" w:rsidRDefault="00424CAF" w:rsidP="00235228">
      <w:pPr>
        <w:spacing w:after="0" w:line="240" w:lineRule="auto"/>
      </w:pPr>
      <w:hyperlink r:id="rId18" w:history="1">
        <w:r w:rsidRPr="00424CAF">
          <w:rPr>
            <w:rStyle w:val="Lienhypertexte"/>
          </w:rPr>
          <w:t>https://www.legifrance.gouv.fr/codes/section_lc/LEGITEXT000006070721/LEGISCTA000006150237/</w:t>
        </w:r>
      </w:hyperlink>
    </w:p>
    <w:p w14:paraId="6CC1D5C1"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vices du consentement</w:t>
      </w:r>
    </w:p>
    <w:p w14:paraId="356C7C14" w14:textId="72742524" w:rsidR="00424CAF" w:rsidRPr="00424CAF" w:rsidRDefault="00424CAF" w:rsidP="00235228">
      <w:pPr>
        <w:spacing w:after="0" w:line="240" w:lineRule="auto"/>
      </w:pPr>
      <w:hyperlink r:id="rId19" w:history="1">
        <w:r w:rsidRPr="00424CAF">
          <w:rPr>
            <w:rStyle w:val="Lienhypertexte"/>
          </w:rPr>
          <w:t>https://www.legifrance.gouv.fr/codes/section_lc/LEGITEXT000006070721/LEGISCTA000032007571/</w:t>
        </w:r>
      </w:hyperlink>
    </w:p>
    <w:p w14:paraId="19040E40"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dol</w:t>
      </w:r>
    </w:p>
    <w:p w14:paraId="1DE0CCD5" w14:textId="63323ABB" w:rsidR="00424CAF" w:rsidRPr="00424CAF" w:rsidRDefault="00424CAF" w:rsidP="00235228">
      <w:pPr>
        <w:spacing w:after="0" w:line="240" w:lineRule="auto"/>
      </w:pPr>
      <w:hyperlink r:id="rId20" w:history="1">
        <w:r w:rsidRPr="00424CAF">
          <w:rPr>
            <w:rStyle w:val="Lienhypertexte"/>
          </w:rPr>
          <w:t>https://www.legifrance.gouv.fr/codes/article_lc/LEGIARTI000036829827</w:t>
        </w:r>
      </w:hyperlink>
    </w:p>
    <w:p w14:paraId="54ABBDC9" w14:textId="77777777" w:rsidR="00424CAF" w:rsidRDefault="00424CAF" w:rsidP="00235228">
      <w:pPr>
        <w:spacing w:after="0" w:line="240" w:lineRule="auto"/>
      </w:pPr>
      <w:r w:rsidRPr="00424CAF">
        <w:rPr>
          <w:b/>
          <w:bCs/>
        </w:rPr>
        <w:lastRenderedPageBreak/>
        <w:t xml:space="preserve">Cour de cassation, 3e chambre civile, 4 juin 2026, n° 24-15.070 </w:t>
      </w:r>
      <w:r>
        <w:rPr>
          <w:b/>
          <w:bCs/>
        </w:rPr>
        <w:t>-</w:t>
      </w:r>
      <w:r w:rsidRPr="00424CAF">
        <w:rPr>
          <w:b/>
          <w:bCs/>
        </w:rPr>
        <w:t xml:space="preserve"> violence et abus de dépendance</w:t>
      </w:r>
    </w:p>
    <w:p w14:paraId="541EB862" w14:textId="4BA35975" w:rsidR="00424CAF" w:rsidRPr="00424CAF" w:rsidRDefault="00424CAF" w:rsidP="00235228">
      <w:pPr>
        <w:spacing w:after="0" w:line="240" w:lineRule="auto"/>
      </w:pPr>
      <w:hyperlink r:id="rId21" w:history="1">
        <w:r w:rsidRPr="00424CAF">
          <w:rPr>
            <w:rStyle w:val="Lienhypertexte"/>
          </w:rPr>
          <w:t>https://www.legifrance.gouv.fr/juri/id/JURITEXT000054218401</w:t>
        </w:r>
      </w:hyperlink>
    </w:p>
    <w:p w14:paraId="25530B91"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capacité et représentation</w:t>
      </w:r>
    </w:p>
    <w:p w14:paraId="39945980" w14:textId="5B9CB184" w:rsidR="00424CAF" w:rsidRPr="00424CAF" w:rsidRDefault="00424CAF" w:rsidP="00235228">
      <w:pPr>
        <w:spacing w:after="0" w:line="240" w:lineRule="auto"/>
      </w:pPr>
      <w:hyperlink r:id="rId22" w:history="1">
        <w:r w:rsidRPr="00424CAF">
          <w:rPr>
            <w:rStyle w:val="Lienhypertexte"/>
          </w:rPr>
          <w:t>https://www.legifrance.gouv.fr/codes/section_lc/LEGITEXT000006070721/LEGISCTA000032008378/</w:t>
        </w:r>
      </w:hyperlink>
    </w:p>
    <w:p w14:paraId="6851BF46"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contenu du contrat</w:t>
      </w:r>
    </w:p>
    <w:p w14:paraId="0B3A4B6F" w14:textId="7DEF81C1" w:rsidR="00424CAF" w:rsidRPr="00424CAF" w:rsidRDefault="00424CAF" w:rsidP="00235228">
      <w:pPr>
        <w:spacing w:after="0" w:line="240" w:lineRule="auto"/>
      </w:pPr>
      <w:hyperlink r:id="rId23" w:history="1">
        <w:r w:rsidRPr="00424CAF">
          <w:rPr>
            <w:rStyle w:val="Lienhypertexte"/>
          </w:rPr>
          <w:t>https://www.legifrance.gouv.fr/codes/section_lc/LEGITEXT000006070721/LEGISCTA000032008690/</w:t>
        </w:r>
      </w:hyperlink>
    </w:p>
    <w:p w14:paraId="566CA32F" w14:textId="77777777" w:rsidR="00424CAF" w:rsidRPr="00424CAF" w:rsidRDefault="00000000" w:rsidP="00235228">
      <w:pPr>
        <w:spacing w:after="0" w:line="240" w:lineRule="auto"/>
      </w:pPr>
      <w:r>
        <w:pict w14:anchorId="6AB0372E">
          <v:rect id="_x0000_i1081" style="width:0;height:1.5pt" o:hralign="center" o:hrstd="t" o:hr="t" fillcolor="#a0a0a0" stroked="f"/>
        </w:pict>
      </w:r>
    </w:p>
    <w:p w14:paraId="20BD3551" w14:textId="77777777" w:rsidR="00424CAF" w:rsidRPr="00424CAF" w:rsidRDefault="00424CAF" w:rsidP="00235228">
      <w:pPr>
        <w:spacing w:after="0" w:line="240" w:lineRule="auto"/>
        <w:rPr>
          <w:b/>
          <w:bCs/>
        </w:rPr>
      </w:pPr>
      <w:r w:rsidRPr="00424CAF">
        <w:rPr>
          <w:b/>
          <w:bCs/>
        </w:rPr>
        <w:t>Forme et contrat électronique</w:t>
      </w:r>
    </w:p>
    <w:p w14:paraId="2F42DCFF"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forme du contrat</w:t>
      </w:r>
    </w:p>
    <w:p w14:paraId="15B325D7" w14:textId="2323CB81" w:rsidR="00424CAF" w:rsidRPr="00424CAF" w:rsidRDefault="00424CAF" w:rsidP="00235228">
      <w:pPr>
        <w:spacing w:after="0" w:line="240" w:lineRule="auto"/>
      </w:pPr>
      <w:hyperlink r:id="rId24" w:history="1">
        <w:r w:rsidRPr="00424CAF">
          <w:rPr>
            <w:rStyle w:val="Lienhypertexte"/>
          </w:rPr>
          <w:t>https://www.legifrance.gouv.fr/codes/section_lc/LEGITEXT000006070721/LEGISCTA000006150238/</w:t>
        </w:r>
      </w:hyperlink>
    </w:p>
    <w:p w14:paraId="28D4D596"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contrat conclu par voie électronique</w:t>
      </w:r>
    </w:p>
    <w:p w14:paraId="14BF728A" w14:textId="3324E0E7" w:rsidR="00424CAF" w:rsidRPr="00424CAF" w:rsidRDefault="00424CAF" w:rsidP="00235228">
      <w:pPr>
        <w:spacing w:after="0" w:line="240" w:lineRule="auto"/>
      </w:pPr>
      <w:hyperlink r:id="rId25" w:history="1">
        <w:r w:rsidRPr="00424CAF">
          <w:rPr>
            <w:rStyle w:val="Lienhypertexte"/>
          </w:rPr>
          <w:t>https://www.legifrance.gouv.fr/codes/section_lc/LEGITEXT000006070721/LEGISCTA000032007249/</w:t>
        </w:r>
      </w:hyperlink>
    </w:p>
    <w:p w14:paraId="4E002F5D"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écrit exigé pour la validité d’un contrat et forme électronique</w:t>
      </w:r>
    </w:p>
    <w:p w14:paraId="0F99CBE9" w14:textId="0812A2E7" w:rsidR="00424CAF" w:rsidRPr="00424CAF" w:rsidRDefault="00424CAF" w:rsidP="00235228">
      <w:pPr>
        <w:spacing w:after="0" w:line="240" w:lineRule="auto"/>
      </w:pPr>
      <w:hyperlink r:id="rId26" w:history="1">
        <w:r w:rsidRPr="00424CAF">
          <w:rPr>
            <w:rStyle w:val="Lienhypertexte"/>
          </w:rPr>
          <w:t>https://www.legifrance.gouv.fr/codes/article_lc/LEGIARTI000032041178</w:t>
        </w:r>
      </w:hyperlink>
    </w:p>
    <w:p w14:paraId="1A3070D4" w14:textId="77777777" w:rsidR="00424CAF" w:rsidRPr="00424CAF" w:rsidRDefault="00000000" w:rsidP="00235228">
      <w:pPr>
        <w:spacing w:after="0" w:line="240" w:lineRule="auto"/>
      </w:pPr>
      <w:r>
        <w:pict w14:anchorId="0541C7CA">
          <v:rect id="_x0000_i1082" style="width:0;height:1.5pt" o:hralign="center" o:hrstd="t" o:hr="t" fillcolor="#a0a0a0" stroked="f"/>
        </w:pict>
      </w:r>
    </w:p>
    <w:p w14:paraId="4F653DEC" w14:textId="77777777" w:rsidR="00424CAF" w:rsidRPr="00424CAF" w:rsidRDefault="00424CAF" w:rsidP="00235228">
      <w:pPr>
        <w:spacing w:after="0" w:line="240" w:lineRule="auto"/>
        <w:rPr>
          <w:b/>
          <w:bCs/>
        </w:rPr>
      </w:pPr>
      <w:r w:rsidRPr="00424CAF">
        <w:rPr>
          <w:b/>
          <w:bCs/>
        </w:rPr>
        <w:t>Durée et nullité</w:t>
      </w:r>
    </w:p>
    <w:p w14:paraId="61EF1C61"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durée du contrat</w:t>
      </w:r>
    </w:p>
    <w:p w14:paraId="7A055674" w14:textId="7825EC82" w:rsidR="00424CAF" w:rsidRPr="00424CAF" w:rsidRDefault="00424CAF" w:rsidP="00235228">
      <w:pPr>
        <w:spacing w:after="0" w:line="240" w:lineRule="auto"/>
      </w:pPr>
      <w:hyperlink r:id="rId27" w:history="1">
        <w:r w:rsidRPr="00424CAF">
          <w:rPr>
            <w:rStyle w:val="Lienhypertexte"/>
          </w:rPr>
          <w:t>https://www.legifrance.gouv.fr/codes/section_lc/LEGITEXT000006070721/LEGISCTA000006150252/</w:t>
        </w:r>
      </w:hyperlink>
    </w:p>
    <w:p w14:paraId="565FB574"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nullité</w:t>
      </w:r>
    </w:p>
    <w:p w14:paraId="39D2AA89" w14:textId="2D209779" w:rsidR="00424CAF" w:rsidRPr="00424CAF" w:rsidRDefault="00424CAF" w:rsidP="00235228">
      <w:pPr>
        <w:spacing w:after="0" w:line="240" w:lineRule="auto"/>
      </w:pPr>
      <w:hyperlink r:id="rId28" w:history="1">
        <w:r w:rsidRPr="00424CAF">
          <w:rPr>
            <w:rStyle w:val="Lienhypertexte"/>
          </w:rPr>
          <w:t>https://www.legifrance.gouv.fr/codes/section_lc/LEGITEXT000006070721/LEGISCTA000032008951/</w:t>
        </w:r>
      </w:hyperlink>
    </w:p>
    <w:p w14:paraId="7676BDB3" w14:textId="77777777" w:rsidR="00424CAF" w:rsidRDefault="00424CAF" w:rsidP="00235228">
      <w:pPr>
        <w:spacing w:after="0" w:line="240" w:lineRule="auto"/>
      </w:pPr>
      <w:r w:rsidRPr="00424CAF">
        <w:rPr>
          <w:b/>
          <w:bCs/>
        </w:rPr>
        <w:t xml:space="preserve">Code civil </w:t>
      </w:r>
      <w:r>
        <w:rPr>
          <w:b/>
          <w:bCs/>
        </w:rPr>
        <w:t>-</w:t>
      </w:r>
      <w:r w:rsidRPr="00424CAF">
        <w:rPr>
          <w:b/>
          <w:bCs/>
        </w:rPr>
        <w:t xml:space="preserve"> effets de la nullité</w:t>
      </w:r>
    </w:p>
    <w:p w14:paraId="61E51020" w14:textId="30C0FB55" w:rsidR="00424CAF" w:rsidRPr="00424CAF" w:rsidRDefault="00424CAF" w:rsidP="00235228">
      <w:pPr>
        <w:spacing w:after="0" w:line="240" w:lineRule="auto"/>
      </w:pPr>
      <w:hyperlink r:id="rId29" w:history="1">
        <w:r w:rsidRPr="00424CAF">
          <w:rPr>
            <w:rStyle w:val="Lienhypertexte"/>
          </w:rPr>
          <w:t>https://www.legifrance.gouv.fr/codes/article_lc/LEGIARTI000032041243</w:t>
        </w:r>
      </w:hyperlink>
    </w:p>
    <w:p w14:paraId="0DE8601F" w14:textId="77777777" w:rsidR="00424CAF" w:rsidRDefault="00424CAF" w:rsidP="00235228">
      <w:pPr>
        <w:spacing w:after="0" w:line="240" w:lineRule="auto"/>
      </w:pPr>
      <w:r w:rsidRPr="00424CAF">
        <w:rPr>
          <w:b/>
          <w:bCs/>
        </w:rPr>
        <w:t>Ordonnance n° 2016-131 du 10 février 2016 portant réforme du droit des contrats, du régime général et de la preuve des obligations</w:t>
      </w:r>
    </w:p>
    <w:p w14:paraId="0A31CE40" w14:textId="77777777" w:rsidR="00235228" w:rsidRDefault="00424CAF" w:rsidP="00235228">
      <w:pPr>
        <w:spacing w:after="0" w:line="240" w:lineRule="auto"/>
      </w:pPr>
      <w:hyperlink r:id="rId30" w:history="1">
        <w:r w:rsidRPr="00424CAF">
          <w:rPr>
            <w:rStyle w:val="Lienhypertexte"/>
          </w:rPr>
          <w:t>https://www.legifrance.gouv.fr/jorf/id/JORFTEXT000032004939</w:t>
        </w:r>
      </w:hyperlink>
    </w:p>
    <w:p w14:paraId="710D3BA6" w14:textId="442CEAA0" w:rsidR="000411E3" w:rsidRPr="008E6FD1" w:rsidRDefault="000411E3" w:rsidP="00235228">
      <w:pPr>
        <w:spacing w:after="0" w:line="240" w:lineRule="auto"/>
      </w:pPr>
    </w:p>
    <w:sectPr w:rsidR="000411E3" w:rsidRPr="008E6FD1" w:rsidSect="00235228">
      <w:footerReference w:type="default" r:id="rId3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1F17" w14:textId="77777777" w:rsidR="009E0D4A" w:rsidRDefault="009E0D4A" w:rsidP="00B870C7">
      <w:r>
        <w:separator/>
      </w:r>
    </w:p>
  </w:endnote>
  <w:endnote w:type="continuationSeparator" w:id="0">
    <w:p w14:paraId="0726039E" w14:textId="77777777" w:rsidR="009E0D4A" w:rsidRDefault="009E0D4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2EE13" w14:textId="77777777" w:rsidR="009E0D4A" w:rsidRDefault="009E0D4A" w:rsidP="00B870C7">
      <w:r>
        <w:separator/>
      </w:r>
    </w:p>
  </w:footnote>
  <w:footnote w:type="continuationSeparator" w:id="0">
    <w:p w14:paraId="5D331E47" w14:textId="77777777" w:rsidR="009E0D4A" w:rsidRDefault="009E0D4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496"/>
    <w:multiLevelType w:val="multilevel"/>
    <w:tmpl w:val="44B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C37C5"/>
    <w:multiLevelType w:val="multilevel"/>
    <w:tmpl w:val="A350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F7ED6"/>
    <w:multiLevelType w:val="multilevel"/>
    <w:tmpl w:val="6EEE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013C5"/>
    <w:multiLevelType w:val="multilevel"/>
    <w:tmpl w:val="1FA2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066D2"/>
    <w:multiLevelType w:val="multilevel"/>
    <w:tmpl w:val="ABD8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7064C"/>
    <w:multiLevelType w:val="multilevel"/>
    <w:tmpl w:val="A66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71DAC"/>
    <w:multiLevelType w:val="multilevel"/>
    <w:tmpl w:val="096E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B40F4"/>
    <w:multiLevelType w:val="multilevel"/>
    <w:tmpl w:val="0E8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D5B38"/>
    <w:multiLevelType w:val="multilevel"/>
    <w:tmpl w:val="8BEC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514AF"/>
    <w:multiLevelType w:val="multilevel"/>
    <w:tmpl w:val="7BBE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718DC"/>
    <w:multiLevelType w:val="multilevel"/>
    <w:tmpl w:val="AA44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B77FCB"/>
    <w:multiLevelType w:val="multilevel"/>
    <w:tmpl w:val="C07E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04A59"/>
    <w:multiLevelType w:val="multilevel"/>
    <w:tmpl w:val="13E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F7CCE"/>
    <w:multiLevelType w:val="multilevel"/>
    <w:tmpl w:val="9C5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43D2D"/>
    <w:multiLevelType w:val="multilevel"/>
    <w:tmpl w:val="4830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976CA"/>
    <w:multiLevelType w:val="multilevel"/>
    <w:tmpl w:val="FBD2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D1C29"/>
    <w:multiLevelType w:val="multilevel"/>
    <w:tmpl w:val="E958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F5CAA"/>
    <w:multiLevelType w:val="multilevel"/>
    <w:tmpl w:val="64E6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A1EDD"/>
    <w:multiLevelType w:val="multilevel"/>
    <w:tmpl w:val="720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62239"/>
    <w:multiLevelType w:val="multilevel"/>
    <w:tmpl w:val="2754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F67CD"/>
    <w:multiLevelType w:val="multilevel"/>
    <w:tmpl w:val="E0E2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7049E"/>
    <w:multiLevelType w:val="multilevel"/>
    <w:tmpl w:val="9F12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C0B71"/>
    <w:multiLevelType w:val="multilevel"/>
    <w:tmpl w:val="3B86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273BC6"/>
    <w:multiLevelType w:val="multilevel"/>
    <w:tmpl w:val="D0D6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224849"/>
    <w:multiLevelType w:val="multilevel"/>
    <w:tmpl w:val="DBF6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6C322C"/>
    <w:multiLevelType w:val="multilevel"/>
    <w:tmpl w:val="1D7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F7562"/>
    <w:multiLevelType w:val="multilevel"/>
    <w:tmpl w:val="0684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75C9A"/>
    <w:multiLevelType w:val="multilevel"/>
    <w:tmpl w:val="7C7C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2F174D"/>
    <w:multiLevelType w:val="multilevel"/>
    <w:tmpl w:val="3246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AF4403"/>
    <w:multiLevelType w:val="multilevel"/>
    <w:tmpl w:val="C196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AF7F4A"/>
    <w:multiLevelType w:val="multilevel"/>
    <w:tmpl w:val="2E60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C80D6E"/>
    <w:multiLevelType w:val="multilevel"/>
    <w:tmpl w:val="CBE6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5322F"/>
    <w:multiLevelType w:val="multilevel"/>
    <w:tmpl w:val="EB92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2203E"/>
    <w:multiLevelType w:val="multilevel"/>
    <w:tmpl w:val="3C3E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3212AF"/>
    <w:multiLevelType w:val="multilevel"/>
    <w:tmpl w:val="E6828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4F45C6"/>
    <w:multiLevelType w:val="multilevel"/>
    <w:tmpl w:val="EA14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235CE5"/>
    <w:multiLevelType w:val="multilevel"/>
    <w:tmpl w:val="F3C6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473090"/>
    <w:multiLevelType w:val="multilevel"/>
    <w:tmpl w:val="6988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134184"/>
    <w:multiLevelType w:val="multilevel"/>
    <w:tmpl w:val="5E02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312A7A"/>
    <w:multiLevelType w:val="multilevel"/>
    <w:tmpl w:val="7730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3452E3"/>
    <w:multiLevelType w:val="multilevel"/>
    <w:tmpl w:val="4EDC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DB4DB2"/>
    <w:multiLevelType w:val="multilevel"/>
    <w:tmpl w:val="FAC0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EA6F38"/>
    <w:multiLevelType w:val="multilevel"/>
    <w:tmpl w:val="1C30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4256A4"/>
    <w:multiLevelType w:val="multilevel"/>
    <w:tmpl w:val="17D6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C34B2"/>
    <w:multiLevelType w:val="multilevel"/>
    <w:tmpl w:val="87F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302968">
    <w:abstractNumId w:val="28"/>
  </w:num>
  <w:num w:numId="2" w16cid:durableId="975530111">
    <w:abstractNumId w:val="44"/>
  </w:num>
  <w:num w:numId="3" w16cid:durableId="1984505957">
    <w:abstractNumId w:val="15"/>
  </w:num>
  <w:num w:numId="4" w16cid:durableId="1938975952">
    <w:abstractNumId w:val="35"/>
  </w:num>
  <w:num w:numId="5" w16cid:durableId="773137244">
    <w:abstractNumId w:val="10"/>
  </w:num>
  <w:num w:numId="6" w16cid:durableId="1098453777">
    <w:abstractNumId w:val="16"/>
  </w:num>
  <w:num w:numId="7" w16cid:durableId="1631127887">
    <w:abstractNumId w:val="8"/>
  </w:num>
  <w:num w:numId="8" w16cid:durableId="956910995">
    <w:abstractNumId w:val="22"/>
  </w:num>
  <w:num w:numId="9" w16cid:durableId="1228303408">
    <w:abstractNumId w:val="3"/>
  </w:num>
  <w:num w:numId="10" w16cid:durableId="1462379127">
    <w:abstractNumId w:val="20"/>
  </w:num>
  <w:num w:numId="11" w16cid:durableId="777532616">
    <w:abstractNumId w:val="34"/>
  </w:num>
  <w:num w:numId="12" w16cid:durableId="1533612856">
    <w:abstractNumId w:val="6"/>
  </w:num>
  <w:num w:numId="13" w16cid:durableId="884635632">
    <w:abstractNumId w:val="5"/>
  </w:num>
  <w:num w:numId="14" w16cid:durableId="1172261729">
    <w:abstractNumId w:val="42"/>
  </w:num>
  <w:num w:numId="15" w16cid:durableId="511409158">
    <w:abstractNumId w:val="1"/>
  </w:num>
  <w:num w:numId="16" w16cid:durableId="493490081">
    <w:abstractNumId w:val="12"/>
  </w:num>
  <w:num w:numId="17" w16cid:durableId="1777670290">
    <w:abstractNumId w:val="25"/>
  </w:num>
  <w:num w:numId="18" w16cid:durableId="1397699748">
    <w:abstractNumId w:val="29"/>
  </w:num>
  <w:num w:numId="19" w16cid:durableId="449402704">
    <w:abstractNumId w:val="21"/>
  </w:num>
  <w:num w:numId="20" w16cid:durableId="342170766">
    <w:abstractNumId w:val="40"/>
  </w:num>
  <w:num w:numId="21" w16cid:durableId="355273331">
    <w:abstractNumId w:val="7"/>
  </w:num>
  <w:num w:numId="22" w16cid:durableId="1688098118">
    <w:abstractNumId w:val="19"/>
  </w:num>
  <w:num w:numId="23" w16cid:durableId="1868174709">
    <w:abstractNumId w:val="18"/>
  </w:num>
  <w:num w:numId="24" w16cid:durableId="1206522426">
    <w:abstractNumId w:val="30"/>
  </w:num>
  <w:num w:numId="25" w16cid:durableId="1860196559">
    <w:abstractNumId w:val="39"/>
  </w:num>
  <w:num w:numId="26" w16cid:durableId="966858657">
    <w:abstractNumId w:val="14"/>
  </w:num>
  <w:num w:numId="27" w16cid:durableId="109472199">
    <w:abstractNumId w:val="9"/>
  </w:num>
  <w:num w:numId="28" w16cid:durableId="1443761344">
    <w:abstractNumId w:val="31"/>
  </w:num>
  <w:num w:numId="29" w16cid:durableId="1548688891">
    <w:abstractNumId w:val="27"/>
  </w:num>
  <w:num w:numId="30" w16cid:durableId="886142531">
    <w:abstractNumId w:val="38"/>
  </w:num>
  <w:num w:numId="31" w16cid:durableId="1361786534">
    <w:abstractNumId w:val="17"/>
  </w:num>
  <w:num w:numId="32" w16cid:durableId="2126804946">
    <w:abstractNumId w:val="33"/>
  </w:num>
  <w:num w:numId="33" w16cid:durableId="678384256">
    <w:abstractNumId w:val="43"/>
  </w:num>
  <w:num w:numId="34" w16cid:durableId="1803500479">
    <w:abstractNumId w:val="24"/>
  </w:num>
  <w:num w:numId="35" w16cid:durableId="1461459047">
    <w:abstractNumId w:val="26"/>
  </w:num>
  <w:num w:numId="36" w16cid:durableId="575364457">
    <w:abstractNumId w:val="32"/>
  </w:num>
  <w:num w:numId="37" w16cid:durableId="270012317">
    <w:abstractNumId w:val="37"/>
  </w:num>
  <w:num w:numId="38" w16cid:durableId="1794980085">
    <w:abstractNumId w:val="11"/>
  </w:num>
  <w:num w:numId="39" w16cid:durableId="1346246313">
    <w:abstractNumId w:val="36"/>
  </w:num>
  <w:num w:numId="40" w16cid:durableId="374542745">
    <w:abstractNumId w:val="0"/>
  </w:num>
  <w:num w:numId="41" w16cid:durableId="1035692590">
    <w:abstractNumId w:val="2"/>
  </w:num>
  <w:num w:numId="42" w16cid:durableId="1836994325">
    <w:abstractNumId w:val="23"/>
  </w:num>
  <w:num w:numId="43" w16cid:durableId="278952777">
    <w:abstractNumId w:val="13"/>
  </w:num>
  <w:num w:numId="44" w16cid:durableId="197009983">
    <w:abstractNumId w:val="41"/>
  </w:num>
  <w:num w:numId="45" w16cid:durableId="98169390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594E"/>
    <w:rsid w:val="00135CDD"/>
    <w:rsid w:val="001666DB"/>
    <w:rsid w:val="001B03F3"/>
    <w:rsid w:val="001B38AB"/>
    <w:rsid w:val="001C2E5A"/>
    <w:rsid w:val="001F5435"/>
    <w:rsid w:val="001F64D4"/>
    <w:rsid w:val="00235228"/>
    <w:rsid w:val="002439F2"/>
    <w:rsid w:val="00247E23"/>
    <w:rsid w:val="002569B2"/>
    <w:rsid w:val="0026538A"/>
    <w:rsid w:val="00287044"/>
    <w:rsid w:val="002A54D6"/>
    <w:rsid w:val="002D2A43"/>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4CAF"/>
    <w:rsid w:val="0042534D"/>
    <w:rsid w:val="00471A4F"/>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700DA4"/>
    <w:rsid w:val="00713AC4"/>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5310"/>
    <w:rsid w:val="008E6FD1"/>
    <w:rsid w:val="00911112"/>
    <w:rsid w:val="009115B1"/>
    <w:rsid w:val="00911C39"/>
    <w:rsid w:val="00931ED3"/>
    <w:rsid w:val="00991621"/>
    <w:rsid w:val="009B0B53"/>
    <w:rsid w:val="009B4249"/>
    <w:rsid w:val="009E0D4A"/>
    <w:rsid w:val="009F0A1D"/>
    <w:rsid w:val="009F317A"/>
    <w:rsid w:val="00A145DF"/>
    <w:rsid w:val="00A4325D"/>
    <w:rsid w:val="00A52414"/>
    <w:rsid w:val="00A662DC"/>
    <w:rsid w:val="00A878BE"/>
    <w:rsid w:val="00A94D14"/>
    <w:rsid w:val="00A9715C"/>
    <w:rsid w:val="00AA6814"/>
    <w:rsid w:val="00AB3D3A"/>
    <w:rsid w:val="00AB6315"/>
    <w:rsid w:val="00AF5111"/>
    <w:rsid w:val="00B26EBC"/>
    <w:rsid w:val="00B507B1"/>
    <w:rsid w:val="00B649B3"/>
    <w:rsid w:val="00B65E49"/>
    <w:rsid w:val="00B76104"/>
    <w:rsid w:val="00B870C7"/>
    <w:rsid w:val="00B9030D"/>
    <w:rsid w:val="00B906BB"/>
    <w:rsid w:val="00B9666C"/>
    <w:rsid w:val="00BA73A4"/>
    <w:rsid w:val="00BB2B03"/>
    <w:rsid w:val="00BD66AA"/>
    <w:rsid w:val="00C03F1D"/>
    <w:rsid w:val="00C43A93"/>
    <w:rsid w:val="00C43ED4"/>
    <w:rsid w:val="00C825EC"/>
    <w:rsid w:val="00C87F06"/>
    <w:rsid w:val="00CA4633"/>
    <w:rsid w:val="00CC4DE7"/>
    <w:rsid w:val="00D00629"/>
    <w:rsid w:val="00D0725D"/>
    <w:rsid w:val="00D503E9"/>
    <w:rsid w:val="00DA6E3D"/>
    <w:rsid w:val="00DD28A8"/>
    <w:rsid w:val="00DD2902"/>
    <w:rsid w:val="00DE760B"/>
    <w:rsid w:val="00E07964"/>
    <w:rsid w:val="00E5775F"/>
    <w:rsid w:val="00E9016D"/>
    <w:rsid w:val="00F07238"/>
    <w:rsid w:val="00F26BAE"/>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uri/id/JURITEXT000053384092" TargetMode="External"/><Relationship Id="rId18" Type="http://schemas.openxmlformats.org/officeDocument/2006/relationships/hyperlink" Target="https://www.legifrance.gouv.fr/codes/section_lc/LEGITEXT000006070721/LEGISCTA000006150237/" TargetMode="External"/><Relationship Id="rId26" Type="http://schemas.openxmlformats.org/officeDocument/2006/relationships/hyperlink" Target="https://www.legifrance.gouv.fr/codes/article_lc/LEGIARTI000032041178" TargetMode="External"/><Relationship Id="rId3" Type="http://schemas.openxmlformats.org/officeDocument/2006/relationships/settings" Target="settings.xml"/><Relationship Id="rId21" Type="http://schemas.openxmlformats.org/officeDocument/2006/relationships/hyperlink" Target="https://www.legifrance.gouv.fr/juri/id/JURITEXT000054218401" TargetMode="External"/><Relationship Id="rId7" Type="http://schemas.openxmlformats.org/officeDocument/2006/relationships/hyperlink" Target="https://www.legifrance.gouv.fr/codes/texte_lc/LEGITEXT000006070721/" TargetMode="External"/><Relationship Id="rId12" Type="http://schemas.openxmlformats.org/officeDocument/2006/relationships/hyperlink" Target="https://www.legifrance.gouv.fr/juri/id/JURITEXT000051617792" TargetMode="External"/><Relationship Id="rId17" Type="http://schemas.openxmlformats.org/officeDocument/2006/relationships/hyperlink" Target="https://www.legifrance.gouv.fr/codes/article_lc/LEGIARTI000032040818" TargetMode="External"/><Relationship Id="rId25" Type="http://schemas.openxmlformats.org/officeDocument/2006/relationships/hyperlink" Target="https://www.legifrance.gouv.fr/codes/section_lc/LEGITEXT000006070721/LEGISCTA00003200724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egifrance.gouv.fr/codes/article_lc/LEGIARTI000032040825" TargetMode="External"/><Relationship Id="rId20" Type="http://schemas.openxmlformats.org/officeDocument/2006/relationships/hyperlink" Target="https://www.legifrance.gouv.fr/codes/article_lc/LEGIARTI000036829827" TargetMode="External"/><Relationship Id="rId29" Type="http://schemas.openxmlformats.org/officeDocument/2006/relationships/hyperlink" Target="https://www.legifrance.gouv.fr/codes/article_lc/LEGIARTI0000320412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32007138" TargetMode="External"/><Relationship Id="rId24" Type="http://schemas.openxmlformats.org/officeDocument/2006/relationships/hyperlink" Target="https://www.legifrance.gouv.fr/codes/section_lc/LEGITEXT000006070721/LEGISCTA00000615023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ifrance.gouv.fr/codes/section_lc/LEGITEXT000006070721/LEGISCTA000032007247/" TargetMode="External"/><Relationship Id="rId23" Type="http://schemas.openxmlformats.org/officeDocument/2006/relationships/hyperlink" Target="https://www.legifrance.gouv.fr/codes/section_lc/LEGITEXT000006070721/LEGISCTA000032008690/" TargetMode="External"/><Relationship Id="rId28" Type="http://schemas.openxmlformats.org/officeDocument/2006/relationships/hyperlink" Target="https://www.legifrance.gouv.fr/codes/section_lc/LEGITEXT000006070721/LEGISCTA000032008951/" TargetMode="External"/><Relationship Id="rId10" Type="http://schemas.openxmlformats.org/officeDocument/2006/relationships/hyperlink" Target="https://www.legifrance.gouv.fr/codes/section_lc/LEGITEXT000006070721/LEGISCTA000032007101/" TargetMode="External"/><Relationship Id="rId19" Type="http://schemas.openxmlformats.org/officeDocument/2006/relationships/hyperlink" Target="https://www.legifrance.gouv.fr/codes/section_lc/LEGITEXT000006070721/LEGISCTA00003200757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codes/id/LEGISCTA000032040812" TargetMode="External"/><Relationship Id="rId14" Type="http://schemas.openxmlformats.org/officeDocument/2006/relationships/hyperlink" Target="https://www.legifrance.gouv.fr/codes/section_lc/LEGITEXT000006070721/LEGISCTA000032007103/" TargetMode="External"/><Relationship Id="rId22" Type="http://schemas.openxmlformats.org/officeDocument/2006/relationships/hyperlink" Target="https://www.legifrance.gouv.fr/codes/section_lc/LEGITEXT000006070721/LEGISCTA000032008378/" TargetMode="External"/><Relationship Id="rId27" Type="http://schemas.openxmlformats.org/officeDocument/2006/relationships/hyperlink" Target="https://www.legifrance.gouv.fr/codes/section_lc/LEGITEXT000006070721/LEGISCTA000006150252/" TargetMode="External"/><Relationship Id="rId30" Type="http://schemas.openxmlformats.org/officeDocument/2006/relationships/hyperlink" Target="https://www.legifrance.gouv.fr/jorf/id/JORFTEXT000032004939" TargetMode="External"/><Relationship Id="rId8" Type="http://schemas.openxmlformats.org/officeDocument/2006/relationships/hyperlink" Target="https://www.legifrance.gouv.fr/codes/section_lc/LEGITEXT000006070721/LEGISCTA00003200671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6922</Words>
  <Characters>38073</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2026-08-12T08:46:00Z</dcterms:created>
  <dcterms:modified xsi:type="dcterms:W3CDTF">2026-08-12T11:36:00Z</dcterms:modified>
</cp:coreProperties>
</file>