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DED5B" w14:textId="631C8579" w:rsidR="00254133" w:rsidRPr="00254133" w:rsidRDefault="00254133" w:rsidP="00254133">
      <w:pPr>
        <w:pStyle w:val="Titre1"/>
      </w:pPr>
      <w:r w:rsidRPr="00254133">
        <w:t xml:space="preserve">Fiche 12 </w:t>
      </w:r>
      <w:r>
        <w:t>-</w:t>
      </w:r>
      <w:r w:rsidRPr="00254133">
        <w:t xml:space="preserve"> Associations, fonds de dotation et fondations</w:t>
      </w:r>
    </w:p>
    <w:p w14:paraId="69578928" w14:textId="3D164713" w:rsidR="00254133" w:rsidRPr="00254133" w:rsidRDefault="00254133" w:rsidP="00254133">
      <w:pPr>
        <w:spacing w:after="0" w:line="240" w:lineRule="auto"/>
      </w:pPr>
      <w:r w:rsidRPr="00254133">
        <w:rPr>
          <w:b/>
          <w:bCs/>
        </w:rPr>
        <w:t>Mise à jour</w:t>
      </w:r>
      <w:r>
        <w:rPr>
          <w:b/>
          <w:bCs/>
        </w:rPr>
        <w:t> :</w:t>
      </w:r>
      <w:r w:rsidRPr="00254133">
        <w:rPr>
          <w:b/>
          <w:bCs/>
        </w:rPr>
        <w:t xml:space="preserve"> 12 août 2026</w:t>
      </w:r>
    </w:p>
    <w:p w14:paraId="5E35C036" w14:textId="77777777" w:rsidR="00254133" w:rsidRPr="00254133" w:rsidRDefault="00254133" w:rsidP="00254133">
      <w:pPr>
        <w:pStyle w:val="Titre1"/>
      </w:pPr>
      <w:r w:rsidRPr="00254133">
        <w:t>1. L’association poursuit un but autre que le partage des bénéfices</w:t>
      </w:r>
    </w:p>
    <w:p w14:paraId="4F1BBB0C" w14:textId="77777777" w:rsidR="00254133" w:rsidRPr="00254133" w:rsidRDefault="00254133" w:rsidP="00254133">
      <w:pPr>
        <w:spacing w:after="0" w:line="240" w:lineRule="auto"/>
      </w:pPr>
      <w:r w:rsidRPr="00254133">
        <w:t>L’article 1er de la loi du 1er juillet 1901 définit l’</w:t>
      </w:r>
      <w:r w:rsidRPr="00254133">
        <w:rPr>
          <w:b/>
          <w:bCs/>
        </w:rPr>
        <w:t>association</w:t>
      </w:r>
      <w:r w:rsidRPr="00254133">
        <w:t xml:space="preserve"> comme la convention par laquelle deux ou plusieurs personnes mettent en commun, de façon permanente, leurs connaissances ou leur activité </w:t>
      </w:r>
      <w:r w:rsidRPr="00254133">
        <w:rPr>
          <w:b/>
          <w:bCs/>
        </w:rPr>
        <w:t>dans un but autre que de partager des bénéfices</w:t>
      </w:r>
      <w:r w:rsidRPr="00254133">
        <w:t>. (</w:t>
      </w:r>
      <w:hyperlink r:id="rId7" w:tooltip="Loi du 1er juillet 1901 relative au contrat d'association" w:history="1">
        <w:r w:rsidRPr="00254133">
          <w:rPr>
            <w:rStyle w:val="Lienhypertexte"/>
          </w:rPr>
          <w:t>Légifrance</w:t>
        </w:r>
      </w:hyperlink>
      <w:r w:rsidRPr="00254133">
        <w:t>)</w:t>
      </w:r>
    </w:p>
    <w:p w14:paraId="75E3969E" w14:textId="77777777" w:rsidR="00254133" w:rsidRPr="00254133" w:rsidRDefault="00254133" w:rsidP="00254133">
      <w:pPr>
        <w:spacing w:after="0" w:line="240" w:lineRule="auto"/>
      </w:pPr>
      <w:r w:rsidRPr="00254133">
        <w:t>Cette définition permet de distinguer immédiatement l’association de la société.</w:t>
      </w:r>
    </w:p>
    <w:tbl>
      <w:tblPr>
        <w:tblStyle w:val="Grilledutableau"/>
        <w:tblW w:w="0" w:type="auto"/>
        <w:tblLook w:val="04A0" w:firstRow="1" w:lastRow="0" w:firstColumn="1" w:lastColumn="0" w:noHBand="0" w:noVBand="1"/>
      </w:tblPr>
      <w:tblGrid>
        <w:gridCol w:w="4704"/>
        <w:gridCol w:w="5237"/>
      </w:tblGrid>
      <w:tr w:rsidR="00254133" w:rsidRPr="00254133" w14:paraId="0BE4D153" w14:textId="77777777" w:rsidTr="00254133">
        <w:trPr>
          <w:tblHeader/>
        </w:trPr>
        <w:tc>
          <w:tcPr>
            <w:tcW w:w="0" w:type="auto"/>
            <w:hideMark/>
          </w:tcPr>
          <w:p w14:paraId="371634BE"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Société</w:t>
            </w:r>
          </w:p>
        </w:tc>
        <w:tc>
          <w:tcPr>
            <w:tcW w:w="0" w:type="auto"/>
            <w:hideMark/>
          </w:tcPr>
          <w:p w14:paraId="69F234E9"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Association</w:t>
            </w:r>
          </w:p>
        </w:tc>
      </w:tr>
      <w:tr w:rsidR="00254133" w:rsidRPr="00254133" w14:paraId="68F02487" w14:textId="77777777" w:rsidTr="00254133">
        <w:tc>
          <w:tcPr>
            <w:tcW w:w="0" w:type="auto"/>
            <w:hideMark/>
          </w:tcPr>
          <w:p w14:paraId="643F083C" w14:textId="77777777" w:rsidR="00254133" w:rsidRPr="00254133" w:rsidRDefault="00254133" w:rsidP="00254133">
            <w:pPr>
              <w:jc w:val="left"/>
              <w:rPr>
                <w:rFonts w:ascii="Calibri" w:hAnsi="Calibri" w:cs="Calibri"/>
                <w:sz w:val="20"/>
              </w:rPr>
            </w:pPr>
            <w:r w:rsidRPr="00254133">
              <w:rPr>
                <w:rFonts w:ascii="Calibri" w:hAnsi="Calibri" w:cs="Calibri"/>
                <w:sz w:val="20"/>
              </w:rPr>
              <w:t>Mise en commun d’apports ou d’une activité</w:t>
            </w:r>
          </w:p>
        </w:tc>
        <w:tc>
          <w:tcPr>
            <w:tcW w:w="0" w:type="auto"/>
            <w:hideMark/>
          </w:tcPr>
          <w:p w14:paraId="612BD0A5" w14:textId="77777777" w:rsidR="00254133" w:rsidRPr="00254133" w:rsidRDefault="00254133" w:rsidP="00254133">
            <w:pPr>
              <w:jc w:val="left"/>
              <w:rPr>
                <w:rFonts w:ascii="Calibri" w:hAnsi="Calibri" w:cs="Calibri"/>
                <w:sz w:val="20"/>
              </w:rPr>
            </w:pPr>
            <w:r w:rsidRPr="00254133">
              <w:rPr>
                <w:rFonts w:ascii="Calibri" w:hAnsi="Calibri" w:cs="Calibri"/>
                <w:sz w:val="20"/>
              </w:rPr>
              <w:t>Mise en commun de connaissances ou d’une activité</w:t>
            </w:r>
          </w:p>
        </w:tc>
      </w:tr>
      <w:tr w:rsidR="00254133" w:rsidRPr="00254133" w14:paraId="7DA55088" w14:textId="77777777" w:rsidTr="00254133">
        <w:tc>
          <w:tcPr>
            <w:tcW w:w="0" w:type="auto"/>
            <w:hideMark/>
          </w:tcPr>
          <w:p w14:paraId="5FB64009" w14:textId="77777777" w:rsidR="00254133" w:rsidRPr="00254133" w:rsidRDefault="00254133" w:rsidP="00254133">
            <w:pPr>
              <w:jc w:val="left"/>
              <w:rPr>
                <w:rFonts w:ascii="Calibri" w:hAnsi="Calibri" w:cs="Calibri"/>
                <w:sz w:val="20"/>
              </w:rPr>
            </w:pPr>
            <w:r w:rsidRPr="00254133">
              <w:rPr>
                <w:rFonts w:ascii="Calibri" w:hAnsi="Calibri" w:cs="Calibri"/>
                <w:sz w:val="20"/>
              </w:rPr>
              <w:t>Recherche d’un bénéfice ou d’une économie à partager</w:t>
            </w:r>
          </w:p>
        </w:tc>
        <w:tc>
          <w:tcPr>
            <w:tcW w:w="0" w:type="auto"/>
            <w:hideMark/>
          </w:tcPr>
          <w:p w14:paraId="6DC36FCF" w14:textId="77777777" w:rsidR="00254133" w:rsidRPr="00254133" w:rsidRDefault="00254133" w:rsidP="00254133">
            <w:pPr>
              <w:jc w:val="left"/>
              <w:rPr>
                <w:rFonts w:ascii="Calibri" w:hAnsi="Calibri" w:cs="Calibri"/>
                <w:sz w:val="20"/>
              </w:rPr>
            </w:pPr>
            <w:r w:rsidRPr="00254133">
              <w:rPr>
                <w:rFonts w:ascii="Calibri" w:hAnsi="Calibri" w:cs="Calibri"/>
                <w:sz w:val="20"/>
              </w:rPr>
              <w:t>But autre que le partage des bénéfices</w:t>
            </w:r>
          </w:p>
        </w:tc>
      </w:tr>
      <w:tr w:rsidR="00254133" w:rsidRPr="00254133" w14:paraId="2AA03BFA" w14:textId="77777777" w:rsidTr="00254133">
        <w:tc>
          <w:tcPr>
            <w:tcW w:w="0" w:type="auto"/>
            <w:hideMark/>
          </w:tcPr>
          <w:p w14:paraId="4A0F66D2" w14:textId="77777777" w:rsidR="00254133" w:rsidRPr="00254133" w:rsidRDefault="00254133" w:rsidP="00254133">
            <w:pPr>
              <w:jc w:val="left"/>
              <w:rPr>
                <w:rFonts w:ascii="Calibri" w:hAnsi="Calibri" w:cs="Calibri"/>
                <w:sz w:val="20"/>
              </w:rPr>
            </w:pPr>
            <w:r w:rsidRPr="00254133">
              <w:rPr>
                <w:rFonts w:ascii="Calibri" w:hAnsi="Calibri" w:cs="Calibri"/>
                <w:sz w:val="20"/>
              </w:rPr>
              <w:t>Associés</w:t>
            </w:r>
          </w:p>
        </w:tc>
        <w:tc>
          <w:tcPr>
            <w:tcW w:w="0" w:type="auto"/>
            <w:hideMark/>
          </w:tcPr>
          <w:p w14:paraId="4BE8520B" w14:textId="77777777" w:rsidR="00254133" w:rsidRPr="00254133" w:rsidRDefault="00254133" w:rsidP="00254133">
            <w:pPr>
              <w:jc w:val="left"/>
              <w:rPr>
                <w:rFonts w:ascii="Calibri" w:hAnsi="Calibri" w:cs="Calibri"/>
                <w:sz w:val="20"/>
              </w:rPr>
            </w:pPr>
            <w:r w:rsidRPr="00254133">
              <w:rPr>
                <w:rFonts w:ascii="Calibri" w:hAnsi="Calibri" w:cs="Calibri"/>
                <w:sz w:val="20"/>
              </w:rPr>
              <w:t>Membres / adhérents</w:t>
            </w:r>
          </w:p>
        </w:tc>
      </w:tr>
      <w:tr w:rsidR="00254133" w:rsidRPr="00254133" w14:paraId="6639E744" w14:textId="77777777" w:rsidTr="00254133">
        <w:tc>
          <w:tcPr>
            <w:tcW w:w="0" w:type="auto"/>
            <w:hideMark/>
          </w:tcPr>
          <w:p w14:paraId="6029A056" w14:textId="77777777" w:rsidR="00254133" w:rsidRPr="00254133" w:rsidRDefault="00254133" w:rsidP="00254133">
            <w:pPr>
              <w:jc w:val="left"/>
              <w:rPr>
                <w:rFonts w:ascii="Calibri" w:hAnsi="Calibri" w:cs="Calibri"/>
                <w:sz w:val="20"/>
              </w:rPr>
            </w:pPr>
            <w:r w:rsidRPr="00254133">
              <w:rPr>
                <w:rFonts w:ascii="Calibri" w:hAnsi="Calibri" w:cs="Calibri"/>
                <w:sz w:val="20"/>
              </w:rPr>
              <w:t>Capital fréquent</w:t>
            </w:r>
          </w:p>
        </w:tc>
        <w:tc>
          <w:tcPr>
            <w:tcW w:w="0" w:type="auto"/>
            <w:hideMark/>
          </w:tcPr>
          <w:p w14:paraId="37F8FE20" w14:textId="77777777" w:rsidR="00254133" w:rsidRPr="00254133" w:rsidRDefault="00254133" w:rsidP="00254133">
            <w:pPr>
              <w:jc w:val="left"/>
              <w:rPr>
                <w:rFonts w:ascii="Calibri" w:hAnsi="Calibri" w:cs="Calibri"/>
                <w:sz w:val="20"/>
              </w:rPr>
            </w:pPr>
            <w:r w:rsidRPr="00254133">
              <w:rPr>
                <w:rFonts w:ascii="Calibri" w:hAnsi="Calibri" w:cs="Calibri"/>
                <w:sz w:val="20"/>
              </w:rPr>
              <w:t>Pas de capital social</w:t>
            </w:r>
          </w:p>
        </w:tc>
      </w:tr>
      <w:tr w:rsidR="00254133" w:rsidRPr="00254133" w14:paraId="03A74193" w14:textId="77777777" w:rsidTr="00254133">
        <w:tc>
          <w:tcPr>
            <w:tcW w:w="0" w:type="auto"/>
            <w:hideMark/>
          </w:tcPr>
          <w:p w14:paraId="566A0D25" w14:textId="77777777" w:rsidR="00254133" w:rsidRPr="00254133" w:rsidRDefault="00254133" w:rsidP="00254133">
            <w:pPr>
              <w:jc w:val="left"/>
              <w:rPr>
                <w:rFonts w:ascii="Calibri" w:hAnsi="Calibri" w:cs="Calibri"/>
                <w:sz w:val="20"/>
              </w:rPr>
            </w:pPr>
            <w:r w:rsidRPr="00254133">
              <w:rPr>
                <w:rFonts w:ascii="Calibri" w:hAnsi="Calibri" w:cs="Calibri"/>
                <w:sz w:val="20"/>
              </w:rPr>
              <w:t>Titres sociaux</w:t>
            </w:r>
          </w:p>
        </w:tc>
        <w:tc>
          <w:tcPr>
            <w:tcW w:w="0" w:type="auto"/>
            <w:hideMark/>
          </w:tcPr>
          <w:p w14:paraId="3D871E6E" w14:textId="77777777" w:rsidR="00254133" w:rsidRPr="00254133" w:rsidRDefault="00254133" w:rsidP="00254133">
            <w:pPr>
              <w:jc w:val="left"/>
              <w:rPr>
                <w:rFonts w:ascii="Calibri" w:hAnsi="Calibri" w:cs="Calibri"/>
                <w:sz w:val="20"/>
              </w:rPr>
            </w:pPr>
            <w:r w:rsidRPr="00254133">
              <w:rPr>
                <w:rFonts w:ascii="Calibri" w:hAnsi="Calibri" w:cs="Calibri"/>
                <w:sz w:val="20"/>
              </w:rPr>
              <w:t>Pas de parts ou actions donnant droit au patrimoine associatif</w:t>
            </w:r>
          </w:p>
        </w:tc>
      </w:tr>
      <w:tr w:rsidR="00254133" w:rsidRPr="00254133" w14:paraId="7314AE37" w14:textId="77777777" w:rsidTr="00254133">
        <w:tc>
          <w:tcPr>
            <w:tcW w:w="0" w:type="auto"/>
            <w:hideMark/>
          </w:tcPr>
          <w:p w14:paraId="428B4F30" w14:textId="77777777" w:rsidR="00254133" w:rsidRPr="00254133" w:rsidRDefault="00254133" w:rsidP="00254133">
            <w:pPr>
              <w:jc w:val="left"/>
              <w:rPr>
                <w:rFonts w:ascii="Calibri" w:hAnsi="Calibri" w:cs="Calibri"/>
                <w:sz w:val="20"/>
              </w:rPr>
            </w:pPr>
            <w:r w:rsidRPr="00254133">
              <w:rPr>
                <w:rFonts w:ascii="Calibri" w:hAnsi="Calibri" w:cs="Calibri"/>
                <w:sz w:val="20"/>
              </w:rPr>
              <w:t>Bénéfices distribuables sous conditions</w:t>
            </w:r>
          </w:p>
        </w:tc>
        <w:tc>
          <w:tcPr>
            <w:tcW w:w="0" w:type="auto"/>
            <w:hideMark/>
          </w:tcPr>
          <w:p w14:paraId="7569B369" w14:textId="77777777" w:rsidR="00254133" w:rsidRPr="00254133" w:rsidRDefault="00254133" w:rsidP="00254133">
            <w:pPr>
              <w:jc w:val="left"/>
              <w:rPr>
                <w:rFonts w:ascii="Calibri" w:hAnsi="Calibri" w:cs="Calibri"/>
                <w:sz w:val="20"/>
              </w:rPr>
            </w:pPr>
            <w:r w:rsidRPr="00254133">
              <w:rPr>
                <w:rFonts w:ascii="Calibri" w:hAnsi="Calibri" w:cs="Calibri"/>
                <w:sz w:val="20"/>
              </w:rPr>
              <w:t>Excédents non distribuables aux membres</w:t>
            </w:r>
          </w:p>
        </w:tc>
      </w:tr>
    </w:tbl>
    <w:p w14:paraId="7B6C638C" w14:textId="77777777" w:rsidR="00254133" w:rsidRPr="00254133" w:rsidRDefault="00254133" w:rsidP="00254133">
      <w:pPr>
        <w:spacing w:after="0" w:line="240" w:lineRule="auto"/>
        <w:rPr>
          <w:b/>
          <w:bCs/>
        </w:rPr>
      </w:pPr>
      <w:r w:rsidRPr="00254133">
        <w:rPr>
          <w:b/>
          <w:bCs/>
        </w:rPr>
        <w:t>Point essentiel</w:t>
      </w:r>
    </w:p>
    <w:p w14:paraId="0833DD89" w14:textId="77777777" w:rsidR="00254133" w:rsidRPr="00254133" w:rsidRDefault="00254133" w:rsidP="00254133">
      <w:pPr>
        <w:spacing w:after="0" w:line="240" w:lineRule="auto"/>
      </w:pPr>
      <w:r w:rsidRPr="00254133">
        <w:rPr>
          <w:b/>
          <w:bCs/>
        </w:rPr>
        <w:t>Association sans but lucratif ne signifie pas association sans recettes ni sans excédent.</w:t>
      </w:r>
    </w:p>
    <w:p w14:paraId="48C684FF" w14:textId="77777777" w:rsidR="00254133" w:rsidRPr="00254133" w:rsidRDefault="00254133" w:rsidP="00254133">
      <w:pPr>
        <w:spacing w:after="0" w:line="240" w:lineRule="auto"/>
      </w:pPr>
      <w:r w:rsidRPr="00254133">
        <w:t xml:space="preserve">Une association peut recevoir des recettes et dégager un excédent. Ce qui caractérise l’association est notamment l’absence de </w:t>
      </w:r>
      <w:r w:rsidRPr="00254133">
        <w:rPr>
          <w:b/>
          <w:bCs/>
        </w:rPr>
        <w:t>partage des bénéfices entre ses membres</w:t>
      </w:r>
      <w:r w:rsidRPr="00254133">
        <w:t>. (</w:t>
      </w:r>
      <w:hyperlink r:id="rId8" w:tooltip="Loi du 1er juillet 1901 relative au contrat d'association" w:history="1">
        <w:r w:rsidRPr="00254133">
          <w:rPr>
            <w:rStyle w:val="Lienhypertexte"/>
          </w:rPr>
          <w:t>Légifrance</w:t>
        </w:r>
      </w:hyperlink>
      <w:r w:rsidRPr="00254133">
        <w:t>)</w:t>
      </w:r>
    </w:p>
    <w:p w14:paraId="02E8F545" w14:textId="77777777" w:rsidR="00254133" w:rsidRPr="00254133" w:rsidRDefault="00254133" w:rsidP="00254133">
      <w:pPr>
        <w:pStyle w:val="Titre1"/>
      </w:pPr>
      <w:r w:rsidRPr="00254133">
        <w:t>2. L’association résulte d’un contrat</w:t>
      </w:r>
    </w:p>
    <w:p w14:paraId="3E16083F" w14:textId="77777777" w:rsidR="00254133" w:rsidRPr="00254133" w:rsidRDefault="00254133" w:rsidP="00254133">
      <w:pPr>
        <w:spacing w:after="0" w:line="240" w:lineRule="auto"/>
      </w:pPr>
      <w:r w:rsidRPr="00254133">
        <w:t xml:space="preserve">La création de l’association repose sur un </w:t>
      </w:r>
      <w:r w:rsidRPr="00254133">
        <w:rPr>
          <w:b/>
          <w:bCs/>
        </w:rPr>
        <w:t>contrat d’association</w:t>
      </w:r>
      <w:r w:rsidRPr="00254133">
        <w:t>. Sa validité est soumise aux principes généraux du droit des contrats. (</w:t>
      </w:r>
      <w:hyperlink r:id="rId9" w:tooltip="Loi du 1er juillet 1901 relative au contrat d'association" w:history="1">
        <w:r w:rsidRPr="00254133">
          <w:rPr>
            <w:rStyle w:val="Lienhypertexte"/>
          </w:rPr>
          <w:t>Légifrance</w:t>
        </w:r>
      </w:hyperlink>
      <w:r w:rsidRPr="00254133">
        <w:t>)</w:t>
      </w:r>
    </w:p>
    <w:p w14:paraId="6E472ADC" w14:textId="26E3EBAE" w:rsidR="00254133" w:rsidRPr="00254133" w:rsidRDefault="00254133" w:rsidP="00254133">
      <w:pPr>
        <w:spacing w:after="0" w:line="240" w:lineRule="auto"/>
      </w:pPr>
      <w:r w:rsidRPr="00254133">
        <w:t>Les fondateurs déterminent dans les statuts notamment</w:t>
      </w:r>
      <w:r>
        <w:t> :</w:t>
      </w:r>
    </w:p>
    <w:p w14:paraId="3B441FD3" w14:textId="3CAE10F0" w:rsidR="00254133" w:rsidRPr="00254133" w:rsidRDefault="00254133">
      <w:pPr>
        <w:numPr>
          <w:ilvl w:val="0"/>
          <w:numId w:val="1"/>
        </w:numPr>
        <w:spacing w:after="0" w:line="240" w:lineRule="auto"/>
      </w:pPr>
      <w:r w:rsidRPr="00254133">
        <w:t>dénomination</w:t>
      </w:r>
      <w:r>
        <w:t> ;</w:t>
      </w:r>
    </w:p>
    <w:p w14:paraId="3F85BCB1" w14:textId="500B4992" w:rsidR="00254133" w:rsidRPr="00254133" w:rsidRDefault="00254133">
      <w:pPr>
        <w:numPr>
          <w:ilvl w:val="0"/>
          <w:numId w:val="1"/>
        </w:numPr>
        <w:spacing w:after="0" w:line="240" w:lineRule="auto"/>
      </w:pPr>
      <w:r w:rsidRPr="00254133">
        <w:t>objet</w:t>
      </w:r>
      <w:r>
        <w:t> ;</w:t>
      </w:r>
    </w:p>
    <w:p w14:paraId="08A4A061" w14:textId="42AAF21A" w:rsidR="00254133" w:rsidRPr="00254133" w:rsidRDefault="00254133">
      <w:pPr>
        <w:numPr>
          <w:ilvl w:val="0"/>
          <w:numId w:val="1"/>
        </w:numPr>
        <w:spacing w:after="0" w:line="240" w:lineRule="auto"/>
      </w:pPr>
      <w:r w:rsidRPr="00254133">
        <w:t>siège</w:t>
      </w:r>
      <w:r>
        <w:t> ;</w:t>
      </w:r>
    </w:p>
    <w:p w14:paraId="2EA9670E" w14:textId="05C57A14" w:rsidR="00254133" w:rsidRPr="00254133" w:rsidRDefault="00254133">
      <w:pPr>
        <w:numPr>
          <w:ilvl w:val="0"/>
          <w:numId w:val="1"/>
        </w:numPr>
        <w:spacing w:after="0" w:line="240" w:lineRule="auto"/>
      </w:pPr>
      <w:r w:rsidRPr="00254133">
        <w:t>durée éventuelle</w:t>
      </w:r>
      <w:r>
        <w:t> ;</w:t>
      </w:r>
    </w:p>
    <w:p w14:paraId="33E3584E" w14:textId="1B84D46D" w:rsidR="00254133" w:rsidRPr="00254133" w:rsidRDefault="00254133">
      <w:pPr>
        <w:numPr>
          <w:ilvl w:val="0"/>
          <w:numId w:val="1"/>
        </w:numPr>
        <w:spacing w:after="0" w:line="240" w:lineRule="auto"/>
      </w:pPr>
      <w:r w:rsidRPr="00254133">
        <w:t>conditions d’admission et de radiation des membres</w:t>
      </w:r>
      <w:r>
        <w:t> ;</w:t>
      </w:r>
    </w:p>
    <w:p w14:paraId="33BF8878" w14:textId="1BF42140" w:rsidR="00254133" w:rsidRPr="00254133" w:rsidRDefault="00254133">
      <w:pPr>
        <w:numPr>
          <w:ilvl w:val="0"/>
          <w:numId w:val="1"/>
        </w:numPr>
        <w:spacing w:after="0" w:line="240" w:lineRule="auto"/>
      </w:pPr>
      <w:r w:rsidRPr="00254133">
        <w:t>organisation et pouvoirs des organes</w:t>
      </w:r>
      <w:r>
        <w:t> ;</w:t>
      </w:r>
    </w:p>
    <w:p w14:paraId="55E33F28" w14:textId="0F98F8A0" w:rsidR="00254133" w:rsidRPr="00254133" w:rsidRDefault="00254133">
      <w:pPr>
        <w:numPr>
          <w:ilvl w:val="0"/>
          <w:numId w:val="1"/>
        </w:numPr>
        <w:spacing w:after="0" w:line="240" w:lineRule="auto"/>
      </w:pPr>
      <w:r w:rsidRPr="00254133">
        <w:t>règles de modification des statuts</w:t>
      </w:r>
      <w:r>
        <w:t> ;</w:t>
      </w:r>
    </w:p>
    <w:p w14:paraId="09FABA06" w14:textId="77777777" w:rsidR="00254133" w:rsidRPr="00254133" w:rsidRDefault="00254133">
      <w:pPr>
        <w:numPr>
          <w:ilvl w:val="0"/>
          <w:numId w:val="1"/>
        </w:numPr>
        <w:spacing w:after="0" w:line="240" w:lineRule="auto"/>
      </w:pPr>
      <w:r w:rsidRPr="00254133">
        <w:t>modalités de dissolution et de dévolution des biens. (</w:t>
      </w:r>
      <w:hyperlink r:id="rId10" w:tooltip="Rédaction des statuts d'une association" w:history="1">
        <w:r w:rsidRPr="00254133">
          <w:rPr>
            <w:rStyle w:val="Lienhypertexte"/>
          </w:rPr>
          <w:t>Service Public</w:t>
        </w:r>
      </w:hyperlink>
      <w:r w:rsidRPr="00254133">
        <w:t>)</w:t>
      </w:r>
    </w:p>
    <w:p w14:paraId="72BF3F82" w14:textId="77777777" w:rsidR="00254133" w:rsidRPr="00254133" w:rsidRDefault="00254133" w:rsidP="00254133">
      <w:pPr>
        <w:spacing w:after="0" w:line="240" w:lineRule="auto"/>
        <w:rPr>
          <w:b/>
          <w:bCs/>
        </w:rPr>
      </w:pPr>
      <w:r w:rsidRPr="00254133">
        <w:rPr>
          <w:b/>
          <w:bCs/>
        </w:rPr>
        <w:t>Exemple</w:t>
      </w:r>
    </w:p>
    <w:p w14:paraId="2DF45B6F" w14:textId="77777777" w:rsidR="00254133" w:rsidRPr="00254133" w:rsidRDefault="00254133" w:rsidP="00254133">
      <w:pPr>
        <w:spacing w:after="0" w:line="240" w:lineRule="auto"/>
      </w:pPr>
      <w:r w:rsidRPr="00254133">
        <w:t>Plusieurs personnes souhaitent promouvoir l’accès des étudiants à la culture et réinvestir toutes les ressources dans cette activité.</w:t>
      </w:r>
    </w:p>
    <w:p w14:paraId="126478E2" w14:textId="77777777" w:rsidR="00254133" w:rsidRPr="00254133" w:rsidRDefault="00254133" w:rsidP="00254133">
      <w:pPr>
        <w:spacing w:after="0" w:line="240" w:lineRule="auto"/>
      </w:pPr>
      <w:r w:rsidRPr="00254133">
        <w:t>→ La forme associative peut être cohérente.</w:t>
      </w:r>
    </w:p>
    <w:p w14:paraId="337E3B7C" w14:textId="77777777" w:rsidR="00254133" w:rsidRPr="00254133" w:rsidRDefault="00254133" w:rsidP="00254133">
      <w:pPr>
        <w:spacing w:after="0" w:line="240" w:lineRule="auto"/>
        <w:rPr>
          <w:b/>
          <w:bCs/>
        </w:rPr>
      </w:pPr>
      <w:r w:rsidRPr="00254133">
        <w:rPr>
          <w:b/>
          <w:bCs/>
        </w:rPr>
        <w:t>Contre-exemple</w:t>
      </w:r>
    </w:p>
    <w:p w14:paraId="0CBCE588" w14:textId="77777777" w:rsidR="00254133" w:rsidRPr="00254133" w:rsidRDefault="00254133" w:rsidP="00254133">
      <w:pPr>
        <w:spacing w:after="0" w:line="240" w:lineRule="auto"/>
      </w:pPr>
      <w:r w:rsidRPr="00254133">
        <w:t>Trois personnes veulent exploiter une activité commerciale et se répartir chaque année ses bénéfices.</w:t>
      </w:r>
    </w:p>
    <w:p w14:paraId="45BE51F2" w14:textId="77777777" w:rsidR="00254133" w:rsidRPr="00254133" w:rsidRDefault="00254133" w:rsidP="00254133">
      <w:pPr>
        <w:spacing w:after="0" w:line="240" w:lineRule="auto"/>
      </w:pPr>
      <w:r w:rsidRPr="00254133">
        <w:t xml:space="preserve">→ Leur projet correspond à une logique </w:t>
      </w:r>
      <w:r w:rsidRPr="00254133">
        <w:rPr>
          <w:b/>
          <w:bCs/>
        </w:rPr>
        <w:t>sociétaire</w:t>
      </w:r>
      <w:r w:rsidRPr="00254133">
        <w:t>, non associative.</w:t>
      </w:r>
    </w:p>
    <w:p w14:paraId="315A8BF4" w14:textId="77777777" w:rsidR="00254133" w:rsidRPr="00254133" w:rsidRDefault="00254133" w:rsidP="00254133">
      <w:pPr>
        <w:pStyle w:val="Titre1"/>
      </w:pPr>
      <w:r w:rsidRPr="00254133">
        <w:t>3. Deux personnes suffisent en principe</w:t>
      </w:r>
    </w:p>
    <w:p w14:paraId="79B7DDB6" w14:textId="77777777" w:rsidR="00254133" w:rsidRPr="00254133" w:rsidRDefault="00254133" w:rsidP="00254133">
      <w:pPr>
        <w:spacing w:after="0" w:line="240" w:lineRule="auto"/>
      </w:pPr>
      <w:r w:rsidRPr="00254133">
        <w:t xml:space="preserve">Sous le régime général de la loi de 1901, une association peut être constituée par </w:t>
      </w:r>
      <w:r w:rsidRPr="00254133">
        <w:rPr>
          <w:b/>
          <w:bCs/>
        </w:rPr>
        <w:t>au moins deux personnes</w:t>
      </w:r>
      <w:r w:rsidRPr="00254133">
        <w:t>. Les statuts sont librement rédigés sous réserve des règles impératives applicables à certaines catégories particulières d’associations. (</w:t>
      </w:r>
      <w:hyperlink r:id="rId11" w:tooltip="Rédaction des statuts d'une association" w:history="1">
        <w:r w:rsidRPr="00254133">
          <w:rPr>
            <w:rStyle w:val="Lienhypertexte"/>
          </w:rPr>
          <w:t>Service Public</w:t>
        </w:r>
      </w:hyperlink>
      <w:r w:rsidRPr="00254133">
        <w:t>)</w:t>
      </w:r>
    </w:p>
    <w:p w14:paraId="1DC199A9" w14:textId="77777777" w:rsidR="00254133" w:rsidRPr="00254133" w:rsidRDefault="00254133" w:rsidP="00254133">
      <w:pPr>
        <w:spacing w:after="0" w:line="240" w:lineRule="auto"/>
        <w:rPr>
          <w:b/>
          <w:bCs/>
        </w:rPr>
      </w:pPr>
      <w:r w:rsidRPr="00254133">
        <w:rPr>
          <w:b/>
          <w:bCs/>
        </w:rPr>
        <w:t>Particularité Alsace-Moselle</w:t>
      </w:r>
    </w:p>
    <w:p w14:paraId="2730BCB1" w14:textId="77777777" w:rsidR="00254133" w:rsidRPr="00254133" w:rsidRDefault="00254133" w:rsidP="00254133">
      <w:pPr>
        <w:spacing w:after="0" w:line="240" w:lineRule="auto"/>
      </w:pPr>
      <w:r w:rsidRPr="00254133">
        <w:t xml:space="preserve">Les associations ayant leur siège dans le Bas-Rhin, le Haut-Rhin ou la Moselle relèvent du </w:t>
      </w:r>
      <w:r w:rsidRPr="00254133">
        <w:rPr>
          <w:b/>
          <w:bCs/>
        </w:rPr>
        <w:t>droit local</w:t>
      </w:r>
      <w:r w:rsidRPr="00254133">
        <w:t>, et non du régime général de la loi de 1901. Leur régime de constitution comporte notamment un nombre minimal de sept membres. (</w:t>
      </w:r>
      <w:hyperlink r:id="rId12" w:tooltip="Rédaction des statuts d'une association" w:history="1">
        <w:r w:rsidRPr="00254133">
          <w:rPr>
            <w:rStyle w:val="Lienhypertexte"/>
          </w:rPr>
          <w:t>Service Public</w:t>
        </w:r>
      </w:hyperlink>
      <w:r w:rsidRPr="00254133">
        <w:t>)</w:t>
      </w:r>
    </w:p>
    <w:p w14:paraId="13C3930B" w14:textId="77777777" w:rsidR="00254133" w:rsidRPr="00254133" w:rsidRDefault="00254133" w:rsidP="00254133">
      <w:pPr>
        <w:pStyle w:val="Titre1"/>
      </w:pPr>
      <w:r w:rsidRPr="00254133">
        <w:lastRenderedPageBreak/>
        <w:t>4. Une association peut exister sans être déclarée</w:t>
      </w:r>
    </w:p>
    <w:p w14:paraId="50ECBE13" w14:textId="77777777" w:rsidR="00254133" w:rsidRPr="00254133" w:rsidRDefault="00254133" w:rsidP="00254133">
      <w:pPr>
        <w:spacing w:after="0" w:line="240" w:lineRule="auto"/>
      </w:pPr>
      <w:r w:rsidRPr="00254133">
        <w:t>La loi permet aux personnes de former librement une association sans déclaration préalable.</w:t>
      </w:r>
    </w:p>
    <w:p w14:paraId="2544B7C5" w14:textId="77777777" w:rsidR="00254133" w:rsidRPr="00254133" w:rsidRDefault="00254133" w:rsidP="00254133">
      <w:pPr>
        <w:spacing w:after="0" w:line="240" w:lineRule="auto"/>
      </w:pPr>
      <w:r w:rsidRPr="00254133">
        <w:t>Cependant, une association non déclarée ne bénéficie pas de la capacité juridique reconnue aux associations qui accomplissent les formalités de publicité. (</w:t>
      </w:r>
      <w:hyperlink r:id="rId13" w:tooltip="Article 2 - Loi du 1er juillet 1901 relative au contrat d' ..." w:history="1">
        <w:r w:rsidRPr="00254133">
          <w:rPr>
            <w:rStyle w:val="Lienhypertexte"/>
          </w:rPr>
          <w:t>Légifrance</w:t>
        </w:r>
      </w:hyperlink>
      <w:r w:rsidRPr="00254133">
        <w:t>)</w:t>
      </w:r>
    </w:p>
    <w:p w14:paraId="584AC460" w14:textId="5DF68CE2" w:rsidR="00254133" w:rsidRPr="00254133" w:rsidRDefault="00254133" w:rsidP="00254133">
      <w:pPr>
        <w:spacing w:after="0" w:line="240" w:lineRule="auto"/>
      </w:pPr>
      <w:r w:rsidRPr="00254133">
        <w:t>Il faut donc distinguer</w:t>
      </w:r>
      <w:r>
        <w:t> :</w:t>
      </w:r>
    </w:p>
    <w:tbl>
      <w:tblPr>
        <w:tblStyle w:val="Grilledutableau"/>
        <w:tblW w:w="0" w:type="auto"/>
        <w:tblLook w:val="04A0" w:firstRow="1" w:lastRow="0" w:firstColumn="1" w:lastColumn="0" w:noHBand="0" w:noVBand="1"/>
      </w:tblPr>
      <w:tblGrid>
        <w:gridCol w:w="4062"/>
        <w:gridCol w:w="3856"/>
      </w:tblGrid>
      <w:tr w:rsidR="00254133" w:rsidRPr="00254133" w14:paraId="2458A405" w14:textId="77777777" w:rsidTr="00254133">
        <w:trPr>
          <w:tblHeader/>
        </w:trPr>
        <w:tc>
          <w:tcPr>
            <w:tcW w:w="0" w:type="auto"/>
            <w:hideMark/>
          </w:tcPr>
          <w:p w14:paraId="475C7F7A"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Association non déclarée</w:t>
            </w:r>
          </w:p>
        </w:tc>
        <w:tc>
          <w:tcPr>
            <w:tcW w:w="0" w:type="auto"/>
            <w:hideMark/>
          </w:tcPr>
          <w:p w14:paraId="429334AD"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Association déclarée</w:t>
            </w:r>
          </w:p>
        </w:tc>
      </w:tr>
      <w:tr w:rsidR="00254133" w:rsidRPr="00254133" w14:paraId="1ACA2EFE" w14:textId="77777777" w:rsidTr="00254133">
        <w:tc>
          <w:tcPr>
            <w:tcW w:w="0" w:type="auto"/>
            <w:hideMark/>
          </w:tcPr>
          <w:p w14:paraId="77991F1E" w14:textId="77777777" w:rsidR="00254133" w:rsidRPr="00254133" w:rsidRDefault="00254133" w:rsidP="00254133">
            <w:pPr>
              <w:jc w:val="left"/>
              <w:rPr>
                <w:rFonts w:ascii="Calibri" w:hAnsi="Calibri" w:cs="Calibri"/>
                <w:sz w:val="20"/>
              </w:rPr>
            </w:pPr>
            <w:r w:rsidRPr="00254133">
              <w:rPr>
                <w:rFonts w:ascii="Calibri" w:hAnsi="Calibri" w:cs="Calibri"/>
                <w:sz w:val="20"/>
              </w:rPr>
              <w:t>Contrat entre les membres</w:t>
            </w:r>
          </w:p>
        </w:tc>
        <w:tc>
          <w:tcPr>
            <w:tcW w:w="0" w:type="auto"/>
            <w:hideMark/>
          </w:tcPr>
          <w:p w14:paraId="484BB0CB" w14:textId="77777777" w:rsidR="00254133" w:rsidRPr="00254133" w:rsidRDefault="00254133" w:rsidP="00254133">
            <w:pPr>
              <w:jc w:val="left"/>
              <w:rPr>
                <w:rFonts w:ascii="Calibri" w:hAnsi="Calibri" w:cs="Calibri"/>
                <w:sz w:val="20"/>
              </w:rPr>
            </w:pPr>
            <w:r w:rsidRPr="00254133">
              <w:rPr>
                <w:rFonts w:ascii="Calibri" w:hAnsi="Calibri" w:cs="Calibri"/>
                <w:sz w:val="20"/>
              </w:rPr>
              <w:t>Personne morale dotée de capacité juridique</w:t>
            </w:r>
          </w:p>
        </w:tc>
      </w:tr>
      <w:tr w:rsidR="00254133" w:rsidRPr="00254133" w14:paraId="6663E5AF" w14:textId="77777777" w:rsidTr="00254133">
        <w:tc>
          <w:tcPr>
            <w:tcW w:w="0" w:type="auto"/>
            <w:hideMark/>
          </w:tcPr>
          <w:p w14:paraId="5979988B" w14:textId="77777777" w:rsidR="00254133" w:rsidRPr="00254133" w:rsidRDefault="00254133" w:rsidP="00254133">
            <w:pPr>
              <w:jc w:val="left"/>
              <w:rPr>
                <w:rFonts w:ascii="Calibri" w:hAnsi="Calibri" w:cs="Calibri"/>
                <w:sz w:val="20"/>
              </w:rPr>
            </w:pPr>
            <w:r w:rsidRPr="00254133">
              <w:rPr>
                <w:rFonts w:ascii="Calibri" w:hAnsi="Calibri" w:cs="Calibri"/>
                <w:sz w:val="20"/>
              </w:rPr>
              <w:t>Pas de capacité juridique de l’article 6</w:t>
            </w:r>
          </w:p>
        </w:tc>
        <w:tc>
          <w:tcPr>
            <w:tcW w:w="0" w:type="auto"/>
            <w:hideMark/>
          </w:tcPr>
          <w:p w14:paraId="28DDF745" w14:textId="77777777" w:rsidR="00254133" w:rsidRPr="00254133" w:rsidRDefault="00254133" w:rsidP="00254133">
            <w:pPr>
              <w:jc w:val="left"/>
              <w:rPr>
                <w:rFonts w:ascii="Calibri" w:hAnsi="Calibri" w:cs="Calibri"/>
                <w:sz w:val="20"/>
              </w:rPr>
            </w:pPr>
            <w:r w:rsidRPr="00254133">
              <w:rPr>
                <w:rFonts w:ascii="Calibri" w:hAnsi="Calibri" w:cs="Calibri"/>
                <w:sz w:val="20"/>
              </w:rPr>
              <w:t>Peut agir juridiquement en son nom</w:t>
            </w:r>
          </w:p>
        </w:tc>
      </w:tr>
      <w:tr w:rsidR="00254133" w:rsidRPr="00254133" w14:paraId="24E8164E" w14:textId="77777777" w:rsidTr="00254133">
        <w:tc>
          <w:tcPr>
            <w:tcW w:w="0" w:type="auto"/>
            <w:hideMark/>
          </w:tcPr>
          <w:p w14:paraId="216F5FB0" w14:textId="77777777" w:rsidR="00254133" w:rsidRPr="00254133" w:rsidRDefault="00254133" w:rsidP="00254133">
            <w:pPr>
              <w:jc w:val="left"/>
              <w:rPr>
                <w:rFonts w:ascii="Calibri" w:hAnsi="Calibri" w:cs="Calibri"/>
                <w:sz w:val="20"/>
              </w:rPr>
            </w:pPr>
            <w:r w:rsidRPr="00254133">
              <w:rPr>
                <w:rFonts w:ascii="Calibri" w:hAnsi="Calibri" w:cs="Calibri"/>
                <w:sz w:val="20"/>
              </w:rPr>
              <w:t>Patrimoine autonome très limité juridiquement</w:t>
            </w:r>
          </w:p>
        </w:tc>
        <w:tc>
          <w:tcPr>
            <w:tcW w:w="0" w:type="auto"/>
            <w:hideMark/>
          </w:tcPr>
          <w:p w14:paraId="48B6B91B" w14:textId="77777777" w:rsidR="00254133" w:rsidRPr="00254133" w:rsidRDefault="00254133" w:rsidP="00254133">
            <w:pPr>
              <w:jc w:val="left"/>
              <w:rPr>
                <w:rFonts w:ascii="Calibri" w:hAnsi="Calibri" w:cs="Calibri"/>
                <w:sz w:val="20"/>
              </w:rPr>
            </w:pPr>
            <w:r w:rsidRPr="00254133">
              <w:rPr>
                <w:rFonts w:ascii="Calibri" w:hAnsi="Calibri" w:cs="Calibri"/>
                <w:sz w:val="20"/>
              </w:rPr>
              <w:t>Patrimoine propre</w:t>
            </w:r>
          </w:p>
        </w:tc>
      </w:tr>
      <w:tr w:rsidR="00254133" w:rsidRPr="00254133" w14:paraId="630F4528" w14:textId="77777777" w:rsidTr="00254133">
        <w:tc>
          <w:tcPr>
            <w:tcW w:w="0" w:type="auto"/>
            <w:hideMark/>
          </w:tcPr>
          <w:p w14:paraId="76AC6B79" w14:textId="77777777" w:rsidR="00254133" w:rsidRPr="00254133" w:rsidRDefault="00254133" w:rsidP="00254133">
            <w:pPr>
              <w:jc w:val="left"/>
              <w:rPr>
                <w:rFonts w:ascii="Calibri" w:hAnsi="Calibri" w:cs="Calibri"/>
                <w:sz w:val="20"/>
              </w:rPr>
            </w:pPr>
            <w:r w:rsidRPr="00254133">
              <w:rPr>
                <w:rFonts w:ascii="Calibri" w:hAnsi="Calibri" w:cs="Calibri"/>
                <w:sz w:val="20"/>
              </w:rPr>
              <w:t>Fonctionnement essentiellement interne</w:t>
            </w:r>
          </w:p>
        </w:tc>
        <w:tc>
          <w:tcPr>
            <w:tcW w:w="0" w:type="auto"/>
            <w:hideMark/>
          </w:tcPr>
          <w:p w14:paraId="4FA4098D" w14:textId="77777777" w:rsidR="00254133" w:rsidRPr="00254133" w:rsidRDefault="00254133" w:rsidP="00254133">
            <w:pPr>
              <w:jc w:val="left"/>
              <w:rPr>
                <w:rFonts w:ascii="Calibri" w:hAnsi="Calibri" w:cs="Calibri"/>
                <w:sz w:val="20"/>
              </w:rPr>
            </w:pPr>
            <w:r w:rsidRPr="00254133">
              <w:rPr>
                <w:rFonts w:ascii="Calibri" w:hAnsi="Calibri" w:cs="Calibri"/>
                <w:sz w:val="20"/>
              </w:rPr>
              <w:t>Relations juridiques avec les tiers facilitées</w:t>
            </w:r>
          </w:p>
        </w:tc>
      </w:tr>
    </w:tbl>
    <w:p w14:paraId="5BDCEEB0" w14:textId="77777777" w:rsidR="00254133" w:rsidRPr="00254133" w:rsidRDefault="00254133" w:rsidP="00254133">
      <w:pPr>
        <w:pStyle w:val="Titre1"/>
      </w:pPr>
      <w:r w:rsidRPr="00254133">
        <w:t>5. La déclaration permet l’acquisition de la capacité juridique</w:t>
      </w:r>
    </w:p>
    <w:p w14:paraId="45BDCA00" w14:textId="77777777" w:rsidR="00254133" w:rsidRPr="00254133" w:rsidRDefault="00254133" w:rsidP="00254133">
      <w:pPr>
        <w:spacing w:after="0" w:line="240" w:lineRule="auto"/>
      </w:pPr>
      <w:r w:rsidRPr="00254133">
        <w:t>L’association qui souhaite bénéficier de la capacité juridique doit être déclarée et rendue publique. La déclaration porte notamment sur son titre, son objet, son siège et les personnes chargées de son administration. (</w:t>
      </w:r>
      <w:hyperlink r:id="rId14" w:tooltip="Loi du 1er juillet 1901 relative au contrat d'association" w:history="1">
        <w:r w:rsidRPr="00254133">
          <w:rPr>
            <w:rStyle w:val="Lienhypertexte"/>
          </w:rPr>
          <w:t>Légifrance</w:t>
        </w:r>
      </w:hyperlink>
      <w:r w:rsidRPr="00254133">
        <w:t>)</w:t>
      </w:r>
    </w:p>
    <w:p w14:paraId="1CFB49B4" w14:textId="77777777" w:rsidR="00254133" w:rsidRPr="00254133" w:rsidRDefault="00254133" w:rsidP="00254133">
      <w:pPr>
        <w:spacing w:after="0" w:line="240" w:lineRule="auto"/>
      </w:pPr>
      <w:r w:rsidRPr="00254133">
        <w:t xml:space="preserve">La publication au </w:t>
      </w:r>
      <w:r w:rsidRPr="00254133">
        <w:rPr>
          <w:b/>
          <w:bCs/>
        </w:rPr>
        <w:t>Journal officiel des associations et fondations d’entreprise (JOAFE)</w:t>
      </w:r>
      <w:r w:rsidRPr="00254133">
        <w:t xml:space="preserve"> permet de justifier de son existence juridique. (</w:t>
      </w:r>
      <w:hyperlink r:id="rId15" w:tooltip="Déclaration initiale d'une association" w:history="1">
        <w:r w:rsidRPr="00254133">
          <w:rPr>
            <w:rStyle w:val="Lienhypertexte"/>
          </w:rPr>
          <w:t>Service Public</w:t>
        </w:r>
      </w:hyperlink>
      <w:r w:rsidRPr="00254133">
        <w:t>)</w:t>
      </w:r>
    </w:p>
    <w:p w14:paraId="6F4740D9" w14:textId="29ED1A1B" w:rsidR="00254133" w:rsidRPr="00254133" w:rsidRDefault="00254133" w:rsidP="00254133">
      <w:pPr>
        <w:spacing w:after="0" w:line="240" w:lineRule="auto"/>
      </w:pPr>
      <w:r w:rsidRPr="00254133">
        <w:t>Une association régulièrement déclarée peut notamment</w:t>
      </w:r>
      <w:r>
        <w:t> :</w:t>
      </w:r>
    </w:p>
    <w:p w14:paraId="1B8FC975" w14:textId="1F4077A7" w:rsidR="00254133" w:rsidRPr="00254133" w:rsidRDefault="00254133">
      <w:pPr>
        <w:numPr>
          <w:ilvl w:val="0"/>
          <w:numId w:val="2"/>
        </w:numPr>
        <w:spacing w:after="0" w:line="240" w:lineRule="auto"/>
      </w:pPr>
      <w:r w:rsidRPr="00254133">
        <w:t>agir en justice</w:t>
      </w:r>
      <w:r>
        <w:t> ;</w:t>
      </w:r>
    </w:p>
    <w:p w14:paraId="76305475" w14:textId="00C0A5BB" w:rsidR="00254133" w:rsidRPr="00254133" w:rsidRDefault="00254133">
      <w:pPr>
        <w:numPr>
          <w:ilvl w:val="0"/>
          <w:numId w:val="2"/>
        </w:numPr>
        <w:spacing w:after="0" w:line="240" w:lineRule="auto"/>
      </w:pPr>
      <w:r w:rsidRPr="00254133">
        <w:t>recevoir des dons manuels</w:t>
      </w:r>
      <w:r>
        <w:t> ;</w:t>
      </w:r>
    </w:p>
    <w:p w14:paraId="37250D3B" w14:textId="715085BA" w:rsidR="00254133" w:rsidRPr="00254133" w:rsidRDefault="00254133">
      <w:pPr>
        <w:numPr>
          <w:ilvl w:val="0"/>
          <w:numId w:val="2"/>
        </w:numPr>
        <w:spacing w:after="0" w:line="240" w:lineRule="auto"/>
      </w:pPr>
      <w:r w:rsidRPr="00254133">
        <w:t>conclure des contrats</w:t>
      </w:r>
      <w:r>
        <w:t> ;</w:t>
      </w:r>
    </w:p>
    <w:p w14:paraId="23796CAC" w14:textId="2F02B3A0" w:rsidR="00254133" w:rsidRPr="00254133" w:rsidRDefault="00254133">
      <w:pPr>
        <w:numPr>
          <w:ilvl w:val="0"/>
          <w:numId w:val="2"/>
        </w:numPr>
        <w:spacing w:after="0" w:line="240" w:lineRule="auto"/>
      </w:pPr>
      <w:r w:rsidRPr="00254133">
        <w:t>employer des salariés</w:t>
      </w:r>
      <w:r>
        <w:t> ;</w:t>
      </w:r>
    </w:p>
    <w:p w14:paraId="044ACCF8" w14:textId="63CDE007" w:rsidR="00254133" w:rsidRPr="00254133" w:rsidRDefault="00254133">
      <w:pPr>
        <w:numPr>
          <w:ilvl w:val="0"/>
          <w:numId w:val="2"/>
        </w:numPr>
        <w:spacing w:after="0" w:line="240" w:lineRule="auto"/>
      </w:pPr>
      <w:r w:rsidRPr="00254133">
        <w:t>acquérir et gérer les biens autorisés par la loi</w:t>
      </w:r>
      <w:r>
        <w:t> ;</w:t>
      </w:r>
    </w:p>
    <w:p w14:paraId="44A5E856" w14:textId="7F4A55FA" w:rsidR="00254133" w:rsidRPr="00254133" w:rsidRDefault="00254133">
      <w:pPr>
        <w:numPr>
          <w:ilvl w:val="0"/>
          <w:numId w:val="2"/>
        </w:numPr>
        <w:spacing w:after="0" w:line="240" w:lineRule="auto"/>
      </w:pPr>
      <w:r w:rsidRPr="00254133">
        <w:t>ouvrir un compte bancaire</w:t>
      </w:r>
      <w:r>
        <w:t> ;</w:t>
      </w:r>
    </w:p>
    <w:p w14:paraId="2BCF0575" w14:textId="77777777" w:rsidR="00254133" w:rsidRPr="00254133" w:rsidRDefault="00254133">
      <w:pPr>
        <w:numPr>
          <w:ilvl w:val="0"/>
          <w:numId w:val="2"/>
        </w:numPr>
        <w:spacing w:after="0" w:line="240" w:lineRule="auto"/>
      </w:pPr>
      <w:r w:rsidRPr="00254133">
        <w:t>solliciter certaines subventions. (</w:t>
      </w:r>
      <w:hyperlink r:id="rId16" w:tooltip="Loi du 1er juillet 1901 relative au contrat d'association" w:history="1">
        <w:r w:rsidRPr="00254133">
          <w:rPr>
            <w:rStyle w:val="Lienhypertexte"/>
          </w:rPr>
          <w:t>Légifrance</w:t>
        </w:r>
      </w:hyperlink>
      <w:r w:rsidRPr="00254133">
        <w:t>)</w:t>
      </w:r>
    </w:p>
    <w:p w14:paraId="401127A8" w14:textId="77777777" w:rsidR="00254133" w:rsidRPr="00254133" w:rsidRDefault="00254133" w:rsidP="00254133">
      <w:pPr>
        <w:pStyle w:val="Titre1"/>
      </w:pPr>
      <w:r w:rsidRPr="00254133">
        <w:t>6. L’association dispose d’un patrimoine propre</w:t>
      </w:r>
    </w:p>
    <w:p w14:paraId="6D2B1CD0" w14:textId="77777777" w:rsidR="00254133" w:rsidRPr="00254133" w:rsidRDefault="00254133" w:rsidP="00254133">
      <w:pPr>
        <w:spacing w:after="0" w:line="240" w:lineRule="auto"/>
      </w:pPr>
      <w:r w:rsidRPr="00254133">
        <w:t>L’association déclarée dispose d’un patrimoine distinct de celui de ses membres.</w:t>
      </w:r>
    </w:p>
    <w:p w14:paraId="29FD4E07" w14:textId="4B190139" w:rsidR="00254133" w:rsidRPr="00254133" w:rsidRDefault="00254133" w:rsidP="00254133">
      <w:pPr>
        <w:spacing w:after="0" w:line="240" w:lineRule="auto"/>
      </w:pPr>
      <w:r w:rsidRPr="00254133">
        <w:t>Ce patrimoine peut notamment provenir</w:t>
      </w:r>
      <w:r>
        <w:t> :</w:t>
      </w:r>
    </w:p>
    <w:p w14:paraId="75A71CC2" w14:textId="397AD549" w:rsidR="00254133" w:rsidRPr="00254133" w:rsidRDefault="00254133">
      <w:pPr>
        <w:numPr>
          <w:ilvl w:val="0"/>
          <w:numId w:val="3"/>
        </w:numPr>
        <w:spacing w:after="0" w:line="240" w:lineRule="auto"/>
      </w:pPr>
      <w:r w:rsidRPr="00254133">
        <w:t>des cotisations</w:t>
      </w:r>
      <w:r>
        <w:t> ;</w:t>
      </w:r>
    </w:p>
    <w:p w14:paraId="270743DA" w14:textId="36A99761" w:rsidR="00254133" w:rsidRPr="00254133" w:rsidRDefault="00254133">
      <w:pPr>
        <w:numPr>
          <w:ilvl w:val="0"/>
          <w:numId w:val="3"/>
        </w:numPr>
        <w:spacing w:after="0" w:line="240" w:lineRule="auto"/>
      </w:pPr>
      <w:r w:rsidRPr="00254133">
        <w:t>des dons</w:t>
      </w:r>
      <w:r>
        <w:t> ;</w:t>
      </w:r>
    </w:p>
    <w:p w14:paraId="5CC2C1F5" w14:textId="4BCD88A8" w:rsidR="00254133" w:rsidRPr="00254133" w:rsidRDefault="00254133">
      <w:pPr>
        <w:numPr>
          <w:ilvl w:val="0"/>
          <w:numId w:val="3"/>
        </w:numPr>
        <w:spacing w:after="0" w:line="240" w:lineRule="auto"/>
      </w:pPr>
      <w:r w:rsidRPr="00254133">
        <w:t>des subventions</w:t>
      </w:r>
      <w:r>
        <w:t> ;</w:t>
      </w:r>
    </w:p>
    <w:p w14:paraId="3697C3F3" w14:textId="54F82636" w:rsidR="00254133" w:rsidRPr="00254133" w:rsidRDefault="00254133">
      <w:pPr>
        <w:numPr>
          <w:ilvl w:val="0"/>
          <w:numId w:val="3"/>
        </w:numPr>
        <w:spacing w:after="0" w:line="240" w:lineRule="auto"/>
      </w:pPr>
      <w:r w:rsidRPr="00254133">
        <w:t>de recettes d’activité</w:t>
      </w:r>
      <w:r>
        <w:t> ;</w:t>
      </w:r>
    </w:p>
    <w:p w14:paraId="774502FD" w14:textId="53974F56" w:rsidR="00254133" w:rsidRPr="00254133" w:rsidRDefault="00254133">
      <w:pPr>
        <w:numPr>
          <w:ilvl w:val="0"/>
          <w:numId w:val="3"/>
        </w:numPr>
        <w:spacing w:after="0" w:line="240" w:lineRule="auto"/>
      </w:pPr>
      <w:r w:rsidRPr="00254133">
        <w:t>de manifestations</w:t>
      </w:r>
      <w:r>
        <w:t> ;</w:t>
      </w:r>
    </w:p>
    <w:p w14:paraId="2D908937" w14:textId="106EE696" w:rsidR="00254133" w:rsidRPr="00254133" w:rsidRDefault="00254133">
      <w:pPr>
        <w:numPr>
          <w:ilvl w:val="0"/>
          <w:numId w:val="3"/>
        </w:numPr>
        <w:spacing w:after="0" w:line="240" w:lineRule="auto"/>
      </w:pPr>
      <w:r w:rsidRPr="00254133">
        <w:t>de revenus patrimoniaux</w:t>
      </w:r>
      <w:r>
        <w:t> ;</w:t>
      </w:r>
    </w:p>
    <w:p w14:paraId="1CECCCA3" w14:textId="77777777" w:rsidR="00254133" w:rsidRPr="00254133" w:rsidRDefault="00254133">
      <w:pPr>
        <w:numPr>
          <w:ilvl w:val="0"/>
          <w:numId w:val="3"/>
        </w:numPr>
        <w:spacing w:after="0" w:line="240" w:lineRule="auto"/>
      </w:pPr>
      <w:r w:rsidRPr="00254133">
        <w:t>de financements privés. (</w:t>
      </w:r>
      <w:hyperlink r:id="rId17" w:tooltip="Je crée une association | Service Public" w:history="1">
        <w:r w:rsidRPr="00254133">
          <w:rPr>
            <w:rStyle w:val="Lienhypertexte"/>
          </w:rPr>
          <w:t>Service Public</w:t>
        </w:r>
      </w:hyperlink>
      <w:r w:rsidRPr="00254133">
        <w:t>)</w:t>
      </w:r>
    </w:p>
    <w:p w14:paraId="437351E5" w14:textId="77777777" w:rsidR="00254133" w:rsidRPr="00254133" w:rsidRDefault="00254133" w:rsidP="00254133">
      <w:pPr>
        <w:spacing w:after="0" w:line="240" w:lineRule="auto"/>
      </w:pPr>
      <w:r w:rsidRPr="00254133">
        <w:t>Les membres n’acquièrent pas pour autant une quote-part personnelle du patrimoine de l’association.</w:t>
      </w:r>
    </w:p>
    <w:p w14:paraId="3A199F60" w14:textId="77777777" w:rsidR="00254133" w:rsidRPr="00254133" w:rsidRDefault="00254133" w:rsidP="00254133">
      <w:pPr>
        <w:spacing w:after="0" w:line="240" w:lineRule="auto"/>
        <w:rPr>
          <w:b/>
          <w:bCs/>
        </w:rPr>
      </w:pPr>
      <w:r w:rsidRPr="00254133">
        <w:rPr>
          <w:b/>
          <w:bCs/>
        </w:rPr>
        <w:t>Point essentiel</w:t>
      </w:r>
    </w:p>
    <w:p w14:paraId="0403EFE8" w14:textId="77777777" w:rsidR="00254133" w:rsidRPr="00254133" w:rsidRDefault="00254133" w:rsidP="00254133">
      <w:pPr>
        <w:spacing w:after="0" w:line="240" w:lineRule="auto"/>
      </w:pPr>
      <w:r w:rsidRPr="00254133">
        <w:t>Verser une cotisation à une association ne revient pas à réaliser un apport au capital d’une société.</w:t>
      </w:r>
    </w:p>
    <w:p w14:paraId="26175C71" w14:textId="77777777" w:rsidR="00254133" w:rsidRPr="00254133" w:rsidRDefault="00254133" w:rsidP="00254133">
      <w:pPr>
        <w:spacing w:after="0" w:line="240" w:lineRule="auto"/>
      </w:pPr>
      <w:r w:rsidRPr="00254133">
        <w:t>Le membre ne reçoit ni part sociale ni action.</w:t>
      </w:r>
    </w:p>
    <w:p w14:paraId="694227A0" w14:textId="77777777" w:rsidR="00254133" w:rsidRPr="00254133" w:rsidRDefault="00254133" w:rsidP="00254133">
      <w:pPr>
        <w:pStyle w:val="Titre1"/>
      </w:pPr>
      <w:r w:rsidRPr="00254133">
        <w:t>7. L’organisation de l’association est largement statutaire</w:t>
      </w:r>
    </w:p>
    <w:p w14:paraId="29F71764" w14:textId="77777777" w:rsidR="00254133" w:rsidRPr="00254133" w:rsidRDefault="00254133" w:rsidP="00254133">
      <w:pPr>
        <w:spacing w:after="0" w:line="240" w:lineRule="auto"/>
      </w:pPr>
      <w:r w:rsidRPr="00254133">
        <w:t>La loi de 1901 laisse une grande liberté d’organisation.</w:t>
      </w:r>
    </w:p>
    <w:p w14:paraId="0749313F" w14:textId="77777777" w:rsidR="00254133" w:rsidRPr="00254133" w:rsidRDefault="00254133" w:rsidP="00254133">
      <w:pPr>
        <w:spacing w:after="0" w:line="240" w:lineRule="auto"/>
      </w:pPr>
      <w:r w:rsidRPr="00254133">
        <w:t>Les statuts déterminent en principe les organes, leurs pouvoirs et leurs rapports. (</w:t>
      </w:r>
      <w:hyperlink r:id="rId18" w:tooltip="Rédaction des statuts d'une association" w:history="1">
        <w:r w:rsidRPr="00254133">
          <w:rPr>
            <w:rStyle w:val="Lienhypertexte"/>
          </w:rPr>
          <w:t>Service Public</w:t>
        </w:r>
      </w:hyperlink>
      <w:r w:rsidRPr="00254133">
        <w:t>)</w:t>
      </w:r>
    </w:p>
    <w:p w14:paraId="1DF2F02A" w14:textId="4C570FED" w:rsidR="00254133" w:rsidRPr="00254133" w:rsidRDefault="00254133" w:rsidP="00254133">
      <w:pPr>
        <w:spacing w:after="0" w:line="240" w:lineRule="auto"/>
      </w:pPr>
      <w:r w:rsidRPr="00254133">
        <w:t>On rencontre fréquemment</w:t>
      </w:r>
      <w:r>
        <w:t> :</w:t>
      </w:r>
    </w:p>
    <w:p w14:paraId="0BF45088" w14:textId="0F73F72F" w:rsidR="00254133" w:rsidRPr="00254133" w:rsidRDefault="00254133">
      <w:pPr>
        <w:numPr>
          <w:ilvl w:val="0"/>
          <w:numId w:val="4"/>
        </w:numPr>
        <w:spacing w:after="0" w:line="240" w:lineRule="auto"/>
      </w:pPr>
      <w:r w:rsidRPr="00254133">
        <w:t xml:space="preserve">une </w:t>
      </w:r>
      <w:r w:rsidRPr="00254133">
        <w:rPr>
          <w:b/>
          <w:bCs/>
        </w:rPr>
        <w:t>assemblée générale</w:t>
      </w:r>
      <w:r>
        <w:t> ;</w:t>
      </w:r>
    </w:p>
    <w:p w14:paraId="36C219A5" w14:textId="69A493FA" w:rsidR="00254133" w:rsidRPr="00254133" w:rsidRDefault="00254133">
      <w:pPr>
        <w:numPr>
          <w:ilvl w:val="0"/>
          <w:numId w:val="4"/>
        </w:numPr>
        <w:spacing w:after="0" w:line="240" w:lineRule="auto"/>
      </w:pPr>
      <w:r w:rsidRPr="00254133">
        <w:t xml:space="preserve">un </w:t>
      </w:r>
      <w:r w:rsidRPr="00254133">
        <w:rPr>
          <w:b/>
          <w:bCs/>
        </w:rPr>
        <w:t>conseil d’administration</w:t>
      </w:r>
      <w:r>
        <w:t> ;</w:t>
      </w:r>
    </w:p>
    <w:p w14:paraId="4F5E972C" w14:textId="169B0295" w:rsidR="00254133" w:rsidRPr="00254133" w:rsidRDefault="00254133">
      <w:pPr>
        <w:numPr>
          <w:ilvl w:val="0"/>
          <w:numId w:val="4"/>
        </w:numPr>
        <w:spacing w:after="0" w:line="240" w:lineRule="auto"/>
      </w:pPr>
      <w:r w:rsidRPr="00254133">
        <w:t xml:space="preserve">un </w:t>
      </w:r>
      <w:r w:rsidRPr="00254133">
        <w:rPr>
          <w:b/>
          <w:bCs/>
        </w:rPr>
        <w:t>bureau</w:t>
      </w:r>
      <w:r>
        <w:t> ;</w:t>
      </w:r>
    </w:p>
    <w:p w14:paraId="7ADA50B7" w14:textId="5AF04821" w:rsidR="00254133" w:rsidRPr="00254133" w:rsidRDefault="00254133">
      <w:pPr>
        <w:numPr>
          <w:ilvl w:val="0"/>
          <w:numId w:val="4"/>
        </w:numPr>
        <w:spacing w:after="0" w:line="240" w:lineRule="auto"/>
      </w:pPr>
      <w:r w:rsidRPr="00254133">
        <w:t>un président</w:t>
      </w:r>
      <w:r>
        <w:t> ;</w:t>
      </w:r>
    </w:p>
    <w:p w14:paraId="2457859A" w14:textId="1CA0AF22" w:rsidR="00254133" w:rsidRPr="00254133" w:rsidRDefault="00254133">
      <w:pPr>
        <w:numPr>
          <w:ilvl w:val="0"/>
          <w:numId w:val="4"/>
        </w:numPr>
        <w:spacing w:after="0" w:line="240" w:lineRule="auto"/>
      </w:pPr>
      <w:r w:rsidRPr="00254133">
        <w:t>un trésorier</w:t>
      </w:r>
      <w:r>
        <w:t> ;</w:t>
      </w:r>
    </w:p>
    <w:p w14:paraId="4CAD2801" w14:textId="77777777" w:rsidR="00254133" w:rsidRPr="00254133" w:rsidRDefault="00254133">
      <w:pPr>
        <w:numPr>
          <w:ilvl w:val="0"/>
          <w:numId w:val="4"/>
        </w:numPr>
        <w:spacing w:after="0" w:line="240" w:lineRule="auto"/>
      </w:pPr>
      <w:r w:rsidRPr="00254133">
        <w:lastRenderedPageBreak/>
        <w:t>un secrétaire.</w:t>
      </w:r>
    </w:p>
    <w:p w14:paraId="29E49E02" w14:textId="77777777" w:rsidR="00254133" w:rsidRPr="00254133" w:rsidRDefault="00254133" w:rsidP="00254133">
      <w:pPr>
        <w:spacing w:after="0" w:line="240" w:lineRule="auto"/>
      </w:pPr>
      <w:r w:rsidRPr="00254133">
        <w:t>Mais cette structure classique n’est pas imposée de façon générale à toutes les associations loi de 1901.</w:t>
      </w:r>
    </w:p>
    <w:p w14:paraId="428E7EEE" w14:textId="77777777" w:rsidR="00254133" w:rsidRPr="00254133" w:rsidRDefault="00254133" w:rsidP="00254133">
      <w:pPr>
        <w:spacing w:after="0" w:line="240" w:lineRule="auto"/>
        <w:rPr>
          <w:b/>
          <w:bCs/>
        </w:rPr>
      </w:pPr>
      <w:r w:rsidRPr="00254133">
        <w:rPr>
          <w:b/>
          <w:bCs/>
        </w:rPr>
        <w:t>Exemple</w:t>
      </w:r>
    </w:p>
    <w:p w14:paraId="6FA83FE2" w14:textId="0F606B7C" w:rsidR="00254133" w:rsidRPr="00254133" w:rsidRDefault="00254133" w:rsidP="00254133">
      <w:pPr>
        <w:spacing w:after="0" w:line="240" w:lineRule="auto"/>
      </w:pPr>
      <w:r w:rsidRPr="00254133">
        <w:t>Les statuts peuvent attribuer</w:t>
      </w:r>
      <w:r>
        <w:t> :</w:t>
      </w:r>
    </w:p>
    <w:p w14:paraId="24A7AF9F" w14:textId="3381B317" w:rsidR="00254133" w:rsidRPr="00254133" w:rsidRDefault="00254133">
      <w:pPr>
        <w:numPr>
          <w:ilvl w:val="0"/>
          <w:numId w:val="5"/>
        </w:numPr>
        <w:spacing w:after="0" w:line="240" w:lineRule="auto"/>
      </w:pPr>
      <w:r w:rsidRPr="00254133">
        <w:t>à l’assemblée générale</w:t>
      </w:r>
      <w:r>
        <w:t> :</w:t>
      </w:r>
      <w:r w:rsidRPr="00254133">
        <w:t xml:space="preserve"> approbation des comptes et élection des administrateurs</w:t>
      </w:r>
      <w:r>
        <w:t> ;</w:t>
      </w:r>
    </w:p>
    <w:p w14:paraId="50093D9A" w14:textId="196A0C2B" w:rsidR="00254133" w:rsidRPr="00254133" w:rsidRDefault="00254133">
      <w:pPr>
        <w:numPr>
          <w:ilvl w:val="0"/>
          <w:numId w:val="5"/>
        </w:numPr>
        <w:spacing w:after="0" w:line="240" w:lineRule="auto"/>
      </w:pPr>
      <w:r w:rsidRPr="00254133">
        <w:t>au conseil d’administration</w:t>
      </w:r>
      <w:r>
        <w:t> :</w:t>
      </w:r>
      <w:r w:rsidRPr="00254133">
        <w:t xml:space="preserve"> orientations générales</w:t>
      </w:r>
      <w:r>
        <w:t> ;</w:t>
      </w:r>
    </w:p>
    <w:p w14:paraId="0D8D2ACB" w14:textId="7EB49A61" w:rsidR="00254133" w:rsidRPr="00254133" w:rsidRDefault="00254133">
      <w:pPr>
        <w:numPr>
          <w:ilvl w:val="0"/>
          <w:numId w:val="5"/>
        </w:numPr>
        <w:spacing w:after="0" w:line="240" w:lineRule="auto"/>
      </w:pPr>
      <w:r w:rsidRPr="00254133">
        <w:t>au président</w:t>
      </w:r>
      <w:r>
        <w:t> :</w:t>
      </w:r>
      <w:r w:rsidRPr="00254133">
        <w:t xml:space="preserve"> représentation de l’association.</w:t>
      </w:r>
    </w:p>
    <w:p w14:paraId="7BAF6C28" w14:textId="77777777" w:rsidR="00254133" w:rsidRPr="00254133" w:rsidRDefault="00254133" w:rsidP="00254133">
      <w:pPr>
        <w:spacing w:after="0" w:line="240" w:lineRule="auto"/>
      </w:pPr>
      <w:r w:rsidRPr="00254133">
        <w:t xml:space="preserve">Il faut donc toujours commencer par </w:t>
      </w:r>
      <w:r w:rsidRPr="00254133">
        <w:rPr>
          <w:b/>
          <w:bCs/>
        </w:rPr>
        <w:t>lire les statuts</w:t>
      </w:r>
      <w:r w:rsidRPr="00254133">
        <w:t>.</w:t>
      </w:r>
    </w:p>
    <w:p w14:paraId="13D54680" w14:textId="77777777" w:rsidR="00254133" w:rsidRPr="00254133" w:rsidRDefault="00254133" w:rsidP="00254133">
      <w:pPr>
        <w:pStyle w:val="Titre1"/>
      </w:pPr>
      <w:r w:rsidRPr="00254133">
        <w:t>8. Les statuts déterminent les règles de décision</w:t>
      </w:r>
    </w:p>
    <w:p w14:paraId="77FE5BA9" w14:textId="77777777" w:rsidR="00254133" w:rsidRPr="00254133" w:rsidRDefault="00254133" w:rsidP="00254133">
      <w:pPr>
        <w:spacing w:after="0" w:line="240" w:lineRule="auto"/>
      </w:pPr>
      <w:r w:rsidRPr="00254133">
        <w:t>Les modalités de convocation, quorum, majorité et répartition des compétences doivent être recherchées prioritairement dans les statuts.</w:t>
      </w:r>
    </w:p>
    <w:p w14:paraId="740F6751" w14:textId="77777777" w:rsidR="00254133" w:rsidRPr="00254133" w:rsidRDefault="00254133" w:rsidP="00254133">
      <w:pPr>
        <w:spacing w:after="0" w:line="240" w:lineRule="auto"/>
      </w:pPr>
      <w:r w:rsidRPr="00254133">
        <w:t>L’ordre du jour fixe les questions sur lesquelles l’assemblée est appelée à délibérer. Une décision prise sur une question qui n’y figurait pas peut être contestée. (</w:t>
      </w:r>
      <w:hyperlink r:id="rId19" w:tooltip="Comment se fixe l'ordre du jour de l'assemblée générale d' ..." w:history="1">
        <w:r w:rsidRPr="00254133">
          <w:rPr>
            <w:rStyle w:val="Lienhypertexte"/>
          </w:rPr>
          <w:t>Service Public</w:t>
        </w:r>
      </w:hyperlink>
      <w:r w:rsidRPr="00254133">
        <w:t>)</w:t>
      </w:r>
    </w:p>
    <w:p w14:paraId="0DFB7142" w14:textId="77777777" w:rsidR="00254133" w:rsidRPr="00254133" w:rsidRDefault="00254133" w:rsidP="00254133">
      <w:pPr>
        <w:spacing w:after="0" w:line="240" w:lineRule="auto"/>
        <w:rPr>
          <w:b/>
          <w:bCs/>
        </w:rPr>
      </w:pPr>
      <w:r w:rsidRPr="00254133">
        <w:rPr>
          <w:b/>
          <w:bCs/>
        </w:rPr>
        <w:t>Méthode</w:t>
      </w:r>
    </w:p>
    <w:p w14:paraId="0234BAEF" w14:textId="4292F8A8" w:rsidR="00254133" w:rsidRPr="00254133" w:rsidRDefault="00254133" w:rsidP="00254133">
      <w:pPr>
        <w:spacing w:after="0" w:line="240" w:lineRule="auto"/>
      </w:pPr>
      <w:r w:rsidRPr="00254133">
        <w:t>Face à une décision associative</w:t>
      </w:r>
      <w:r>
        <w:t> :</w:t>
      </w:r>
    </w:p>
    <w:p w14:paraId="3BF42104" w14:textId="7234C61C" w:rsidR="00254133" w:rsidRPr="00254133" w:rsidRDefault="00254133">
      <w:pPr>
        <w:numPr>
          <w:ilvl w:val="0"/>
          <w:numId w:val="6"/>
        </w:numPr>
        <w:spacing w:after="0" w:line="240" w:lineRule="auto"/>
      </w:pPr>
      <w:r w:rsidRPr="00254133">
        <w:t>identifier l’organe compétent</w:t>
      </w:r>
      <w:r>
        <w:t> ;</w:t>
      </w:r>
    </w:p>
    <w:p w14:paraId="1FA36728" w14:textId="59EDCE6A" w:rsidR="00254133" w:rsidRPr="00254133" w:rsidRDefault="00254133">
      <w:pPr>
        <w:numPr>
          <w:ilvl w:val="0"/>
          <w:numId w:val="6"/>
        </w:numPr>
        <w:spacing w:after="0" w:line="240" w:lineRule="auto"/>
      </w:pPr>
      <w:r w:rsidRPr="00254133">
        <w:t>vérifier la convocation</w:t>
      </w:r>
      <w:r>
        <w:t> ;</w:t>
      </w:r>
    </w:p>
    <w:p w14:paraId="5AB925B3" w14:textId="175630F9" w:rsidR="00254133" w:rsidRPr="00254133" w:rsidRDefault="00254133">
      <w:pPr>
        <w:numPr>
          <w:ilvl w:val="0"/>
          <w:numId w:val="6"/>
        </w:numPr>
        <w:spacing w:after="0" w:line="240" w:lineRule="auto"/>
      </w:pPr>
      <w:r w:rsidRPr="00254133">
        <w:t>vérifier l’ordre du jour</w:t>
      </w:r>
      <w:r>
        <w:t> ;</w:t>
      </w:r>
    </w:p>
    <w:p w14:paraId="0BE81866" w14:textId="2DA720F6" w:rsidR="00254133" w:rsidRPr="00254133" w:rsidRDefault="00254133">
      <w:pPr>
        <w:numPr>
          <w:ilvl w:val="0"/>
          <w:numId w:val="6"/>
        </w:numPr>
        <w:spacing w:after="0" w:line="240" w:lineRule="auto"/>
      </w:pPr>
      <w:r w:rsidRPr="00254133">
        <w:t>vérifier le quorum éventuel</w:t>
      </w:r>
      <w:r>
        <w:t> ;</w:t>
      </w:r>
    </w:p>
    <w:p w14:paraId="61FCC8C2" w14:textId="7790E4A6" w:rsidR="00254133" w:rsidRPr="00254133" w:rsidRDefault="00254133">
      <w:pPr>
        <w:numPr>
          <w:ilvl w:val="0"/>
          <w:numId w:val="6"/>
        </w:numPr>
        <w:spacing w:after="0" w:line="240" w:lineRule="auto"/>
      </w:pPr>
      <w:r w:rsidRPr="00254133">
        <w:t>vérifier la majorité</w:t>
      </w:r>
      <w:r>
        <w:t> ;</w:t>
      </w:r>
    </w:p>
    <w:p w14:paraId="39AEB429" w14:textId="77777777" w:rsidR="00254133" w:rsidRPr="00254133" w:rsidRDefault="00254133">
      <w:pPr>
        <w:numPr>
          <w:ilvl w:val="0"/>
          <w:numId w:val="6"/>
        </w:numPr>
        <w:spacing w:after="0" w:line="240" w:lineRule="auto"/>
      </w:pPr>
      <w:r w:rsidRPr="00254133">
        <w:t>vérifier la conformité aux statuts.</w:t>
      </w:r>
    </w:p>
    <w:p w14:paraId="7E426221" w14:textId="77777777" w:rsidR="00254133" w:rsidRPr="00254133" w:rsidRDefault="00254133" w:rsidP="00254133">
      <w:pPr>
        <w:pStyle w:val="Titre1"/>
      </w:pPr>
      <w:r w:rsidRPr="00254133">
        <w:t>9. Les dirigeants sont en principe bénévoles, mais peuvent être rémunérés</w:t>
      </w:r>
    </w:p>
    <w:p w14:paraId="53BB9901" w14:textId="77777777" w:rsidR="00254133" w:rsidRPr="00254133" w:rsidRDefault="00254133" w:rsidP="00254133">
      <w:pPr>
        <w:spacing w:after="0" w:line="240" w:lineRule="auto"/>
      </w:pPr>
      <w:r w:rsidRPr="00254133">
        <w:t xml:space="preserve">Le caractère non lucratif repose notamment sur une </w:t>
      </w:r>
      <w:r w:rsidRPr="00254133">
        <w:rPr>
          <w:b/>
          <w:bCs/>
        </w:rPr>
        <w:t>gestion désintéressée</w:t>
      </w:r>
      <w:r w:rsidRPr="00254133">
        <w:t>.</w:t>
      </w:r>
    </w:p>
    <w:p w14:paraId="5EE98F82" w14:textId="6D19CEC4" w:rsidR="00254133" w:rsidRPr="00254133" w:rsidRDefault="00254133" w:rsidP="00254133">
      <w:pPr>
        <w:spacing w:after="0" w:line="240" w:lineRule="auto"/>
      </w:pPr>
      <w:r w:rsidRPr="00254133">
        <w:t>Le principe est donc celui d’une direction bénévole. Toutefois, la rémunération d’un dirigeant n’entraîne pas automatiquement la perte du caractère non lucratif</w:t>
      </w:r>
      <w:r>
        <w:t> :</w:t>
      </w:r>
      <w:r w:rsidRPr="00254133">
        <w:t xml:space="preserve"> elle est admise dans plusieurs hypothèses et sous des conditions strictes de transparence, de proportionnalité et de fonctionnement démocratique. (</w:t>
      </w:r>
      <w:hyperlink r:id="rId20" w:tooltip="Rémunération du dirigeant d'une association | Service Public" w:history="1">
        <w:r w:rsidRPr="00254133">
          <w:rPr>
            <w:rStyle w:val="Lienhypertexte"/>
          </w:rPr>
          <w:t>Service Public</w:t>
        </w:r>
      </w:hyperlink>
      <w:r w:rsidRPr="00254133">
        <w:t>)</w:t>
      </w:r>
    </w:p>
    <w:p w14:paraId="41334764" w14:textId="28C34D42" w:rsidR="00254133" w:rsidRPr="00254133" w:rsidRDefault="00254133" w:rsidP="00254133">
      <w:pPr>
        <w:spacing w:after="0" w:line="240" w:lineRule="auto"/>
      </w:pPr>
      <w:r w:rsidRPr="00254133">
        <w:t>Il faut distinguer</w:t>
      </w:r>
      <w:r>
        <w:t> :</w:t>
      </w:r>
    </w:p>
    <w:p w14:paraId="6746A702" w14:textId="09CCCCE9" w:rsidR="00254133" w:rsidRPr="00254133" w:rsidRDefault="00254133">
      <w:pPr>
        <w:numPr>
          <w:ilvl w:val="0"/>
          <w:numId w:val="7"/>
        </w:numPr>
        <w:spacing w:after="0" w:line="240" w:lineRule="auto"/>
      </w:pPr>
      <w:r w:rsidRPr="00254133">
        <w:t>remboursement de frais justifiés</w:t>
      </w:r>
      <w:r>
        <w:t> ;</w:t>
      </w:r>
    </w:p>
    <w:p w14:paraId="1C81F635" w14:textId="275F103C" w:rsidR="00254133" w:rsidRPr="00254133" w:rsidRDefault="00254133">
      <w:pPr>
        <w:numPr>
          <w:ilvl w:val="0"/>
          <w:numId w:val="7"/>
        </w:numPr>
        <w:spacing w:after="0" w:line="240" w:lineRule="auto"/>
      </w:pPr>
      <w:r w:rsidRPr="00254133">
        <w:t>rémunération d’une mission distincte</w:t>
      </w:r>
      <w:r>
        <w:t> ;</w:t>
      </w:r>
    </w:p>
    <w:p w14:paraId="40CF1A1C" w14:textId="77777777" w:rsidR="00254133" w:rsidRPr="00254133" w:rsidRDefault="00254133">
      <w:pPr>
        <w:numPr>
          <w:ilvl w:val="0"/>
          <w:numId w:val="7"/>
        </w:numPr>
        <w:spacing w:after="0" w:line="240" w:lineRule="auto"/>
      </w:pPr>
      <w:r w:rsidRPr="00254133">
        <w:t>rémunération des fonctions de dirigeant.</w:t>
      </w:r>
    </w:p>
    <w:p w14:paraId="64296941" w14:textId="77777777" w:rsidR="00254133" w:rsidRPr="00254133" w:rsidRDefault="00254133" w:rsidP="00254133">
      <w:pPr>
        <w:spacing w:after="0" w:line="240" w:lineRule="auto"/>
        <w:rPr>
          <w:b/>
          <w:bCs/>
        </w:rPr>
      </w:pPr>
      <w:r w:rsidRPr="00254133">
        <w:rPr>
          <w:b/>
          <w:bCs/>
        </w:rPr>
        <w:t>Exemple</w:t>
      </w:r>
    </w:p>
    <w:p w14:paraId="23B7CE96" w14:textId="77777777" w:rsidR="00254133" w:rsidRPr="00254133" w:rsidRDefault="00254133" w:rsidP="00254133">
      <w:pPr>
        <w:spacing w:after="0" w:line="240" w:lineRule="auto"/>
      </w:pPr>
      <w:r w:rsidRPr="00254133">
        <w:t>Un adhérent informaticien réalise ponctuellement, dans des conditions normales de marché, une prestation professionnelle distincte de son mandat associatif.</w:t>
      </w:r>
    </w:p>
    <w:p w14:paraId="5D7D2084" w14:textId="77777777" w:rsidR="00254133" w:rsidRPr="00254133" w:rsidRDefault="00254133" w:rsidP="00254133">
      <w:pPr>
        <w:spacing w:after="0" w:line="240" w:lineRule="auto"/>
      </w:pPr>
      <w:r w:rsidRPr="00254133">
        <w:t>Cette rémunération n’est pas automatiquement assimilée à un partage de bénéfices, sous réserve des conditions juridiques et fiscales applicables. (</w:t>
      </w:r>
      <w:hyperlink r:id="rId21" w:tooltip="Rémunération du dirigeant d'une association | Service Public" w:history="1">
        <w:r w:rsidRPr="00254133">
          <w:rPr>
            <w:rStyle w:val="Lienhypertexte"/>
          </w:rPr>
          <w:t>Service Public</w:t>
        </w:r>
      </w:hyperlink>
      <w:r w:rsidRPr="00254133">
        <w:t>)</w:t>
      </w:r>
    </w:p>
    <w:p w14:paraId="2455417F" w14:textId="77777777" w:rsidR="00254133" w:rsidRPr="00254133" w:rsidRDefault="00254133" w:rsidP="00254133">
      <w:pPr>
        <w:pStyle w:val="Titre1"/>
      </w:pPr>
      <w:r w:rsidRPr="00254133">
        <w:t>10. L’association peut employer des salariés</w:t>
      </w:r>
    </w:p>
    <w:p w14:paraId="75BE5AEF" w14:textId="77777777" w:rsidR="00254133" w:rsidRPr="00254133" w:rsidRDefault="00254133" w:rsidP="00254133">
      <w:pPr>
        <w:spacing w:after="0" w:line="240" w:lineRule="auto"/>
      </w:pPr>
      <w:r w:rsidRPr="00254133">
        <w:t xml:space="preserve">Une association peut être </w:t>
      </w:r>
      <w:r w:rsidRPr="00254133">
        <w:rPr>
          <w:b/>
          <w:bCs/>
        </w:rPr>
        <w:t>employeur</w:t>
      </w:r>
      <w:r w:rsidRPr="00254133">
        <w:t>.</w:t>
      </w:r>
    </w:p>
    <w:p w14:paraId="22B36CB3" w14:textId="77777777" w:rsidR="00254133" w:rsidRPr="00254133" w:rsidRDefault="00254133" w:rsidP="00254133">
      <w:pPr>
        <w:spacing w:after="0" w:line="240" w:lineRule="auto"/>
      </w:pPr>
      <w:r w:rsidRPr="00254133">
        <w:t>Le caractère non lucratif de la structure ne signifie donc pas que l’activité doit être exclusivement bénévole. (</w:t>
      </w:r>
      <w:hyperlink r:id="rId22" w:tooltip="Je crée une association | Service Public" w:history="1">
        <w:r w:rsidRPr="00254133">
          <w:rPr>
            <w:rStyle w:val="Lienhypertexte"/>
          </w:rPr>
          <w:t>Service Public</w:t>
        </w:r>
      </w:hyperlink>
      <w:r w:rsidRPr="00254133">
        <w:t>)</w:t>
      </w:r>
    </w:p>
    <w:p w14:paraId="585DDBD4" w14:textId="74D2F6EF" w:rsidR="00254133" w:rsidRPr="00254133" w:rsidRDefault="00254133" w:rsidP="00254133">
      <w:pPr>
        <w:spacing w:after="0" w:line="240" w:lineRule="auto"/>
      </w:pPr>
      <w:r w:rsidRPr="00254133">
        <w:t>L’association employeur est soumise au droit du travail</w:t>
      </w:r>
      <w:r>
        <w:t> :</w:t>
      </w:r>
    </w:p>
    <w:p w14:paraId="23C734D3" w14:textId="3566ECEF" w:rsidR="00254133" w:rsidRPr="00254133" w:rsidRDefault="00254133">
      <w:pPr>
        <w:numPr>
          <w:ilvl w:val="0"/>
          <w:numId w:val="8"/>
        </w:numPr>
        <w:spacing w:after="0" w:line="240" w:lineRule="auto"/>
      </w:pPr>
      <w:r w:rsidRPr="00254133">
        <w:t>contrat de travail</w:t>
      </w:r>
      <w:r>
        <w:t> ;</w:t>
      </w:r>
    </w:p>
    <w:p w14:paraId="2C425034" w14:textId="33ADF2D6" w:rsidR="00254133" w:rsidRPr="00254133" w:rsidRDefault="00254133">
      <w:pPr>
        <w:numPr>
          <w:ilvl w:val="0"/>
          <w:numId w:val="8"/>
        </w:numPr>
        <w:spacing w:after="0" w:line="240" w:lineRule="auto"/>
      </w:pPr>
      <w:r w:rsidRPr="00254133">
        <w:t>rémunération</w:t>
      </w:r>
      <w:r>
        <w:t> ;</w:t>
      </w:r>
    </w:p>
    <w:p w14:paraId="070BB4A9" w14:textId="2FC20743" w:rsidR="00254133" w:rsidRPr="00254133" w:rsidRDefault="00254133">
      <w:pPr>
        <w:numPr>
          <w:ilvl w:val="0"/>
          <w:numId w:val="8"/>
        </w:numPr>
        <w:spacing w:after="0" w:line="240" w:lineRule="auto"/>
      </w:pPr>
      <w:r w:rsidRPr="00254133">
        <w:t>durée du travail</w:t>
      </w:r>
      <w:r>
        <w:t> ;</w:t>
      </w:r>
    </w:p>
    <w:p w14:paraId="671E5BBC" w14:textId="4F772C9E" w:rsidR="00254133" w:rsidRPr="00254133" w:rsidRDefault="00254133">
      <w:pPr>
        <w:numPr>
          <w:ilvl w:val="0"/>
          <w:numId w:val="8"/>
        </w:numPr>
        <w:spacing w:after="0" w:line="240" w:lineRule="auto"/>
      </w:pPr>
      <w:r w:rsidRPr="00254133">
        <w:t>santé et sécurité</w:t>
      </w:r>
      <w:r>
        <w:t> ;</w:t>
      </w:r>
    </w:p>
    <w:p w14:paraId="12B218CF" w14:textId="1592826F" w:rsidR="00254133" w:rsidRPr="00254133" w:rsidRDefault="00254133">
      <w:pPr>
        <w:numPr>
          <w:ilvl w:val="0"/>
          <w:numId w:val="8"/>
        </w:numPr>
        <w:spacing w:after="0" w:line="240" w:lineRule="auto"/>
      </w:pPr>
      <w:r w:rsidRPr="00254133">
        <w:t>représentation du personnel</w:t>
      </w:r>
      <w:r>
        <w:t> ;</w:t>
      </w:r>
    </w:p>
    <w:p w14:paraId="556E8B0C" w14:textId="670921ED" w:rsidR="00254133" w:rsidRPr="00254133" w:rsidRDefault="00254133">
      <w:pPr>
        <w:numPr>
          <w:ilvl w:val="0"/>
          <w:numId w:val="8"/>
        </w:numPr>
        <w:spacing w:after="0" w:line="240" w:lineRule="auto"/>
      </w:pPr>
      <w:r w:rsidRPr="00254133">
        <w:t>cotisations sociales</w:t>
      </w:r>
      <w:r>
        <w:t> ;</w:t>
      </w:r>
    </w:p>
    <w:p w14:paraId="0CD94100" w14:textId="77777777" w:rsidR="00254133" w:rsidRPr="00254133" w:rsidRDefault="00254133">
      <w:pPr>
        <w:numPr>
          <w:ilvl w:val="0"/>
          <w:numId w:val="8"/>
        </w:numPr>
        <w:spacing w:after="0" w:line="240" w:lineRule="auto"/>
      </w:pPr>
      <w:r w:rsidRPr="00254133">
        <w:lastRenderedPageBreak/>
        <w:t>conventions collectives lorsqu’elles sont applicables.</w:t>
      </w:r>
    </w:p>
    <w:p w14:paraId="059F5739" w14:textId="77777777" w:rsidR="00254133" w:rsidRPr="00254133" w:rsidRDefault="00254133" w:rsidP="00254133">
      <w:pPr>
        <w:spacing w:after="0" w:line="240" w:lineRule="auto"/>
      </w:pPr>
      <w:r w:rsidRPr="00254133">
        <w:t xml:space="preserve">Ces questions relèvent de </w:t>
      </w:r>
      <w:r w:rsidRPr="00254133">
        <w:rPr>
          <w:b/>
          <w:bCs/>
        </w:rPr>
        <w:t>DROIT SOCIAL</w:t>
      </w:r>
      <w:r w:rsidRPr="00254133">
        <w:t>.</w:t>
      </w:r>
    </w:p>
    <w:p w14:paraId="4CE1DE5A" w14:textId="77777777" w:rsidR="00254133" w:rsidRPr="00254133" w:rsidRDefault="00254133" w:rsidP="00254133">
      <w:pPr>
        <w:spacing w:after="0" w:line="240" w:lineRule="auto"/>
        <w:rPr>
          <w:b/>
          <w:bCs/>
        </w:rPr>
      </w:pPr>
      <w:r w:rsidRPr="00254133">
        <w:rPr>
          <w:b/>
          <w:bCs/>
        </w:rPr>
        <w:t>Point essentiel</w:t>
      </w:r>
    </w:p>
    <w:p w14:paraId="101C08D3" w14:textId="77777777" w:rsidR="00254133" w:rsidRPr="00254133" w:rsidRDefault="00254133" w:rsidP="00254133">
      <w:pPr>
        <w:spacing w:after="0" w:line="240" w:lineRule="auto"/>
      </w:pPr>
      <w:r w:rsidRPr="00254133">
        <w:rPr>
          <w:b/>
          <w:bCs/>
        </w:rPr>
        <w:t>Membre, bénévole, dirigeant et salarié sont des qualités juridiquement distinctes.</w:t>
      </w:r>
    </w:p>
    <w:p w14:paraId="1E8B503C" w14:textId="77777777" w:rsidR="00254133" w:rsidRPr="00254133" w:rsidRDefault="00254133" w:rsidP="00254133">
      <w:pPr>
        <w:spacing w:after="0" w:line="240" w:lineRule="auto"/>
      </w:pPr>
      <w:r w:rsidRPr="00254133">
        <w:t>Une même personne peut parfois cumuler certaines de ces qualités, à condition de respecter les règles propres à chacune.</w:t>
      </w:r>
    </w:p>
    <w:p w14:paraId="6191CF82" w14:textId="77777777" w:rsidR="00254133" w:rsidRPr="00254133" w:rsidRDefault="00254133" w:rsidP="00254133">
      <w:pPr>
        <w:pStyle w:val="Titre1"/>
      </w:pPr>
      <w:r w:rsidRPr="00254133">
        <w:t>11. Une association peut exercer une activité économique ou commerciale</w:t>
      </w:r>
    </w:p>
    <w:p w14:paraId="31D29388" w14:textId="3C6A643A" w:rsidR="00254133" w:rsidRPr="00254133" w:rsidRDefault="00254133" w:rsidP="00254133">
      <w:pPr>
        <w:spacing w:after="0" w:line="240" w:lineRule="auto"/>
      </w:pPr>
      <w:r w:rsidRPr="00254133">
        <w:t>Une association sans but lucratif peut</w:t>
      </w:r>
      <w:r>
        <w:t> :</w:t>
      </w:r>
    </w:p>
    <w:p w14:paraId="7672920F" w14:textId="71A19B19" w:rsidR="00254133" w:rsidRPr="00254133" w:rsidRDefault="00254133">
      <w:pPr>
        <w:numPr>
          <w:ilvl w:val="0"/>
          <w:numId w:val="9"/>
        </w:numPr>
        <w:spacing w:after="0" w:line="240" w:lineRule="auto"/>
      </w:pPr>
      <w:r w:rsidRPr="00254133">
        <w:t>vendre des biens</w:t>
      </w:r>
      <w:r>
        <w:t> ;</w:t>
      </w:r>
    </w:p>
    <w:p w14:paraId="245A387F" w14:textId="1903F667" w:rsidR="00254133" w:rsidRPr="00254133" w:rsidRDefault="00254133">
      <w:pPr>
        <w:numPr>
          <w:ilvl w:val="0"/>
          <w:numId w:val="9"/>
        </w:numPr>
        <w:spacing w:after="0" w:line="240" w:lineRule="auto"/>
      </w:pPr>
      <w:r w:rsidRPr="00254133">
        <w:t>fournir des services</w:t>
      </w:r>
      <w:r>
        <w:t> ;</w:t>
      </w:r>
    </w:p>
    <w:p w14:paraId="34361B1B" w14:textId="406F11D9" w:rsidR="00254133" w:rsidRPr="00254133" w:rsidRDefault="00254133">
      <w:pPr>
        <w:numPr>
          <w:ilvl w:val="0"/>
          <w:numId w:val="9"/>
        </w:numPr>
        <w:spacing w:after="0" w:line="240" w:lineRule="auto"/>
      </w:pPr>
      <w:r w:rsidRPr="00254133">
        <w:t>organiser des manifestations payantes</w:t>
      </w:r>
      <w:r>
        <w:t> ;</w:t>
      </w:r>
    </w:p>
    <w:p w14:paraId="1ABAB2C7" w14:textId="7DEC64EB" w:rsidR="00254133" w:rsidRPr="00254133" w:rsidRDefault="00254133">
      <w:pPr>
        <w:numPr>
          <w:ilvl w:val="0"/>
          <w:numId w:val="9"/>
        </w:numPr>
        <w:spacing w:after="0" w:line="240" w:lineRule="auto"/>
      </w:pPr>
      <w:r w:rsidRPr="00254133">
        <w:t>employer des salariés</w:t>
      </w:r>
      <w:r>
        <w:t> ;</w:t>
      </w:r>
    </w:p>
    <w:p w14:paraId="07693937" w14:textId="77777777" w:rsidR="00254133" w:rsidRPr="00254133" w:rsidRDefault="00254133">
      <w:pPr>
        <w:numPr>
          <w:ilvl w:val="0"/>
          <w:numId w:val="9"/>
        </w:numPr>
        <w:spacing w:after="0" w:line="240" w:lineRule="auto"/>
      </w:pPr>
      <w:r w:rsidRPr="00254133">
        <w:t>réaliser régulièrement une activité économique.</w:t>
      </w:r>
    </w:p>
    <w:p w14:paraId="6AC499F1" w14:textId="77777777" w:rsidR="00254133" w:rsidRPr="00254133" w:rsidRDefault="00254133" w:rsidP="00254133">
      <w:pPr>
        <w:spacing w:after="0" w:line="240" w:lineRule="auto"/>
      </w:pPr>
      <w:r w:rsidRPr="00254133">
        <w:t>L’exercice d’une activité commerciale n’entraîne donc pas, à lui seul, la transformation de l’association en société. (</w:t>
      </w:r>
      <w:hyperlink r:id="rId23" w:tooltip="Fiscalité des activités lucratives d'une association | Service Public" w:history="1">
        <w:r w:rsidRPr="00254133">
          <w:rPr>
            <w:rStyle w:val="Lienhypertexte"/>
          </w:rPr>
          <w:t>Service Public</w:t>
        </w:r>
      </w:hyperlink>
      <w:r w:rsidRPr="00254133">
        <w:t>)</w:t>
      </w:r>
    </w:p>
    <w:p w14:paraId="13529DC7" w14:textId="77777777" w:rsidR="00254133" w:rsidRPr="00254133" w:rsidRDefault="00254133" w:rsidP="00254133">
      <w:pPr>
        <w:spacing w:after="0" w:line="240" w:lineRule="auto"/>
        <w:rPr>
          <w:b/>
          <w:bCs/>
        </w:rPr>
      </w:pPr>
      <w:r w:rsidRPr="00254133">
        <w:rPr>
          <w:b/>
          <w:bCs/>
        </w:rPr>
        <w:t>Mais</w:t>
      </w:r>
    </w:p>
    <w:p w14:paraId="637B8C12" w14:textId="23569057" w:rsidR="00254133" w:rsidRPr="00254133" w:rsidRDefault="00254133" w:rsidP="00254133">
      <w:pPr>
        <w:spacing w:after="0" w:line="240" w:lineRule="auto"/>
      </w:pPr>
      <w:r w:rsidRPr="00254133">
        <w:t>Lorsque l’association fournit habituellement des produits ou services, cette activité doit être cohérente avec ses statuts</w:t>
      </w:r>
      <w:r>
        <w:t> ;</w:t>
      </w:r>
      <w:r w:rsidRPr="00254133">
        <w:t xml:space="preserve"> la rédaction des statuts doit prendre en compte le caractère économique de l’activité. (</w:t>
      </w:r>
      <w:hyperlink r:id="rId24" w:tooltip="Rédaction des statuts d'une association" w:history="1">
        <w:r w:rsidRPr="00254133">
          <w:rPr>
            <w:rStyle w:val="Lienhypertexte"/>
          </w:rPr>
          <w:t>Service Public</w:t>
        </w:r>
      </w:hyperlink>
      <w:r w:rsidRPr="00254133">
        <w:t>)</w:t>
      </w:r>
    </w:p>
    <w:p w14:paraId="15B971E6" w14:textId="77777777" w:rsidR="00254133" w:rsidRPr="00254133" w:rsidRDefault="00254133" w:rsidP="00254133">
      <w:pPr>
        <w:pStyle w:val="Titre1"/>
      </w:pPr>
      <w:r w:rsidRPr="00254133">
        <w:t>12. Activité économique et lucrativité fiscale sont deux questions différentes</w:t>
      </w:r>
    </w:p>
    <w:p w14:paraId="0653327D" w14:textId="3A9690EE" w:rsidR="00254133" w:rsidRPr="00254133" w:rsidRDefault="00254133" w:rsidP="00254133">
      <w:pPr>
        <w:spacing w:after="0" w:line="240" w:lineRule="auto"/>
      </w:pPr>
      <w:r w:rsidRPr="00254133">
        <w:t>Il faut distinguer</w:t>
      </w:r>
      <w:r>
        <w:t> :</w:t>
      </w:r>
    </w:p>
    <w:p w14:paraId="40C4A626" w14:textId="77777777" w:rsidR="00254133" w:rsidRPr="00254133" w:rsidRDefault="00254133" w:rsidP="00254133">
      <w:pPr>
        <w:spacing w:after="0" w:line="240" w:lineRule="auto"/>
        <w:rPr>
          <w:b/>
          <w:bCs/>
        </w:rPr>
      </w:pPr>
      <w:r w:rsidRPr="00254133">
        <w:rPr>
          <w:b/>
          <w:bCs/>
        </w:rPr>
        <w:t>Qualification juridique</w:t>
      </w:r>
    </w:p>
    <w:p w14:paraId="5326D73F" w14:textId="7DBA2E88" w:rsidR="00254133" w:rsidRPr="00254133" w:rsidRDefault="00254133" w:rsidP="00254133">
      <w:pPr>
        <w:spacing w:after="0" w:line="240" w:lineRule="auto"/>
      </w:pPr>
      <w:r w:rsidRPr="00254133">
        <w:t>L’association poursuit-elle un but autre que le partage des bénéfices</w:t>
      </w:r>
      <w:r>
        <w:t> ?</w:t>
      </w:r>
    </w:p>
    <w:p w14:paraId="141C64C1" w14:textId="77777777" w:rsidR="00254133" w:rsidRPr="00254133" w:rsidRDefault="00254133" w:rsidP="00254133">
      <w:pPr>
        <w:spacing w:after="0" w:line="240" w:lineRule="auto"/>
        <w:rPr>
          <w:b/>
          <w:bCs/>
        </w:rPr>
      </w:pPr>
      <w:r w:rsidRPr="00254133">
        <w:rPr>
          <w:b/>
          <w:bCs/>
        </w:rPr>
        <w:t>Qualification fiscale</w:t>
      </w:r>
    </w:p>
    <w:p w14:paraId="205203ED" w14:textId="69EAF51A" w:rsidR="00254133" w:rsidRPr="00254133" w:rsidRDefault="00254133" w:rsidP="00254133">
      <w:pPr>
        <w:spacing w:after="0" w:line="240" w:lineRule="auto"/>
      </w:pPr>
      <w:r w:rsidRPr="00254133">
        <w:t xml:space="preserve">Ses activités doivent-elles être soumises aux </w:t>
      </w:r>
      <w:r w:rsidRPr="00254133">
        <w:rPr>
          <w:b/>
          <w:bCs/>
        </w:rPr>
        <w:t>impôts commerciaux</w:t>
      </w:r>
      <w:r>
        <w:t> ?</w:t>
      </w:r>
    </w:p>
    <w:p w14:paraId="056D5D57" w14:textId="4892373D" w:rsidR="00254133" w:rsidRPr="00254133" w:rsidRDefault="00254133" w:rsidP="00254133">
      <w:pPr>
        <w:spacing w:after="0" w:line="240" w:lineRule="auto"/>
      </w:pPr>
      <w:r w:rsidRPr="00254133">
        <w:t>Une association peut donc rester juridiquement une association tout en étant fiscalement soumise</w:t>
      </w:r>
      <w:r>
        <w:t> :</w:t>
      </w:r>
    </w:p>
    <w:p w14:paraId="4FA27599" w14:textId="5D6568CC" w:rsidR="00254133" w:rsidRPr="00254133" w:rsidRDefault="00254133">
      <w:pPr>
        <w:numPr>
          <w:ilvl w:val="0"/>
          <w:numId w:val="10"/>
        </w:numPr>
        <w:spacing w:after="0" w:line="240" w:lineRule="auto"/>
      </w:pPr>
      <w:r w:rsidRPr="00254133">
        <w:t>à l’impôt sur les sociétés (IS)</w:t>
      </w:r>
      <w:r>
        <w:t> ;</w:t>
      </w:r>
    </w:p>
    <w:p w14:paraId="268641C1" w14:textId="3A9B10C5" w:rsidR="00254133" w:rsidRPr="00254133" w:rsidRDefault="00254133">
      <w:pPr>
        <w:numPr>
          <w:ilvl w:val="0"/>
          <w:numId w:val="10"/>
        </w:numPr>
        <w:spacing w:after="0" w:line="240" w:lineRule="auto"/>
      </w:pPr>
      <w:r w:rsidRPr="00254133">
        <w:t>à la taxe sur la valeur ajoutée (TVA)</w:t>
      </w:r>
      <w:r>
        <w:t> ;</w:t>
      </w:r>
    </w:p>
    <w:p w14:paraId="0795546C" w14:textId="77777777" w:rsidR="00254133" w:rsidRPr="00254133" w:rsidRDefault="00254133">
      <w:pPr>
        <w:numPr>
          <w:ilvl w:val="0"/>
          <w:numId w:val="10"/>
        </w:numPr>
        <w:spacing w:after="0" w:line="240" w:lineRule="auto"/>
      </w:pPr>
      <w:r w:rsidRPr="00254133">
        <w:t>à la cotisation foncière des entreprises (CFE) et, le cas échéant, aux autres impositions économiques applicables. (</w:t>
      </w:r>
      <w:hyperlink r:id="rId25" w:tooltip="IS - Champ d’application et territorialité - Collectivités imposables - Organismes privés autres que les sociétés - Conditions d’assujettissement des organismes privés - Présentation générale des conditions d’assujettissement | bofip.impots.gouv.fr" w:history="1">
        <w:r w:rsidRPr="00254133">
          <w:rPr>
            <w:rStyle w:val="Lienhypertexte"/>
          </w:rPr>
          <w:t>Bofip</w:t>
        </w:r>
      </w:hyperlink>
      <w:r w:rsidRPr="00254133">
        <w:t>)</w:t>
      </w:r>
    </w:p>
    <w:p w14:paraId="06D45568" w14:textId="77777777" w:rsidR="00254133" w:rsidRPr="00254133" w:rsidRDefault="00254133" w:rsidP="00254133">
      <w:pPr>
        <w:pStyle w:val="Titre1"/>
      </w:pPr>
      <w:r w:rsidRPr="00254133">
        <w:t>13. La fiscalité des organismes sans but lucratif repose sur une analyse en trois étapes</w:t>
      </w:r>
    </w:p>
    <w:p w14:paraId="1ADD23AA" w14:textId="77777777" w:rsidR="00254133" w:rsidRPr="00254133" w:rsidRDefault="00254133" w:rsidP="00254133">
      <w:pPr>
        <w:spacing w:after="0" w:line="240" w:lineRule="auto"/>
      </w:pPr>
      <w:r w:rsidRPr="00254133">
        <w:t xml:space="preserve">L’administration fiscale utilise une démarche structurée pour apprécier la lucrativité d’un </w:t>
      </w:r>
      <w:r w:rsidRPr="00254133">
        <w:rPr>
          <w:b/>
          <w:bCs/>
        </w:rPr>
        <w:t>organisme sans but lucratif (OSBL)</w:t>
      </w:r>
      <w:r w:rsidRPr="00254133">
        <w:t>. (</w:t>
      </w:r>
      <w:hyperlink r:id="rId26" w:tooltip="IS - Champ d’application et territorialité - Collectivités imposables - Organismes privés autres que les sociétés - Conditions d’assujettissement des organismes privés - Présentation générale des conditions d’assujettissement | bofip.impots.gouv.fr" w:history="1">
        <w:r w:rsidRPr="00254133">
          <w:rPr>
            <w:rStyle w:val="Lienhypertexte"/>
          </w:rPr>
          <w:t>Bofip</w:t>
        </w:r>
      </w:hyperlink>
      <w:r w:rsidRPr="00254133">
        <w:t>)</w:t>
      </w:r>
    </w:p>
    <w:tbl>
      <w:tblPr>
        <w:tblStyle w:val="Grilledutableau"/>
        <w:tblW w:w="0" w:type="auto"/>
        <w:tblLook w:val="04A0" w:firstRow="1" w:lastRow="0" w:firstColumn="1" w:lastColumn="0" w:noHBand="0" w:noVBand="1"/>
      </w:tblPr>
      <w:tblGrid>
        <w:gridCol w:w="685"/>
        <w:gridCol w:w="7189"/>
        <w:gridCol w:w="2552"/>
      </w:tblGrid>
      <w:tr w:rsidR="00254133" w:rsidRPr="00254133" w14:paraId="5CDA541C" w14:textId="77777777" w:rsidTr="00254133">
        <w:trPr>
          <w:tblHeader/>
        </w:trPr>
        <w:tc>
          <w:tcPr>
            <w:tcW w:w="0" w:type="auto"/>
            <w:hideMark/>
          </w:tcPr>
          <w:p w14:paraId="30AE0308"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Étape</w:t>
            </w:r>
          </w:p>
        </w:tc>
        <w:tc>
          <w:tcPr>
            <w:tcW w:w="0" w:type="auto"/>
            <w:hideMark/>
          </w:tcPr>
          <w:p w14:paraId="1EB70E51"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Question</w:t>
            </w:r>
          </w:p>
        </w:tc>
        <w:tc>
          <w:tcPr>
            <w:tcW w:w="0" w:type="auto"/>
            <w:hideMark/>
          </w:tcPr>
          <w:p w14:paraId="6FAD0D0B"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Conséquence</w:t>
            </w:r>
          </w:p>
        </w:tc>
      </w:tr>
      <w:tr w:rsidR="00254133" w:rsidRPr="00254133" w14:paraId="411959ED" w14:textId="77777777" w:rsidTr="00254133">
        <w:tc>
          <w:tcPr>
            <w:tcW w:w="0" w:type="auto"/>
            <w:hideMark/>
          </w:tcPr>
          <w:p w14:paraId="3ED98C6A" w14:textId="77777777" w:rsidR="00254133" w:rsidRPr="00254133" w:rsidRDefault="00254133" w:rsidP="00254133">
            <w:pPr>
              <w:jc w:val="left"/>
              <w:rPr>
                <w:rFonts w:ascii="Calibri" w:hAnsi="Calibri" w:cs="Calibri"/>
                <w:sz w:val="20"/>
              </w:rPr>
            </w:pPr>
            <w:r w:rsidRPr="00254133">
              <w:rPr>
                <w:rFonts w:ascii="Calibri" w:hAnsi="Calibri" w:cs="Calibri"/>
                <w:sz w:val="20"/>
              </w:rPr>
              <w:t>1</w:t>
            </w:r>
          </w:p>
        </w:tc>
        <w:tc>
          <w:tcPr>
            <w:tcW w:w="0" w:type="auto"/>
            <w:hideMark/>
          </w:tcPr>
          <w:p w14:paraId="3AEC9AF8" w14:textId="5D7CE1A8" w:rsidR="00254133" w:rsidRPr="00254133" w:rsidRDefault="00254133" w:rsidP="00254133">
            <w:pPr>
              <w:jc w:val="left"/>
              <w:rPr>
                <w:rFonts w:ascii="Calibri" w:hAnsi="Calibri" w:cs="Calibri"/>
                <w:sz w:val="20"/>
              </w:rPr>
            </w:pPr>
            <w:r w:rsidRPr="00254133">
              <w:rPr>
                <w:rFonts w:ascii="Calibri" w:hAnsi="Calibri" w:cs="Calibri"/>
                <w:sz w:val="20"/>
              </w:rPr>
              <w:t>La gestion est-elle désintéressée</w:t>
            </w:r>
            <w:r w:rsidRPr="00254133">
              <w:rPr>
                <w:rFonts w:ascii="Calibri" w:hAnsi="Calibri" w:cs="Calibri"/>
                <w:sz w:val="20"/>
              </w:rPr>
              <w:t> ?</w:t>
            </w:r>
          </w:p>
        </w:tc>
        <w:tc>
          <w:tcPr>
            <w:tcW w:w="0" w:type="auto"/>
            <w:hideMark/>
          </w:tcPr>
          <w:p w14:paraId="2201FB7B" w14:textId="2C2EE649" w:rsidR="00254133" w:rsidRPr="00254133" w:rsidRDefault="00254133" w:rsidP="00254133">
            <w:pPr>
              <w:jc w:val="left"/>
              <w:rPr>
                <w:rFonts w:ascii="Calibri" w:hAnsi="Calibri" w:cs="Calibri"/>
                <w:sz w:val="20"/>
              </w:rPr>
            </w:pPr>
            <w:r w:rsidRPr="00254133">
              <w:rPr>
                <w:rFonts w:ascii="Calibri" w:hAnsi="Calibri" w:cs="Calibri"/>
                <w:sz w:val="20"/>
              </w:rPr>
              <w:t>Si non</w:t>
            </w:r>
            <w:r w:rsidRPr="00254133">
              <w:rPr>
                <w:rFonts w:ascii="Calibri" w:hAnsi="Calibri" w:cs="Calibri"/>
                <w:sz w:val="20"/>
              </w:rPr>
              <w:t> :</w:t>
            </w:r>
            <w:r w:rsidRPr="00254133">
              <w:rPr>
                <w:rFonts w:ascii="Calibri" w:hAnsi="Calibri" w:cs="Calibri"/>
                <w:sz w:val="20"/>
              </w:rPr>
              <w:t xml:space="preserve"> activité lucrative</w:t>
            </w:r>
          </w:p>
        </w:tc>
      </w:tr>
      <w:tr w:rsidR="00254133" w:rsidRPr="00254133" w14:paraId="0EC97E59" w14:textId="77777777" w:rsidTr="00254133">
        <w:tc>
          <w:tcPr>
            <w:tcW w:w="0" w:type="auto"/>
            <w:hideMark/>
          </w:tcPr>
          <w:p w14:paraId="049BB470" w14:textId="77777777" w:rsidR="00254133" w:rsidRPr="00254133" w:rsidRDefault="00254133" w:rsidP="00254133">
            <w:pPr>
              <w:jc w:val="left"/>
              <w:rPr>
                <w:rFonts w:ascii="Calibri" w:hAnsi="Calibri" w:cs="Calibri"/>
                <w:sz w:val="20"/>
              </w:rPr>
            </w:pPr>
            <w:r w:rsidRPr="00254133">
              <w:rPr>
                <w:rFonts w:ascii="Calibri" w:hAnsi="Calibri" w:cs="Calibri"/>
                <w:sz w:val="20"/>
              </w:rPr>
              <w:t>2</w:t>
            </w:r>
          </w:p>
        </w:tc>
        <w:tc>
          <w:tcPr>
            <w:tcW w:w="0" w:type="auto"/>
            <w:hideMark/>
          </w:tcPr>
          <w:p w14:paraId="6465F045" w14:textId="17453A14" w:rsidR="00254133" w:rsidRPr="00254133" w:rsidRDefault="00254133" w:rsidP="00254133">
            <w:pPr>
              <w:jc w:val="left"/>
              <w:rPr>
                <w:rFonts w:ascii="Calibri" w:hAnsi="Calibri" w:cs="Calibri"/>
                <w:sz w:val="20"/>
              </w:rPr>
            </w:pPr>
            <w:r w:rsidRPr="00254133">
              <w:rPr>
                <w:rFonts w:ascii="Calibri" w:hAnsi="Calibri" w:cs="Calibri"/>
                <w:sz w:val="20"/>
              </w:rPr>
              <w:t>L’organisme concurrence-t-il une entreprise</w:t>
            </w:r>
            <w:r w:rsidRPr="00254133">
              <w:rPr>
                <w:rFonts w:ascii="Calibri" w:hAnsi="Calibri" w:cs="Calibri"/>
                <w:sz w:val="20"/>
              </w:rPr>
              <w:t> ?</w:t>
            </w:r>
          </w:p>
        </w:tc>
        <w:tc>
          <w:tcPr>
            <w:tcW w:w="0" w:type="auto"/>
            <w:hideMark/>
          </w:tcPr>
          <w:p w14:paraId="35BF8120" w14:textId="63700935" w:rsidR="00254133" w:rsidRPr="00254133" w:rsidRDefault="00254133" w:rsidP="00254133">
            <w:pPr>
              <w:jc w:val="left"/>
              <w:rPr>
                <w:rFonts w:ascii="Calibri" w:hAnsi="Calibri" w:cs="Calibri"/>
                <w:sz w:val="20"/>
              </w:rPr>
            </w:pPr>
            <w:r w:rsidRPr="00254133">
              <w:rPr>
                <w:rFonts w:ascii="Calibri" w:hAnsi="Calibri" w:cs="Calibri"/>
                <w:sz w:val="20"/>
              </w:rPr>
              <w:t>Si non</w:t>
            </w:r>
            <w:r w:rsidRPr="00254133">
              <w:rPr>
                <w:rFonts w:ascii="Calibri" w:hAnsi="Calibri" w:cs="Calibri"/>
                <w:sz w:val="20"/>
              </w:rPr>
              <w:t> :</w:t>
            </w:r>
            <w:r w:rsidRPr="00254133">
              <w:rPr>
                <w:rFonts w:ascii="Calibri" w:hAnsi="Calibri" w:cs="Calibri"/>
                <w:sz w:val="20"/>
              </w:rPr>
              <w:t xml:space="preserve"> activité non lucrative</w:t>
            </w:r>
          </w:p>
        </w:tc>
      </w:tr>
      <w:tr w:rsidR="00254133" w:rsidRPr="00254133" w14:paraId="0C276D8F" w14:textId="77777777" w:rsidTr="00254133">
        <w:tc>
          <w:tcPr>
            <w:tcW w:w="0" w:type="auto"/>
            <w:hideMark/>
          </w:tcPr>
          <w:p w14:paraId="6300C803" w14:textId="77777777" w:rsidR="00254133" w:rsidRPr="00254133" w:rsidRDefault="00254133" w:rsidP="00254133">
            <w:pPr>
              <w:jc w:val="left"/>
              <w:rPr>
                <w:rFonts w:ascii="Calibri" w:hAnsi="Calibri" w:cs="Calibri"/>
                <w:sz w:val="20"/>
              </w:rPr>
            </w:pPr>
            <w:r w:rsidRPr="00254133">
              <w:rPr>
                <w:rFonts w:ascii="Calibri" w:hAnsi="Calibri" w:cs="Calibri"/>
                <w:sz w:val="20"/>
              </w:rPr>
              <w:t>3</w:t>
            </w:r>
          </w:p>
        </w:tc>
        <w:tc>
          <w:tcPr>
            <w:tcW w:w="0" w:type="auto"/>
            <w:hideMark/>
          </w:tcPr>
          <w:p w14:paraId="30061752" w14:textId="6F974F1A" w:rsidR="00254133" w:rsidRPr="00254133" w:rsidRDefault="00254133" w:rsidP="00254133">
            <w:pPr>
              <w:jc w:val="left"/>
              <w:rPr>
                <w:rFonts w:ascii="Calibri" w:hAnsi="Calibri" w:cs="Calibri"/>
                <w:sz w:val="20"/>
              </w:rPr>
            </w:pPr>
            <w:r w:rsidRPr="00254133">
              <w:rPr>
                <w:rFonts w:ascii="Calibri" w:hAnsi="Calibri" w:cs="Calibri"/>
                <w:sz w:val="20"/>
              </w:rPr>
              <w:t>Si concurrence, les conditions d’activité sont-elles similaires à celles d’une entreprise</w:t>
            </w:r>
            <w:r w:rsidRPr="00254133">
              <w:rPr>
                <w:rFonts w:ascii="Calibri" w:hAnsi="Calibri" w:cs="Calibri"/>
                <w:sz w:val="20"/>
              </w:rPr>
              <w:t> ?</w:t>
            </w:r>
          </w:p>
        </w:tc>
        <w:tc>
          <w:tcPr>
            <w:tcW w:w="0" w:type="auto"/>
            <w:hideMark/>
          </w:tcPr>
          <w:p w14:paraId="74B984C5" w14:textId="624E98D5" w:rsidR="00254133" w:rsidRPr="00254133" w:rsidRDefault="00254133" w:rsidP="00254133">
            <w:pPr>
              <w:jc w:val="left"/>
              <w:rPr>
                <w:rFonts w:ascii="Calibri" w:hAnsi="Calibri" w:cs="Calibri"/>
                <w:sz w:val="20"/>
              </w:rPr>
            </w:pPr>
            <w:r w:rsidRPr="00254133">
              <w:rPr>
                <w:rFonts w:ascii="Calibri" w:hAnsi="Calibri" w:cs="Calibri"/>
                <w:sz w:val="20"/>
              </w:rPr>
              <w:t xml:space="preserve">Analyse des </w:t>
            </w:r>
            <w:r w:rsidRPr="00254133">
              <w:rPr>
                <w:rFonts w:ascii="Calibri" w:hAnsi="Calibri" w:cs="Calibri"/>
                <w:sz w:val="20"/>
              </w:rPr>
              <w:t>« </w:t>
            </w:r>
            <w:r w:rsidRPr="00254133">
              <w:rPr>
                <w:rFonts w:ascii="Calibri" w:hAnsi="Calibri" w:cs="Calibri"/>
                <w:sz w:val="20"/>
              </w:rPr>
              <w:t>4 P</w:t>
            </w:r>
            <w:r w:rsidRPr="00254133">
              <w:rPr>
                <w:rFonts w:ascii="Calibri" w:hAnsi="Calibri" w:cs="Calibri"/>
                <w:sz w:val="20"/>
              </w:rPr>
              <w:t> »</w:t>
            </w:r>
          </w:p>
        </w:tc>
      </w:tr>
    </w:tbl>
    <w:p w14:paraId="5FA2C151" w14:textId="0A6A42BA" w:rsidR="00254133" w:rsidRPr="00254133" w:rsidRDefault="00254133" w:rsidP="00254133">
      <w:pPr>
        <w:pStyle w:val="Titre1"/>
      </w:pPr>
      <w:r w:rsidRPr="00254133">
        <w:t>14. Première étape</w:t>
      </w:r>
      <w:r>
        <w:t> :</w:t>
      </w:r>
      <w:r w:rsidRPr="00254133">
        <w:t xml:space="preserve"> vérifier la gestion désintéressée</w:t>
      </w:r>
    </w:p>
    <w:p w14:paraId="01DF2D60" w14:textId="77777777" w:rsidR="00254133" w:rsidRPr="00254133" w:rsidRDefault="00254133" w:rsidP="00254133">
      <w:pPr>
        <w:spacing w:after="0" w:line="240" w:lineRule="auto"/>
      </w:pPr>
      <w:r w:rsidRPr="00254133">
        <w:t xml:space="preserve">Pour éviter l’imposition commerciale de principe, la gestion doit être </w:t>
      </w:r>
      <w:r w:rsidRPr="00254133">
        <w:rPr>
          <w:b/>
          <w:bCs/>
        </w:rPr>
        <w:t>désintéressée</w:t>
      </w:r>
      <w:r w:rsidRPr="00254133">
        <w:t>.</w:t>
      </w:r>
    </w:p>
    <w:p w14:paraId="69DC7365" w14:textId="5EABA12C" w:rsidR="00254133" w:rsidRPr="00254133" w:rsidRDefault="00254133" w:rsidP="00254133">
      <w:pPr>
        <w:spacing w:after="0" w:line="240" w:lineRule="auto"/>
      </w:pPr>
      <w:r w:rsidRPr="00254133">
        <w:t>Il faut notamment examiner</w:t>
      </w:r>
      <w:r>
        <w:t> :</w:t>
      </w:r>
    </w:p>
    <w:p w14:paraId="4943DA63" w14:textId="33F0A605" w:rsidR="00254133" w:rsidRPr="00254133" w:rsidRDefault="00254133">
      <w:pPr>
        <w:numPr>
          <w:ilvl w:val="0"/>
          <w:numId w:val="11"/>
        </w:numPr>
        <w:spacing w:after="0" w:line="240" w:lineRule="auto"/>
      </w:pPr>
      <w:r w:rsidRPr="00254133">
        <w:lastRenderedPageBreak/>
        <w:t>absence de distribution directe ou indirecte des bénéfices</w:t>
      </w:r>
      <w:r>
        <w:t> ;</w:t>
      </w:r>
    </w:p>
    <w:p w14:paraId="4B1DD9A3" w14:textId="4063E8AB" w:rsidR="00254133" w:rsidRPr="00254133" w:rsidRDefault="00254133">
      <w:pPr>
        <w:numPr>
          <w:ilvl w:val="0"/>
          <w:numId w:val="11"/>
        </w:numPr>
        <w:spacing w:after="0" w:line="240" w:lineRule="auto"/>
      </w:pPr>
      <w:r w:rsidRPr="00254133">
        <w:t>absence d’appropriation des actifs par les membres</w:t>
      </w:r>
      <w:r>
        <w:t> ;</w:t>
      </w:r>
    </w:p>
    <w:p w14:paraId="53331B9A" w14:textId="17988382" w:rsidR="00254133" w:rsidRPr="00254133" w:rsidRDefault="00254133">
      <w:pPr>
        <w:numPr>
          <w:ilvl w:val="0"/>
          <w:numId w:val="11"/>
        </w:numPr>
        <w:spacing w:after="0" w:line="240" w:lineRule="auto"/>
      </w:pPr>
      <w:r w:rsidRPr="00254133">
        <w:t>situation des dirigeants</w:t>
      </w:r>
      <w:r>
        <w:t> ;</w:t>
      </w:r>
    </w:p>
    <w:p w14:paraId="6AB6D788" w14:textId="77777777" w:rsidR="00254133" w:rsidRPr="00254133" w:rsidRDefault="00254133">
      <w:pPr>
        <w:numPr>
          <w:ilvl w:val="0"/>
          <w:numId w:val="11"/>
        </w:numPr>
        <w:spacing w:after="0" w:line="240" w:lineRule="auto"/>
      </w:pPr>
      <w:r w:rsidRPr="00254133">
        <w:t>rémunérations et avantages éventuels. (</w:t>
      </w:r>
      <w:hyperlink r:id="rId27" w:tooltip="Principes généraux applicables aux organismes sans but lucratif" w:history="1">
        <w:r w:rsidRPr="00254133">
          <w:rPr>
            <w:rStyle w:val="Lienhypertexte"/>
          </w:rPr>
          <w:t>Bofip</w:t>
        </w:r>
      </w:hyperlink>
      <w:r w:rsidRPr="00254133">
        <w:t>)</w:t>
      </w:r>
    </w:p>
    <w:p w14:paraId="03776E87" w14:textId="77777777" w:rsidR="00254133" w:rsidRPr="00254133" w:rsidRDefault="00254133" w:rsidP="00254133">
      <w:pPr>
        <w:spacing w:after="0" w:line="240" w:lineRule="auto"/>
        <w:rPr>
          <w:b/>
          <w:bCs/>
        </w:rPr>
      </w:pPr>
      <w:r w:rsidRPr="00254133">
        <w:rPr>
          <w:b/>
          <w:bCs/>
        </w:rPr>
        <w:t>Réflexe</w:t>
      </w:r>
    </w:p>
    <w:p w14:paraId="17D7D6A9" w14:textId="3D534137" w:rsidR="00254133" w:rsidRPr="00254133" w:rsidRDefault="00254133" w:rsidP="00254133">
      <w:pPr>
        <w:spacing w:after="0" w:line="240" w:lineRule="auto"/>
      </w:pPr>
      <w:r w:rsidRPr="00254133">
        <w:t xml:space="preserve">Le seul terme </w:t>
      </w:r>
      <w:r>
        <w:t>« </w:t>
      </w:r>
      <w:r w:rsidRPr="00254133">
        <w:t>association loi de 1901</w:t>
      </w:r>
      <w:r>
        <w:t> »</w:t>
      </w:r>
      <w:r w:rsidRPr="00254133">
        <w:t xml:space="preserve"> figurant sur les statuts </w:t>
      </w:r>
      <w:r w:rsidRPr="00254133">
        <w:rPr>
          <w:b/>
          <w:bCs/>
        </w:rPr>
        <w:t>ne suffit jamais</w:t>
      </w:r>
      <w:r w:rsidRPr="00254133">
        <w:t xml:space="preserve"> à démontrer l’absence de lucrativité fiscale.</w:t>
      </w:r>
    </w:p>
    <w:p w14:paraId="4E52CBEA" w14:textId="026C4F1B" w:rsidR="00254133" w:rsidRPr="00254133" w:rsidRDefault="00254133" w:rsidP="00254133">
      <w:pPr>
        <w:pStyle w:val="Titre1"/>
      </w:pPr>
      <w:r w:rsidRPr="00254133">
        <w:t>15. Deuxième étape</w:t>
      </w:r>
      <w:r>
        <w:t> :</w:t>
      </w:r>
      <w:r w:rsidRPr="00254133">
        <w:t xml:space="preserve"> rechercher une concurrence avec le secteur marchand</w:t>
      </w:r>
    </w:p>
    <w:p w14:paraId="5965A487" w14:textId="77777777" w:rsidR="00254133" w:rsidRPr="00254133" w:rsidRDefault="00254133" w:rsidP="00254133">
      <w:pPr>
        <w:spacing w:after="0" w:line="240" w:lineRule="auto"/>
      </w:pPr>
      <w:r w:rsidRPr="00254133">
        <w:t>Lorsque la gestion est désintéressée, il faut déterminer si l’activité concurrence des entreprises.</w:t>
      </w:r>
    </w:p>
    <w:p w14:paraId="2B65A4B0" w14:textId="3B96642D" w:rsidR="00254133" w:rsidRPr="00254133" w:rsidRDefault="00254133" w:rsidP="00254133">
      <w:pPr>
        <w:spacing w:after="0" w:line="240" w:lineRule="auto"/>
      </w:pPr>
      <w:r w:rsidRPr="00254133">
        <w:t>L’existence d’une concurrence s’apprécie notamment au regard</w:t>
      </w:r>
      <w:r>
        <w:t> :</w:t>
      </w:r>
    </w:p>
    <w:p w14:paraId="756BBF03" w14:textId="188CE2CA" w:rsidR="00254133" w:rsidRPr="00254133" w:rsidRDefault="00254133">
      <w:pPr>
        <w:numPr>
          <w:ilvl w:val="0"/>
          <w:numId w:val="12"/>
        </w:numPr>
        <w:spacing w:after="0" w:line="240" w:lineRule="auto"/>
      </w:pPr>
      <w:r w:rsidRPr="00254133">
        <w:t>de l’activité exercée</w:t>
      </w:r>
      <w:r>
        <w:t> ;</w:t>
      </w:r>
    </w:p>
    <w:p w14:paraId="418BD671" w14:textId="455E6D92" w:rsidR="00254133" w:rsidRPr="00254133" w:rsidRDefault="00254133">
      <w:pPr>
        <w:numPr>
          <w:ilvl w:val="0"/>
          <w:numId w:val="12"/>
        </w:numPr>
        <w:spacing w:after="0" w:line="240" w:lineRule="auto"/>
      </w:pPr>
      <w:r w:rsidRPr="00254133">
        <w:t>du public concerné</w:t>
      </w:r>
      <w:r>
        <w:t> ;</w:t>
      </w:r>
    </w:p>
    <w:p w14:paraId="2CAE8CBC" w14:textId="77777777" w:rsidR="00254133" w:rsidRPr="00254133" w:rsidRDefault="00254133">
      <w:pPr>
        <w:numPr>
          <w:ilvl w:val="0"/>
          <w:numId w:val="12"/>
        </w:numPr>
        <w:spacing w:after="0" w:line="240" w:lineRule="auto"/>
      </w:pPr>
      <w:r w:rsidRPr="00254133">
        <w:t>de la zone géographique pertinente. (</w:t>
      </w:r>
      <w:hyperlink r:id="rId28" w:tooltip="BOI-IS-CHAMP-10-50-30-10 - Impots.gouv" w:history="1">
        <w:r w:rsidRPr="00254133">
          <w:rPr>
            <w:rStyle w:val="Lienhypertexte"/>
          </w:rPr>
          <w:t>Bofip</w:t>
        </w:r>
      </w:hyperlink>
      <w:r w:rsidRPr="00254133">
        <w:t>)</w:t>
      </w:r>
    </w:p>
    <w:p w14:paraId="3F59E06A" w14:textId="77777777" w:rsidR="00254133" w:rsidRPr="00254133" w:rsidRDefault="00254133" w:rsidP="00254133">
      <w:pPr>
        <w:spacing w:after="0" w:line="240" w:lineRule="auto"/>
        <w:rPr>
          <w:b/>
          <w:bCs/>
        </w:rPr>
      </w:pPr>
      <w:r w:rsidRPr="00254133">
        <w:rPr>
          <w:b/>
          <w:bCs/>
        </w:rPr>
        <w:t>Exemple</w:t>
      </w:r>
    </w:p>
    <w:p w14:paraId="76030D5C" w14:textId="77777777" w:rsidR="00254133" w:rsidRPr="00254133" w:rsidRDefault="00254133" w:rsidP="00254133">
      <w:pPr>
        <w:spacing w:after="0" w:line="240" w:lineRule="auto"/>
      </w:pPr>
      <w:r w:rsidRPr="00254133">
        <w:t>Une association exploite un centre sportif proposant les mêmes prestations que plusieurs salles commerciales présentes dans la même zone.</w:t>
      </w:r>
    </w:p>
    <w:p w14:paraId="6E246DDE" w14:textId="77777777" w:rsidR="00254133" w:rsidRPr="00254133" w:rsidRDefault="00254133" w:rsidP="00254133">
      <w:pPr>
        <w:spacing w:after="0" w:line="240" w:lineRule="auto"/>
      </w:pPr>
      <w:r w:rsidRPr="00254133">
        <w:t>→ L’analyse doit se poursuivre.</w:t>
      </w:r>
    </w:p>
    <w:p w14:paraId="0697C9C6" w14:textId="2E8C7A1E" w:rsidR="00254133" w:rsidRPr="00254133" w:rsidRDefault="00254133" w:rsidP="00254133">
      <w:pPr>
        <w:pStyle w:val="Titre1"/>
      </w:pPr>
      <w:r w:rsidRPr="00254133">
        <w:t>16. Troisième étape</w:t>
      </w:r>
      <w:r>
        <w:t> :</w:t>
      </w:r>
      <w:r w:rsidRPr="00254133">
        <w:t xml:space="preserve"> la règle des </w:t>
      </w:r>
      <w:r>
        <w:t>« </w:t>
      </w:r>
      <w:r w:rsidRPr="00254133">
        <w:t>4 P</w:t>
      </w:r>
      <w:r>
        <w:t> »</w:t>
      </w:r>
    </w:p>
    <w:p w14:paraId="0824689B" w14:textId="77777777" w:rsidR="00254133" w:rsidRPr="00254133" w:rsidRDefault="00254133" w:rsidP="00254133">
      <w:pPr>
        <w:spacing w:after="0" w:line="240" w:lineRule="auto"/>
      </w:pPr>
      <w:r w:rsidRPr="00254133">
        <w:t xml:space="preserve">Lorsque l’association concurrence le secteur lucratif, l’administration examine les conditions concrètes d’exercice de l’activité selon la méthode dite des </w:t>
      </w:r>
      <w:r w:rsidRPr="00254133">
        <w:rPr>
          <w:b/>
          <w:bCs/>
        </w:rPr>
        <w:t>4 P</w:t>
      </w:r>
      <w:r w:rsidRPr="00254133">
        <w:t>. (</w:t>
      </w:r>
      <w:hyperlink r:id="rId29" w:tooltip="IS - Champ d’application et territorialité - Collectivités imposables - Organismes privés autres que les sociétés - Conditions d’assujettissement des organismes privés - Présentation générale des conditions d’assujettissement | bofip.impots.gouv.fr" w:history="1">
        <w:r w:rsidRPr="00254133">
          <w:rPr>
            <w:rStyle w:val="Lienhypertexte"/>
          </w:rPr>
          <w:t>Bofip</w:t>
        </w:r>
      </w:hyperlink>
      <w:r w:rsidRPr="00254133">
        <w:t>)</w:t>
      </w:r>
    </w:p>
    <w:tbl>
      <w:tblPr>
        <w:tblStyle w:val="Grilledutableau"/>
        <w:tblW w:w="0" w:type="auto"/>
        <w:tblLook w:val="04A0" w:firstRow="1" w:lastRow="0" w:firstColumn="1" w:lastColumn="0" w:noHBand="0" w:noVBand="1"/>
      </w:tblPr>
      <w:tblGrid>
        <w:gridCol w:w="936"/>
        <w:gridCol w:w="8498"/>
      </w:tblGrid>
      <w:tr w:rsidR="00254133" w:rsidRPr="00254133" w14:paraId="47BDFD10" w14:textId="77777777" w:rsidTr="00254133">
        <w:trPr>
          <w:tblHeader/>
        </w:trPr>
        <w:tc>
          <w:tcPr>
            <w:tcW w:w="0" w:type="auto"/>
            <w:hideMark/>
          </w:tcPr>
          <w:p w14:paraId="77CDB435"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P</w:t>
            </w:r>
          </w:p>
        </w:tc>
        <w:tc>
          <w:tcPr>
            <w:tcW w:w="0" w:type="auto"/>
            <w:hideMark/>
          </w:tcPr>
          <w:p w14:paraId="29875469"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Question</w:t>
            </w:r>
          </w:p>
        </w:tc>
      </w:tr>
      <w:tr w:rsidR="00254133" w:rsidRPr="00254133" w14:paraId="02D3AF42" w14:textId="77777777" w:rsidTr="00254133">
        <w:tc>
          <w:tcPr>
            <w:tcW w:w="0" w:type="auto"/>
            <w:hideMark/>
          </w:tcPr>
          <w:p w14:paraId="5EA21C23" w14:textId="77777777" w:rsidR="00254133" w:rsidRPr="00254133" w:rsidRDefault="00254133" w:rsidP="00254133">
            <w:pPr>
              <w:jc w:val="left"/>
              <w:rPr>
                <w:rFonts w:ascii="Calibri" w:hAnsi="Calibri" w:cs="Calibri"/>
                <w:sz w:val="20"/>
              </w:rPr>
            </w:pPr>
            <w:r w:rsidRPr="00254133">
              <w:rPr>
                <w:rFonts w:ascii="Calibri" w:hAnsi="Calibri" w:cs="Calibri"/>
                <w:b/>
                <w:bCs/>
                <w:sz w:val="20"/>
              </w:rPr>
              <w:t>Produit</w:t>
            </w:r>
          </w:p>
        </w:tc>
        <w:tc>
          <w:tcPr>
            <w:tcW w:w="0" w:type="auto"/>
            <w:hideMark/>
          </w:tcPr>
          <w:p w14:paraId="0C1E55F1" w14:textId="3347CE01" w:rsidR="00254133" w:rsidRPr="00254133" w:rsidRDefault="00254133" w:rsidP="00254133">
            <w:pPr>
              <w:jc w:val="left"/>
              <w:rPr>
                <w:rFonts w:ascii="Calibri" w:hAnsi="Calibri" w:cs="Calibri"/>
                <w:sz w:val="20"/>
              </w:rPr>
            </w:pPr>
            <w:r w:rsidRPr="00254133">
              <w:rPr>
                <w:rFonts w:ascii="Calibri" w:hAnsi="Calibri" w:cs="Calibri"/>
                <w:sz w:val="20"/>
              </w:rPr>
              <w:t>Répond-il à un besoin insuffisamment satisfait par le marché</w:t>
            </w:r>
            <w:r w:rsidRPr="00254133">
              <w:rPr>
                <w:rFonts w:ascii="Calibri" w:hAnsi="Calibri" w:cs="Calibri"/>
                <w:sz w:val="20"/>
              </w:rPr>
              <w:t> ?</w:t>
            </w:r>
          </w:p>
        </w:tc>
      </w:tr>
      <w:tr w:rsidR="00254133" w:rsidRPr="00254133" w14:paraId="5D22AD3C" w14:textId="77777777" w:rsidTr="00254133">
        <w:tc>
          <w:tcPr>
            <w:tcW w:w="0" w:type="auto"/>
            <w:hideMark/>
          </w:tcPr>
          <w:p w14:paraId="0DF72D01" w14:textId="77777777" w:rsidR="00254133" w:rsidRPr="00254133" w:rsidRDefault="00254133" w:rsidP="00254133">
            <w:pPr>
              <w:jc w:val="left"/>
              <w:rPr>
                <w:rFonts w:ascii="Calibri" w:hAnsi="Calibri" w:cs="Calibri"/>
                <w:sz w:val="20"/>
              </w:rPr>
            </w:pPr>
            <w:r w:rsidRPr="00254133">
              <w:rPr>
                <w:rFonts w:ascii="Calibri" w:hAnsi="Calibri" w:cs="Calibri"/>
                <w:b/>
                <w:bCs/>
                <w:sz w:val="20"/>
              </w:rPr>
              <w:t>Public</w:t>
            </w:r>
          </w:p>
        </w:tc>
        <w:tc>
          <w:tcPr>
            <w:tcW w:w="0" w:type="auto"/>
            <w:hideMark/>
          </w:tcPr>
          <w:p w14:paraId="5E86316B" w14:textId="5575385D" w:rsidR="00254133" w:rsidRPr="00254133" w:rsidRDefault="00254133" w:rsidP="00254133">
            <w:pPr>
              <w:jc w:val="left"/>
              <w:rPr>
                <w:rFonts w:ascii="Calibri" w:hAnsi="Calibri" w:cs="Calibri"/>
                <w:sz w:val="20"/>
              </w:rPr>
            </w:pPr>
            <w:r w:rsidRPr="00254133">
              <w:rPr>
                <w:rFonts w:ascii="Calibri" w:hAnsi="Calibri" w:cs="Calibri"/>
                <w:sz w:val="20"/>
              </w:rPr>
              <w:t>L’activité vise-t-elle notamment un public présentant des besoins particuliers</w:t>
            </w:r>
            <w:r w:rsidRPr="00254133">
              <w:rPr>
                <w:rFonts w:ascii="Calibri" w:hAnsi="Calibri" w:cs="Calibri"/>
                <w:sz w:val="20"/>
              </w:rPr>
              <w:t> ?</w:t>
            </w:r>
          </w:p>
        </w:tc>
      </w:tr>
      <w:tr w:rsidR="00254133" w:rsidRPr="00254133" w14:paraId="2F4C8377" w14:textId="77777777" w:rsidTr="00254133">
        <w:tc>
          <w:tcPr>
            <w:tcW w:w="0" w:type="auto"/>
            <w:hideMark/>
          </w:tcPr>
          <w:p w14:paraId="165CCF0F" w14:textId="77777777" w:rsidR="00254133" w:rsidRPr="00254133" w:rsidRDefault="00254133" w:rsidP="00254133">
            <w:pPr>
              <w:jc w:val="left"/>
              <w:rPr>
                <w:rFonts w:ascii="Calibri" w:hAnsi="Calibri" w:cs="Calibri"/>
                <w:sz w:val="20"/>
              </w:rPr>
            </w:pPr>
            <w:r w:rsidRPr="00254133">
              <w:rPr>
                <w:rFonts w:ascii="Calibri" w:hAnsi="Calibri" w:cs="Calibri"/>
                <w:b/>
                <w:bCs/>
                <w:sz w:val="20"/>
              </w:rPr>
              <w:t>Prix</w:t>
            </w:r>
          </w:p>
        </w:tc>
        <w:tc>
          <w:tcPr>
            <w:tcW w:w="0" w:type="auto"/>
            <w:hideMark/>
          </w:tcPr>
          <w:p w14:paraId="01803A62" w14:textId="5A055E10" w:rsidR="00254133" w:rsidRPr="00254133" w:rsidRDefault="00254133" w:rsidP="00254133">
            <w:pPr>
              <w:jc w:val="left"/>
              <w:rPr>
                <w:rFonts w:ascii="Calibri" w:hAnsi="Calibri" w:cs="Calibri"/>
                <w:sz w:val="20"/>
              </w:rPr>
            </w:pPr>
            <w:r w:rsidRPr="00254133">
              <w:rPr>
                <w:rFonts w:ascii="Calibri" w:hAnsi="Calibri" w:cs="Calibri"/>
                <w:sz w:val="20"/>
              </w:rPr>
              <w:t>Les tarifs diffèrent-ils significativement de ceux du marché ou sont-ils adaptés à la situation du public</w:t>
            </w:r>
            <w:r w:rsidRPr="00254133">
              <w:rPr>
                <w:rFonts w:ascii="Calibri" w:hAnsi="Calibri" w:cs="Calibri"/>
                <w:sz w:val="20"/>
              </w:rPr>
              <w:t> ?</w:t>
            </w:r>
          </w:p>
        </w:tc>
      </w:tr>
      <w:tr w:rsidR="00254133" w:rsidRPr="00254133" w14:paraId="68948811" w14:textId="77777777" w:rsidTr="00254133">
        <w:tc>
          <w:tcPr>
            <w:tcW w:w="0" w:type="auto"/>
            <w:hideMark/>
          </w:tcPr>
          <w:p w14:paraId="255C391C" w14:textId="77777777" w:rsidR="00254133" w:rsidRPr="00254133" w:rsidRDefault="00254133" w:rsidP="00254133">
            <w:pPr>
              <w:jc w:val="left"/>
              <w:rPr>
                <w:rFonts w:ascii="Calibri" w:hAnsi="Calibri" w:cs="Calibri"/>
                <w:sz w:val="20"/>
              </w:rPr>
            </w:pPr>
            <w:r w:rsidRPr="00254133">
              <w:rPr>
                <w:rFonts w:ascii="Calibri" w:hAnsi="Calibri" w:cs="Calibri"/>
                <w:b/>
                <w:bCs/>
                <w:sz w:val="20"/>
              </w:rPr>
              <w:t>Publicité</w:t>
            </w:r>
          </w:p>
        </w:tc>
        <w:tc>
          <w:tcPr>
            <w:tcW w:w="0" w:type="auto"/>
            <w:hideMark/>
          </w:tcPr>
          <w:p w14:paraId="5E07B416" w14:textId="7A10E48D" w:rsidR="00254133" w:rsidRPr="00254133" w:rsidRDefault="00254133" w:rsidP="00254133">
            <w:pPr>
              <w:jc w:val="left"/>
              <w:rPr>
                <w:rFonts w:ascii="Calibri" w:hAnsi="Calibri" w:cs="Calibri"/>
                <w:sz w:val="20"/>
              </w:rPr>
            </w:pPr>
            <w:r w:rsidRPr="00254133">
              <w:rPr>
                <w:rFonts w:ascii="Calibri" w:hAnsi="Calibri" w:cs="Calibri"/>
                <w:sz w:val="20"/>
              </w:rPr>
              <w:t>La communication ressemble-t-elle à celle d’une entreprise commerciale</w:t>
            </w:r>
            <w:r w:rsidRPr="00254133">
              <w:rPr>
                <w:rFonts w:ascii="Calibri" w:hAnsi="Calibri" w:cs="Calibri"/>
                <w:sz w:val="20"/>
              </w:rPr>
              <w:t> ?</w:t>
            </w:r>
          </w:p>
        </w:tc>
      </w:tr>
    </w:tbl>
    <w:p w14:paraId="2534F50E" w14:textId="77777777" w:rsidR="00254133" w:rsidRPr="00254133" w:rsidRDefault="00254133" w:rsidP="00254133">
      <w:pPr>
        <w:spacing w:after="0" w:line="240" w:lineRule="auto"/>
      </w:pPr>
      <w:r w:rsidRPr="00254133">
        <w:t xml:space="preserve">Les critères sont examinés selon un </w:t>
      </w:r>
      <w:r w:rsidRPr="00254133">
        <w:rPr>
          <w:b/>
          <w:bCs/>
        </w:rPr>
        <w:t>faisceau d’indices</w:t>
      </w:r>
      <w:r w:rsidRPr="00254133">
        <w:t>, le produit et le public ayant une importance particulière. (</w:t>
      </w:r>
      <w:hyperlink r:id="rId30" w:tooltip="Conditions d'assujettissement des organismes privés - BOFiP" w:history="1">
        <w:r w:rsidRPr="00254133">
          <w:rPr>
            <w:rStyle w:val="Lienhypertexte"/>
          </w:rPr>
          <w:t>Bofip</w:t>
        </w:r>
      </w:hyperlink>
      <w:r w:rsidRPr="00254133">
        <w:t>)</w:t>
      </w:r>
    </w:p>
    <w:p w14:paraId="7BA9DDBE" w14:textId="77777777" w:rsidR="00254133" w:rsidRPr="00254133" w:rsidRDefault="00254133" w:rsidP="00254133">
      <w:pPr>
        <w:pStyle w:val="Titre1"/>
      </w:pPr>
      <w:r w:rsidRPr="00254133">
        <w:t>17. Une association peut cumuler activités lucratives et non lucratives</w:t>
      </w:r>
    </w:p>
    <w:p w14:paraId="3EACC30D" w14:textId="77777777" w:rsidR="00254133" w:rsidRPr="00254133" w:rsidRDefault="00254133" w:rsidP="00254133">
      <w:pPr>
        <w:spacing w:after="0" w:line="240" w:lineRule="auto"/>
      </w:pPr>
      <w:r w:rsidRPr="00254133">
        <w:t xml:space="preserve">La qualification est réalisée </w:t>
      </w:r>
      <w:r w:rsidRPr="00254133">
        <w:rPr>
          <w:b/>
          <w:bCs/>
        </w:rPr>
        <w:t>activité par activité</w:t>
      </w:r>
      <w:r w:rsidRPr="00254133">
        <w:t>.</w:t>
      </w:r>
    </w:p>
    <w:p w14:paraId="04C39B79" w14:textId="0A00C10A" w:rsidR="00254133" w:rsidRPr="00254133" w:rsidRDefault="00254133" w:rsidP="00254133">
      <w:pPr>
        <w:spacing w:after="0" w:line="240" w:lineRule="auto"/>
      </w:pPr>
      <w:r w:rsidRPr="00254133">
        <w:t>Une même association peut donc exercer</w:t>
      </w:r>
      <w:r>
        <w:t> :</w:t>
      </w:r>
    </w:p>
    <w:p w14:paraId="5F302AF3" w14:textId="215A9583" w:rsidR="00254133" w:rsidRPr="00254133" w:rsidRDefault="00254133">
      <w:pPr>
        <w:numPr>
          <w:ilvl w:val="0"/>
          <w:numId w:val="13"/>
        </w:numPr>
        <w:spacing w:after="0" w:line="240" w:lineRule="auto"/>
      </w:pPr>
      <w:r w:rsidRPr="00254133">
        <w:t>une activité principale non lucrative</w:t>
      </w:r>
      <w:r>
        <w:t> ;</w:t>
      </w:r>
    </w:p>
    <w:p w14:paraId="55EC9CBE" w14:textId="77777777" w:rsidR="00254133" w:rsidRPr="00254133" w:rsidRDefault="00254133">
      <w:pPr>
        <w:numPr>
          <w:ilvl w:val="0"/>
          <w:numId w:val="13"/>
        </w:numPr>
        <w:spacing w:after="0" w:line="240" w:lineRule="auto"/>
      </w:pPr>
      <w:r w:rsidRPr="00254133">
        <w:t>et une activité commerciale lucrative. (</w:t>
      </w:r>
      <w:hyperlink r:id="rId31" w:tooltip="IS - Champ d’application et territorialité - Collectivités imposables - Organismes privés autres que les sociétés - Conditions d’assujettissement des organismes privés - Présentation générale des conditions d’assujettissement | bofip.impots.gouv.fr" w:history="1">
        <w:r w:rsidRPr="00254133">
          <w:rPr>
            <w:rStyle w:val="Lienhypertexte"/>
          </w:rPr>
          <w:t>Bofip</w:t>
        </w:r>
      </w:hyperlink>
      <w:r w:rsidRPr="00254133">
        <w:t>)</w:t>
      </w:r>
    </w:p>
    <w:p w14:paraId="71461783" w14:textId="77777777" w:rsidR="00254133" w:rsidRPr="00254133" w:rsidRDefault="00254133" w:rsidP="00254133">
      <w:pPr>
        <w:spacing w:after="0" w:line="240" w:lineRule="auto"/>
      </w:pPr>
      <w:r w:rsidRPr="00254133">
        <w:t xml:space="preserve">Lorsque l’activité non lucrative demeure significativement prépondérante, une </w:t>
      </w:r>
      <w:r w:rsidRPr="00254133">
        <w:rPr>
          <w:b/>
          <w:bCs/>
        </w:rPr>
        <w:t>sectorisation</w:t>
      </w:r>
      <w:r w:rsidRPr="00254133">
        <w:t xml:space="preserve"> peut, sous conditions, permettre de ne soumettre à l’IS de droit commun que le secteur lucratif. (</w:t>
      </w:r>
      <w:hyperlink r:id="rId32" w:tooltip="IS - Champ d’application et territorialité - Collectivités imposables - Organismes privés autres que les sociétés - Conditions d’assujettissement des organismes privés - Présentation générale des conditions d’assujettissement | bofip.impots.gouv.fr" w:history="1">
        <w:r w:rsidRPr="00254133">
          <w:rPr>
            <w:rStyle w:val="Lienhypertexte"/>
          </w:rPr>
          <w:t>Bofip</w:t>
        </w:r>
      </w:hyperlink>
      <w:r w:rsidRPr="00254133">
        <w:t>)</w:t>
      </w:r>
    </w:p>
    <w:p w14:paraId="2900EB69" w14:textId="77777777" w:rsidR="00254133" w:rsidRPr="00254133" w:rsidRDefault="00254133" w:rsidP="00254133">
      <w:pPr>
        <w:spacing w:after="0" w:line="240" w:lineRule="auto"/>
        <w:rPr>
          <w:b/>
          <w:bCs/>
        </w:rPr>
      </w:pPr>
      <w:r w:rsidRPr="00254133">
        <w:rPr>
          <w:b/>
          <w:bCs/>
        </w:rPr>
        <w:t>Exemple</w:t>
      </w:r>
    </w:p>
    <w:p w14:paraId="2353E780" w14:textId="730B31E7" w:rsidR="00254133" w:rsidRPr="00254133" w:rsidRDefault="00254133" w:rsidP="00254133">
      <w:pPr>
        <w:spacing w:after="0" w:line="240" w:lineRule="auto"/>
      </w:pPr>
      <w:r w:rsidRPr="00254133">
        <w:t>Une association culturelle</w:t>
      </w:r>
      <w:r>
        <w:t> :</w:t>
      </w:r>
    </w:p>
    <w:p w14:paraId="64E4D07F" w14:textId="0140D12D" w:rsidR="00254133" w:rsidRPr="00254133" w:rsidRDefault="00254133">
      <w:pPr>
        <w:numPr>
          <w:ilvl w:val="0"/>
          <w:numId w:val="14"/>
        </w:numPr>
        <w:spacing w:after="0" w:line="240" w:lineRule="auto"/>
      </w:pPr>
      <w:r w:rsidRPr="00254133">
        <w:t>organise gratuitement des actions pédagogiques</w:t>
      </w:r>
      <w:r>
        <w:t> ;</w:t>
      </w:r>
    </w:p>
    <w:p w14:paraId="391F7E6A" w14:textId="77777777" w:rsidR="00254133" w:rsidRPr="00254133" w:rsidRDefault="00254133">
      <w:pPr>
        <w:numPr>
          <w:ilvl w:val="0"/>
          <w:numId w:val="14"/>
        </w:numPr>
        <w:spacing w:after="0" w:line="240" w:lineRule="auto"/>
      </w:pPr>
      <w:r w:rsidRPr="00254133">
        <w:t>exploite parallèlement une boutique commerciale.</w:t>
      </w:r>
    </w:p>
    <w:p w14:paraId="08418007" w14:textId="77777777" w:rsidR="00254133" w:rsidRPr="00254133" w:rsidRDefault="00254133" w:rsidP="00254133">
      <w:pPr>
        <w:spacing w:after="0" w:line="240" w:lineRule="auto"/>
      </w:pPr>
      <w:r w:rsidRPr="00254133">
        <w:t>Il faut analyser séparément les deux activités.</w:t>
      </w:r>
    </w:p>
    <w:p w14:paraId="53D94603" w14:textId="079E4674" w:rsidR="00254133" w:rsidRPr="00254133" w:rsidRDefault="00254133" w:rsidP="00254133">
      <w:pPr>
        <w:pStyle w:val="Titre1"/>
      </w:pPr>
      <w:r w:rsidRPr="00254133">
        <w:t>18. Franchise des impôts commerciaux</w:t>
      </w:r>
      <w:r>
        <w:t> :</w:t>
      </w:r>
      <w:r w:rsidRPr="00254133">
        <w:t xml:space="preserve"> seuil 2026 de 81 051</w:t>
      </w:r>
      <w:r>
        <w:t> €</w:t>
      </w:r>
    </w:p>
    <w:p w14:paraId="515FC724" w14:textId="77777777" w:rsidR="00254133" w:rsidRPr="00254133" w:rsidRDefault="00254133" w:rsidP="00254133">
      <w:pPr>
        <w:spacing w:after="0" w:line="240" w:lineRule="auto"/>
      </w:pPr>
      <w:r w:rsidRPr="00254133">
        <w:t xml:space="preserve">La doctrine fiscale officielle a été mise à jour le </w:t>
      </w:r>
      <w:r w:rsidRPr="00254133">
        <w:rPr>
          <w:b/>
          <w:bCs/>
        </w:rPr>
        <w:t>5 août 2026</w:t>
      </w:r>
      <w:r w:rsidRPr="00254133">
        <w:t>.</w:t>
      </w:r>
    </w:p>
    <w:p w14:paraId="6267990D" w14:textId="7B4B5442" w:rsidR="00254133" w:rsidRPr="00254133" w:rsidRDefault="00254133" w:rsidP="00254133">
      <w:pPr>
        <w:spacing w:after="0" w:line="240" w:lineRule="auto"/>
      </w:pPr>
      <w:r w:rsidRPr="00254133">
        <w:lastRenderedPageBreak/>
        <w:t xml:space="preserve">Pour 2026, le seuil de la franchise des impôts commerciaux applicable aux activités lucratives accessoires des organismes éligibles est fixé à </w:t>
      </w:r>
      <w:r w:rsidRPr="00254133">
        <w:rPr>
          <w:b/>
          <w:bCs/>
        </w:rPr>
        <w:t>81 051</w:t>
      </w:r>
      <w:r>
        <w:rPr>
          <w:b/>
          <w:bCs/>
        </w:rPr>
        <w:t> €</w:t>
      </w:r>
      <w:r w:rsidRPr="00254133">
        <w:t>. (</w:t>
      </w:r>
      <w:hyperlink r:id="rId33" w:tooltip="Organismes réalisant des activités lucratives accessoires" w:history="1">
        <w:r w:rsidRPr="00254133">
          <w:rPr>
            <w:rStyle w:val="Lienhypertexte"/>
          </w:rPr>
          <w:t>Bofip</w:t>
        </w:r>
      </w:hyperlink>
      <w:r w:rsidRPr="00254133">
        <w:t>)</w:t>
      </w:r>
    </w:p>
    <w:p w14:paraId="3B6773EB" w14:textId="49F29A86" w:rsidR="00254133" w:rsidRPr="00254133" w:rsidRDefault="00254133" w:rsidP="00254133">
      <w:pPr>
        <w:spacing w:after="0" w:line="240" w:lineRule="auto"/>
      </w:pPr>
      <w:r w:rsidRPr="00254133">
        <w:t>La franchise suppose cumulativement</w:t>
      </w:r>
      <w:r>
        <w:t> :</w:t>
      </w:r>
    </w:p>
    <w:p w14:paraId="0AD6E34E" w14:textId="168D34D9" w:rsidR="00254133" w:rsidRPr="00254133" w:rsidRDefault="00254133">
      <w:pPr>
        <w:numPr>
          <w:ilvl w:val="0"/>
          <w:numId w:val="15"/>
        </w:numPr>
        <w:spacing w:after="0" w:line="240" w:lineRule="auto"/>
      </w:pPr>
      <w:r w:rsidRPr="00254133">
        <w:t>une gestion désintéressée</w:t>
      </w:r>
      <w:r>
        <w:t> ;</w:t>
      </w:r>
    </w:p>
    <w:p w14:paraId="70DACE25" w14:textId="74C53A04" w:rsidR="00254133" w:rsidRPr="00254133" w:rsidRDefault="00254133">
      <w:pPr>
        <w:numPr>
          <w:ilvl w:val="0"/>
          <w:numId w:val="15"/>
        </w:numPr>
        <w:spacing w:after="0" w:line="240" w:lineRule="auto"/>
      </w:pPr>
      <w:r w:rsidRPr="00254133">
        <w:t>des activités non lucratives significativement prépondérantes</w:t>
      </w:r>
      <w:r>
        <w:t> ;</w:t>
      </w:r>
    </w:p>
    <w:p w14:paraId="15236518" w14:textId="007CAB9E" w:rsidR="00254133" w:rsidRPr="00254133" w:rsidRDefault="00254133">
      <w:pPr>
        <w:numPr>
          <w:ilvl w:val="0"/>
          <w:numId w:val="15"/>
        </w:numPr>
        <w:spacing w:after="0" w:line="240" w:lineRule="auto"/>
      </w:pPr>
      <w:r w:rsidRPr="00254133">
        <w:t>des activités lucratives seulement accessoires</w:t>
      </w:r>
      <w:r>
        <w:t> ;</w:t>
      </w:r>
    </w:p>
    <w:p w14:paraId="09EA02BE" w14:textId="6C6EA099" w:rsidR="00254133" w:rsidRPr="00254133" w:rsidRDefault="00254133">
      <w:pPr>
        <w:numPr>
          <w:ilvl w:val="0"/>
          <w:numId w:val="15"/>
        </w:numPr>
        <w:spacing w:after="0" w:line="240" w:lineRule="auto"/>
      </w:pPr>
      <w:r w:rsidRPr="00254133">
        <w:t xml:space="preserve">des recettes correspondantes ne dépassant pas </w:t>
      </w:r>
      <w:r w:rsidRPr="00254133">
        <w:rPr>
          <w:b/>
          <w:bCs/>
        </w:rPr>
        <w:t>81 051</w:t>
      </w:r>
      <w:r>
        <w:rPr>
          <w:b/>
          <w:bCs/>
        </w:rPr>
        <w:t> €</w:t>
      </w:r>
      <w:r w:rsidRPr="00254133">
        <w:t xml:space="preserve"> selon les règles propres à l’impôt concerné. (</w:t>
      </w:r>
      <w:hyperlink r:id="rId34" w:tooltip="IS - Champ d’application et territorialité - Collectivités imposables - Organismes privés autres que les sociétés - Organismes réalisant des activités lucratives accessoires - Franchise | bofip.impots.gouv.fr" w:history="1">
        <w:r w:rsidRPr="00254133">
          <w:rPr>
            <w:rStyle w:val="Lienhypertexte"/>
          </w:rPr>
          <w:t>Bofip</w:t>
        </w:r>
      </w:hyperlink>
      <w:r w:rsidRPr="00254133">
        <w:t>)</w:t>
      </w:r>
    </w:p>
    <w:p w14:paraId="7177EF43" w14:textId="77777777" w:rsidR="00254133" w:rsidRPr="00254133" w:rsidRDefault="00254133" w:rsidP="00254133">
      <w:pPr>
        <w:spacing w:after="0" w:line="240" w:lineRule="auto"/>
        <w:rPr>
          <w:b/>
          <w:bCs/>
        </w:rPr>
      </w:pPr>
      <w:r w:rsidRPr="00254133">
        <w:rPr>
          <w:b/>
          <w:bCs/>
        </w:rPr>
        <w:t>Attention</w:t>
      </w:r>
    </w:p>
    <w:p w14:paraId="2122DF0B" w14:textId="77777777" w:rsidR="00254133" w:rsidRPr="00254133" w:rsidRDefault="00254133" w:rsidP="00254133">
      <w:pPr>
        <w:spacing w:after="0" w:line="240" w:lineRule="auto"/>
      </w:pPr>
      <w:r w:rsidRPr="00254133">
        <w:t xml:space="preserve">Ce seuil est </w:t>
      </w:r>
      <w:r w:rsidRPr="00254133">
        <w:rPr>
          <w:b/>
          <w:bCs/>
        </w:rPr>
        <w:t>indexé</w:t>
      </w:r>
      <w:r w:rsidRPr="00254133">
        <w:t xml:space="preserve"> et doit donc être vérifié chaque année.</w:t>
      </w:r>
    </w:p>
    <w:p w14:paraId="51D36CA8" w14:textId="77777777" w:rsidR="00254133" w:rsidRPr="00254133" w:rsidRDefault="00254133" w:rsidP="00254133">
      <w:pPr>
        <w:spacing w:after="0" w:line="240" w:lineRule="auto"/>
      </w:pPr>
      <w:r w:rsidRPr="00254133">
        <w:t xml:space="preserve">La fiscalité détaillée sera reliée à </w:t>
      </w:r>
      <w:r w:rsidRPr="00254133">
        <w:rPr>
          <w:b/>
          <w:bCs/>
        </w:rPr>
        <w:t>DROIT FISCAL</w:t>
      </w:r>
      <w:r w:rsidRPr="00254133">
        <w:t>.</w:t>
      </w:r>
    </w:p>
    <w:p w14:paraId="36FC43B2" w14:textId="77777777" w:rsidR="00254133" w:rsidRPr="00254133" w:rsidRDefault="00254133" w:rsidP="00254133">
      <w:pPr>
        <w:pStyle w:val="Titre1"/>
      </w:pPr>
      <w:r w:rsidRPr="00254133">
        <w:t>19. Une association peut recevoir des dons</w:t>
      </w:r>
    </w:p>
    <w:p w14:paraId="06BDD544" w14:textId="77777777" w:rsidR="00254133" w:rsidRPr="00254133" w:rsidRDefault="00254133" w:rsidP="00254133">
      <w:pPr>
        <w:spacing w:after="0" w:line="240" w:lineRule="auto"/>
      </w:pPr>
      <w:r w:rsidRPr="00254133">
        <w:t xml:space="preserve">Toute association déclarée peut recevoir des </w:t>
      </w:r>
      <w:r w:rsidRPr="00254133">
        <w:rPr>
          <w:b/>
          <w:bCs/>
        </w:rPr>
        <w:t>dons manuels</w:t>
      </w:r>
      <w:r w:rsidRPr="00254133">
        <w:t>, c’est-à-dire notamment des remises d’argent ou de biens effectuées sans contrepartie. (</w:t>
      </w:r>
      <w:hyperlink r:id="rId35" w:tooltip="Loi du 1er juillet 1901 relative au contrat d'association" w:history="1">
        <w:r w:rsidRPr="00254133">
          <w:rPr>
            <w:rStyle w:val="Lienhypertexte"/>
          </w:rPr>
          <w:t>Légifrance</w:t>
        </w:r>
      </w:hyperlink>
      <w:r w:rsidRPr="00254133">
        <w:t>)</w:t>
      </w:r>
    </w:p>
    <w:p w14:paraId="3BAB3DC3" w14:textId="77777777" w:rsidR="00254133" w:rsidRPr="00254133" w:rsidRDefault="00254133" w:rsidP="00254133">
      <w:pPr>
        <w:spacing w:after="0" w:line="240" w:lineRule="auto"/>
      </w:pPr>
      <w:r w:rsidRPr="00254133">
        <w:t xml:space="preserve">En revanche, la faculté de recevoir des </w:t>
      </w:r>
      <w:r w:rsidRPr="00254133">
        <w:rPr>
          <w:b/>
          <w:bCs/>
        </w:rPr>
        <w:t>donations et legs</w:t>
      </w:r>
      <w:r w:rsidRPr="00254133">
        <w:t xml:space="preserve"> est plus encadrée et dépend notamment de la catégorie et de l’objet de l’association. Certaines associations d’intérêt général déclarées depuis au moins trois ans peuvent notamment en bénéficier dans les conditions légales. (</w:t>
      </w:r>
      <w:hyperlink r:id="rId36" w:tooltip="Dons, donations et legs au bénéfice d'une association | Service Public" w:history="1">
        <w:r w:rsidRPr="00254133">
          <w:rPr>
            <w:rStyle w:val="Lienhypertexte"/>
          </w:rPr>
          <w:t>Service Public</w:t>
        </w:r>
      </w:hyperlink>
      <w:r w:rsidRPr="00254133">
        <w:t>)</w:t>
      </w:r>
    </w:p>
    <w:p w14:paraId="336D3430" w14:textId="77777777" w:rsidR="00254133" w:rsidRPr="00254133" w:rsidRDefault="00254133" w:rsidP="00254133">
      <w:pPr>
        <w:spacing w:after="0" w:line="240" w:lineRule="auto"/>
        <w:rPr>
          <w:b/>
          <w:bCs/>
        </w:rPr>
      </w:pPr>
      <w:r w:rsidRPr="00254133">
        <w:rPr>
          <w:b/>
          <w:bCs/>
        </w:rPr>
        <w:t>À ne pas confondre</w:t>
      </w:r>
    </w:p>
    <w:tbl>
      <w:tblPr>
        <w:tblStyle w:val="Grilledutableau"/>
        <w:tblW w:w="0" w:type="auto"/>
        <w:tblLook w:val="04A0" w:firstRow="1" w:lastRow="0" w:firstColumn="1" w:lastColumn="0" w:noHBand="0" w:noVBand="1"/>
      </w:tblPr>
      <w:tblGrid>
        <w:gridCol w:w="2141"/>
        <w:gridCol w:w="4858"/>
      </w:tblGrid>
      <w:tr w:rsidR="00254133" w:rsidRPr="00254133" w14:paraId="3C8A01CC" w14:textId="77777777" w:rsidTr="00254133">
        <w:trPr>
          <w:tblHeader/>
        </w:trPr>
        <w:tc>
          <w:tcPr>
            <w:tcW w:w="0" w:type="auto"/>
            <w:hideMark/>
          </w:tcPr>
          <w:p w14:paraId="7F77E0D0"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Opération</w:t>
            </w:r>
          </w:p>
        </w:tc>
        <w:tc>
          <w:tcPr>
            <w:tcW w:w="0" w:type="auto"/>
            <w:hideMark/>
          </w:tcPr>
          <w:p w14:paraId="34F8816D"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Logique</w:t>
            </w:r>
          </w:p>
        </w:tc>
      </w:tr>
      <w:tr w:rsidR="00254133" w:rsidRPr="00254133" w14:paraId="0A927D00" w14:textId="77777777" w:rsidTr="00254133">
        <w:tc>
          <w:tcPr>
            <w:tcW w:w="0" w:type="auto"/>
            <w:hideMark/>
          </w:tcPr>
          <w:p w14:paraId="1573C8BA" w14:textId="77777777" w:rsidR="00254133" w:rsidRPr="00254133" w:rsidRDefault="00254133" w:rsidP="00254133">
            <w:pPr>
              <w:jc w:val="left"/>
              <w:rPr>
                <w:rFonts w:ascii="Calibri" w:hAnsi="Calibri" w:cs="Calibri"/>
                <w:sz w:val="20"/>
              </w:rPr>
            </w:pPr>
            <w:r w:rsidRPr="00254133">
              <w:rPr>
                <w:rFonts w:ascii="Calibri" w:hAnsi="Calibri" w:cs="Calibri"/>
                <w:sz w:val="20"/>
              </w:rPr>
              <w:t>Cotisation</w:t>
            </w:r>
          </w:p>
        </w:tc>
        <w:tc>
          <w:tcPr>
            <w:tcW w:w="0" w:type="auto"/>
            <w:hideMark/>
          </w:tcPr>
          <w:p w14:paraId="15E84457" w14:textId="77777777" w:rsidR="00254133" w:rsidRPr="00254133" w:rsidRDefault="00254133" w:rsidP="00254133">
            <w:pPr>
              <w:jc w:val="left"/>
              <w:rPr>
                <w:rFonts w:ascii="Calibri" w:hAnsi="Calibri" w:cs="Calibri"/>
                <w:sz w:val="20"/>
              </w:rPr>
            </w:pPr>
            <w:r w:rsidRPr="00254133">
              <w:rPr>
                <w:rFonts w:ascii="Calibri" w:hAnsi="Calibri" w:cs="Calibri"/>
                <w:sz w:val="20"/>
              </w:rPr>
              <w:t>Participation liée à l’adhésion</w:t>
            </w:r>
          </w:p>
        </w:tc>
      </w:tr>
      <w:tr w:rsidR="00254133" w:rsidRPr="00254133" w14:paraId="3016A940" w14:textId="77777777" w:rsidTr="00254133">
        <w:tc>
          <w:tcPr>
            <w:tcW w:w="0" w:type="auto"/>
            <w:hideMark/>
          </w:tcPr>
          <w:p w14:paraId="30D20FBD" w14:textId="77777777" w:rsidR="00254133" w:rsidRPr="00254133" w:rsidRDefault="00254133" w:rsidP="00254133">
            <w:pPr>
              <w:jc w:val="left"/>
              <w:rPr>
                <w:rFonts w:ascii="Calibri" w:hAnsi="Calibri" w:cs="Calibri"/>
                <w:sz w:val="20"/>
              </w:rPr>
            </w:pPr>
            <w:r w:rsidRPr="00254133">
              <w:rPr>
                <w:rFonts w:ascii="Calibri" w:hAnsi="Calibri" w:cs="Calibri"/>
                <w:sz w:val="20"/>
              </w:rPr>
              <w:t>Don</w:t>
            </w:r>
          </w:p>
        </w:tc>
        <w:tc>
          <w:tcPr>
            <w:tcW w:w="0" w:type="auto"/>
            <w:hideMark/>
          </w:tcPr>
          <w:p w14:paraId="05B29BFB" w14:textId="77777777" w:rsidR="00254133" w:rsidRPr="00254133" w:rsidRDefault="00254133" w:rsidP="00254133">
            <w:pPr>
              <w:jc w:val="left"/>
              <w:rPr>
                <w:rFonts w:ascii="Calibri" w:hAnsi="Calibri" w:cs="Calibri"/>
                <w:sz w:val="20"/>
              </w:rPr>
            </w:pPr>
            <w:r w:rsidRPr="00254133">
              <w:rPr>
                <w:rFonts w:ascii="Calibri" w:hAnsi="Calibri" w:cs="Calibri"/>
                <w:sz w:val="20"/>
              </w:rPr>
              <w:t>Libéralité sans contrepartie équivalente</w:t>
            </w:r>
          </w:p>
        </w:tc>
      </w:tr>
      <w:tr w:rsidR="00254133" w:rsidRPr="00254133" w14:paraId="1DCD7BEF" w14:textId="77777777" w:rsidTr="00254133">
        <w:tc>
          <w:tcPr>
            <w:tcW w:w="0" w:type="auto"/>
            <w:hideMark/>
          </w:tcPr>
          <w:p w14:paraId="7067D783" w14:textId="77777777" w:rsidR="00254133" w:rsidRPr="00254133" w:rsidRDefault="00254133" w:rsidP="00254133">
            <w:pPr>
              <w:jc w:val="left"/>
              <w:rPr>
                <w:rFonts w:ascii="Calibri" w:hAnsi="Calibri" w:cs="Calibri"/>
                <w:sz w:val="20"/>
              </w:rPr>
            </w:pPr>
            <w:r w:rsidRPr="00254133">
              <w:rPr>
                <w:rFonts w:ascii="Calibri" w:hAnsi="Calibri" w:cs="Calibri"/>
                <w:sz w:val="20"/>
              </w:rPr>
              <w:t>Mécénat</w:t>
            </w:r>
          </w:p>
        </w:tc>
        <w:tc>
          <w:tcPr>
            <w:tcW w:w="0" w:type="auto"/>
            <w:hideMark/>
          </w:tcPr>
          <w:p w14:paraId="5AC39F92" w14:textId="77777777" w:rsidR="00254133" w:rsidRPr="00254133" w:rsidRDefault="00254133" w:rsidP="00254133">
            <w:pPr>
              <w:jc w:val="left"/>
              <w:rPr>
                <w:rFonts w:ascii="Calibri" w:hAnsi="Calibri" w:cs="Calibri"/>
                <w:sz w:val="20"/>
              </w:rPr>
            </w:pPr>
            <w:r w:rsidRPr="00254133">
              <w:rPr>
                <w:rFonts w:ascii="Calibri" w:hAnsi="Calibri" w:cs="Calibri"/>
                <w:sz w:val="20"/>
              </w:rPr>
              <w:t>Don d’une entreprise à un organisme d’intérêt général</w:t>
            </w:r>
          </w:p>
        </w:tc>
      </w:tr>
      <w:tr w:rsidR="00254133" w:rsidRPr="00254133" w14:paraId="6C3B53CC" w14:textId="77777777" w:rsidTr="00254133">
        <w:tc>
          <w:tcPr>
            <w:tcW w:w="0" w:type="auto"/>
            <w:hideMark/>
          </w:tcPr>
          <w:p w14:paraId="6F1835C5" w14:textId="77777777" w:rsidR="00254133" w:rsidRPr="00254133" w:rsidRDefault="00254133" w:rsidP="00254133">
            <w:pPr>
              <w:jc w:val="left"/>
              <w:rPr>
                <w:rFonts w:ascii="Calibri" w:hAnsi="Calibri" w:cs="Calibri"/>
                <w:sz w:val="20"/>
              </w:rPr>
            </w:pPr>
            <w:r w:rsidRPr="00254133">
              <w:rPr>
                <w:rFonts w:ascii="Calibri" w:hAnsi="Calibri" w:cs="Calibri"/>
                <w:sz w:val="20"/>
              </w:rPr>
              <w:t>Parrainage / sponsoring</w:t>
            </w:r>
          </w:p>
        </w:tc>
        <w:tc>
          <w:tcPr>
            <w:tcW w:w="0" w:type="auto"/>
            <w:hideMark/>
          </w:tcPr>
          <w:p w14:paraId="0ED3BE61" w14:textId="77777777" w:rsidR="00254133" w:rsidRPr="00254133" w:rsidRDefault="00254133" w:rsidP="00254133">
            <w:pPr>
              <w:jc w:val="left"/>
              <w:rPr>
                <w:rFonts w:ascii="Calibri" w:hAnsi="Calibri" w:cs="Calibri"/>
                <w:sz w:val="20"/>
              </w:rPr>
            </w:pPr>
            <w:r w:rsidRPr="00254133">
              <w:rPr>
                <w:rFonts w:ascii="Calibri" w:hAnsi="Calibri" w:cs="Calibri"/>
                <w:sz w:val="20"/>
              </w:rPr>
              <w:t>Versement avec contrepartie publicitaire ou commerciale</w:t>
            </w:r>
          </w:p>
        </w:tc>
      </w:tr>
    </w:tbl>
    <w:p w14:paraId="3B0A9AAB" w14:textId="77777777" w:rsidR="00254133" w:rsidRPr="00254133" w:rsidRDefault="00254133" w:rsidP="00254133">
      <w:pPr>
        <w:spacing w:after="0" w:line="240" w:lineRule="auto"/>
      </w:pPr>
      <w:r w:rsidRPr="00254133">
        <w:t>Le mécénat se distingue précisément du parrainage par l’absence de contrepartie commerciale équivalente. (</w:t>
      </w:r>
      <w:hyperlink r:id="rId37" w:tooltip="Mécénat d'entreprise : dons en faveur d'organismes sans but lucratif | Service Public Entreprendre" w:history="1">
        <w:r w:rsidRPr="00254133">
          <w:rPr>
            <w:rStyle w:val="Lienhypertexte"/>
          </w:rPr>
          <w:t>Service Public Entreprendre</w:t>
        </w:r>
      </w:hyperlink>
      <w:r w:rsidRPr="00254133">
        <w:t>)</w:t>
      </w:r>
    </w:p>
    <w:p w14:paraId="20DC58C8" w14:textId="77777777" w:rsidR="00254133" w:rsidRPr="00254133" w:rsidRDefault="00254133" w:rsidP="00254133">
      <w:pPr>
        <w:pStyle w:val="Titre1"/>
      </w:pPr>
      <w:r w:rsidRPr="00254133">
        <w:t>20. Association d’intérêt général et association reconnue d’utilité publique ne sont pas synonymes</w:t>
      </w:r>
    </w:p>
    <w:p w14:paraId="4046AF26" w14:textId="77777777" w:rsidR="00254133" w:rsidRPr="00254133" w:rsidRDefault="00254133" w:rsidP="00254133">
      <w:pPr>
        <w:spacing w:after="0" w:line="240" w:lineRule="auto"/>
        <w:rPr>
          <w:b/>
          <w:bCs/>
        </w:rPr>
      </w:pPr>
      <w:r w:rsidRPr="00254133">
        <w:rPr>
          <w:b/>
          <w:bCs/>
        </w:rPr>
        <w:t>Association d’intérêt général</w:t>
      </w:r>
    </w:p>
    <w:p w14:paraId="72BA0B02" w14:textId="6A1C858C" w:rsidR="00254133" w:rsidRPr="00254133" w:rsidRDefault="00254133" w:rsidP="00254133">
      <w:pPr>
        <w:spacing w:after="0" w:line="240" w:lineRule="auto"/>
      </w:pPr>
      <w:r w:rsidRPr="00254133">
        <w:t>La notion est notamment utilisée en matière fiscale. Elle suppose en particulier</w:t>
      </w:r>
      <w:r>
        <w:t> :</w:t>
      </w:r>
    </w:p>
    <w:p w14:paraId="6645537F" w14:textId="5F7B9DE6" w:rsidR="00254133" w:rsidRPr="00254133" w:rsidRDefault="00254133">
      <w:pPr>
        <w:numPr>
          <w:ilvl w:val="0"/>
          <w:numId w:val="16"/>
        </w:numPr>
        <w:spacing w:after="0" w:line="240" w:lineRule="auto"/>
      </w:pPr>
      <w:r w:rsidRPr="00254133">
        <w:t>une activité non lucrative</w:t>
      </w:r>
      <w:r>
        <w:t> ;</w:t>
      </w:r>
    </w:p>
    <w:p w14:paraId="0CA10E13" w14:textId="624643F6" w:rsidR="00254133" w:rsidRPr="00254133" w:rsidRDefault="00254133">
      <w:pPr>
        <w:numPr>
          <w:ilvl w:val="0"/>
          <w:numId w:val="16"/>
        </w:numPr>
        <w:spacing w:after="0" w:line="240" w:lineRule="auto"/>
      </w:pPr>
      <w:r w:rsidRPr="00254133">
        <w:t>une gestion désintéressée</w:t>
      </w:r>
      <w:r>
        <w:t> ;</w:t>
      </w:r>
    </w:p>
    <w:p w14:paraId="19A5A7B3" w14:textId="77777777" w:rsidR="00254133" w:rsidRPr="00254133" w:rsidRDefault="00254133">
      <w:pPr>
        <w:numPr>
          <w:ilvl w:val="0"/>
          <w:numId w:val="16"/>
        </w:numPr>
        <w:spacing w:after="0" w:line="240" w:lineRule="auto"/>
      </w:pPr>
      <w:r w:rsidRPr="00254133">
        <w:t>l’absence de fonctionnement au profit d’un cercle restreint de personnes. (</w:t>
      </w:r>
      <w:hyperlink r:id="rId38" w:tooltip="Association reconnue d'utilité publique (ARUP) | Service Public" w:history="1">
        <w:r w:rsidRPr="00254133">
          <w:rPr>
            <w:rStyle w:val="Lienhypertexte"/>
          </w:rPr>
          <w:t>Service Public</w:t>
        </w:r>
      </w:hyperlink>
      <w:r w:rsidRPr="00254133">
        <w:t>)</w:t>
      </w:r>
    </w:p>
    <w:p w14:paraId="031F4BBB" w14:textId="77777777" w:rsidR="00254133" w:rsidRPr="00254133" w:rsidRDefault="00254133" w:rsidP="00254133">
      <w:pPr>
        <w:spacing w:after="0" w:line="240" w:lineRule="auto"/>
        <w:rPr>
          <w:b/>
          <w:bCs/>
        </w:rPr>
      </w:pPr>
      <w:r w:rsidRPr="00254133">
        <w:rPr>
          <w:b/>
          <w:bCs/>
        </w:rPr>
        <w:t>Association reconnue d’utilité publique (ARUP)</w:t>
      </w:r>
    </w:p>
    <w:p w14:paraId="62A90645" w14:textId="77777777" w:rsidR="00254133" w:rsidRPr="00254133" w:rsidRDefault="00254133" w:rsidP="00254133">
      <w:pPr>
        <w:spacing w:after="0" w:line="240" w:lineRule="auto"/>
      </w:pPr>
      <w:r w:rsidRPr="00254133">
        <w:t xml:space="preserve">La </w:t>
      </w:r>
      <w:r w:rsidRPr="00254133">
        <w:rPr>
          <w:b/>
          <w:bCs/>
        </w:rPr>
        <w:t>reconnaissance d’utilité publique</w:t>
      </w:r>
      <w:r w:rsidRPr="00254133">
        <w:t xml:space="preserve"> est un statut attribué par </w:t>
      </w:r>
      <w:r w:rsidRPr="00254133">
        <w:rPr>
          <w:b/>
          <w:bCs/>
        </w:rPr>
        <w:t>décret</w:t>
      </w:r>
      <w:r w:rsidRPr="00254133">
        <w:t xml:space="preserve"> après instruction administrative et avis du Conseil d’État. (</w:t>
      </w:r>
      <w:hyperlink r:id="rId39" w:tooltip="Association reconnue d'utilité publique (ARUP) | Service Public" w:history="1">
        <w:r w:rsidRPr="00254133">
          <w:rPr>
            <w:rStyle w:val="Lienhypertexte"/>
          </w:rPr>
          <w:t>Service Public</w:t>
        </w:r>
      </w:hyperlink>
      <w:r w:rsidRPr="00254133">
        <w:t>)</w:t>
      </w:r>
    </w:p>
    <w:p w14:paraId="09626DE6" w14:textId="18FFED5A" w:rsidR="00254133" w:rsidRPr="00254133" w:rsidRDefault="00254133" w:rsidP="00254133">
      <w:pPr>
        <w:spacing w:after="0" w:line="240" w:lineRule="auto"/>
      </w:pPr>
      <w:r w:rsidRPr="00254133">
        <w:t>Elle implique des exigences plus importantes de</w:t>
      </w:r>
      <w:r>
        <w:t> :</w:t>
      </w:r>
    </w:p>
    <w:p w14:paraId="201EB918" w14:textId="65513D82" w:rsidR="00254133" w:rsidRPr="00254133" w:rsidRDefault="00254133">
      <w:pPr>
        <w:numPr>
          <w:ilvl w:val="0"/>
          <w:numId w:val="17"/>
        </w:numPr>
        <w:spacing w:after="0" w:line="240" w:lineRule="auto"/>
      </w:pPr>
      <w:r w:rsidRPr="00254133">
        <w:t>rayonnement</w:t>
      </w:r>
      <w:r>
        <w:t> ;</w:t>
      </w:r>
    </w:p>
    <w:p w14:paraId="55AF8B75" w14:textId="4D7A559F" w:rsidR="00254133" w:rsidRPr="00254133" w:rsidRDefault="00254133">
      <w:pPr>
        <w:numPr>
          <w:ilvl w:val="0"/>
          <w:numId w:val="17"/>
        </w:numPr>
        <w:spacing w:after="0" w:line="240" w:lineRule="auto"/>
      </w:pPr>
      <w:r w:rsidRPr="00254133">
        <w:t>ancienneté ou viabilité financière</w:t>
      </w:r>
      <w:r>
        <w:t> ;</w:t>
      </w:r>
    </w:p>
    <w:p w14:paraId="4A85FB1E" w14:textId="7AEF703C" w:rsidR="00254133" w:rsidRPr="00254133" w:rsidRDefault="00254133">
      <w:pPr>
        <w:numPr>
          <w:ilvl w:val="0"/>
          <w:numId w:val="17"/>
        </w:numPr>
        <w:spacing w:after="0" w:line="240" w:lineRule="auto"/>
      </w:pPr>
      <w:r w:rsidRPr="00254133">
        <w:t>nombre d’adhérents</w:t>
      </w:r>
      <w:r>
        <w:t> ;</w:t>
      </w:r>
    </w:p>
    <w:p w14:paraId="10FF9228" w14:textId="0EC0E688" w:rsidR="00254133" w:rsidRPr="00254133" w:rsidRDefault="00254133">
      <w:pPr>
        <w:numPr>
          <w:ilvl w:val="0"/>
          <w:numId w:val="17"/>
        </w:numPr>
        <w:spacing w:after="0" w:line="240" w:lineRule="auto"/>
      </w:pPr>
      <w:r w:rsidRPr="00254133">
        <w:t>fonctionnement démocratique</w:t>
      </w:r>
      <w:r>
        <w:t> ;</w:t>
      </w:r>
    </w:p>
    <w:p w14:paraId="3796BD5B" w14:textId="76E97B3B" w:rsidR="00254133" w:rsidRPr="00254133" w:rsidRDefault="00254133">
      <w:pPr>
        <w:numPr>
          <w:ilvl w:val="0"/>
          <w:numId w:val="17"/>
        </w:numPr>
        <w:spacing w:after="0" w:line="240" w:lineRule="auto"/>
      </w:pPr>
      <w:r w:rsidRPr="00254133">
        <w:t>transparence</w:t>
      </w:r>
      <w:r>
        <w:t> ;</w:t>
      </w:r>
    </w:p>
    <w:p w14:paraId="2CEB2812" w14:textId="77777777" w:rsidR="00254133" w:rsidRPr="00254133" w:rsidRDefault="00254133">
      <w:pPr>
        <w:numPr>
          <w:ilvl w:val="0"/>
          <w:numId w:val="17"/>
        </w:numPr>
        <w:spacing w:after="0" w:line="240" w:lineRule="auto"/>
      </w:pPr>
      <w:r w:rsidRPr="00254133">
        <w:t>solidité financière. (</w:t>
      </w:r>
      <w:hyperlink r:id="rId40" w:tooltip="Association reconnue d'utilité publique (ARUP) | Service Public" w:history="1">
        <w:r w:rsidRPr="00254133">
          <w:rPr>
            <w:rStyle w:val="Lienhypertexte"/>
          </w:rPr>
          <w:t>Service Public</w:t>
        </w:r>
      </w:hyperlink>
      <w:r w:rsidRPr="00254133">
        <w:t>)</w:t>
      </w:r>
    </w:p>
    <w:p w14:paraId="546D167A" w14:textId="77777777" w:rsidR="00254133" w:rsidRPr="00254133" w:rsidRDefault="00254133" w:rsidP="00254133">
      <w:pPr>
        <w:spacing w:after="0" w:line="240" w:lineRule="auto"/>
        <w:rPr>
          <w:b/>
          <w:bCs/>
        </w:rPr>
      </w:pPr>
      <w:r w:rsidRPr="00254133">
        <w:rPr>
          <w:b/>
          <w:bCs/>
        </w:rPr>
        <w:t>Point essentiel</w:t>
      </w:r>
    </w:p>
    <w:p w14:paraId="78041B49" w14:textId="77777777" w:rsidR="00254133" w:rsidRPr="00254133" w:rsidRDefault="00254133" w:rsidP="00254133">
      <w:pPr>
        <w:spacing w:after="0" w:line="240" w:lineRule="auto"/>
      </w:pPr>
      <w:r w:rsidRPr="00254133">
        <w:t xml:space="preserve">Une association peut être d’intérêt général </w:t>
      </w:r>
      <w:r w:rsidRPr="00254133">
        <w:rPr>
          <w:b/>
          <w:bCs/>
        </w:rPr>
        <w:t>sans être reconnue d’utilité publique</w:t>
      </w:r>
      <w:r w:rsidRPr="00254133">
        <w:t>.</w:t>
      </w:r>
    </w:p>
    <w:p w14:paraId="5097BEF9" w14:textId="77777777" w:rsidR="00254133" w:rsidRPr="00254133" w:rsidRDefault="00254133" w:rsidP="00254133">
      <w:pPr>
        <w:pStyle w:val="Titre1"/>
      </w:pPr>
      <w:r w:rsidRPr="00254133">
        <w:lastRenderedPageBreak/>
        <w:t>21. Les obligations comptables et de contrôle augmentent avec l’importance de l’association</w:t>
      </w:r>
    </w:p>
    <w:p w14:paraId="68862F3F" w14:textId="77777777" w:rsidR="00254133" w:rsidRPr="00254133" w:rsidRDefault="00254133" w:rsidP="00254133">
      <w:pPr>
        <w:spacing w:after="0" w:line="240" w:lineRule="auto"/>
      </w:pPr>
      <w:r w:rsidRPr="00254133">
        <w:t>Toutes les associations n’obéissent pas au même niveau d’obligations comptables.</w:t>
      </w:r>
    </w:p>
    <w:p w14:paraId="7ECF6717" w14:textId="3F588F5C" w:rsidR="00254133" w:rsidRPr="00254133" w:rsidRDefault="00254133" w:rsidP="00254133">
      <w:pPr>
        <w:spacing w:after="0" w:line="240" w:lineRule="auto"/>
      </w:pPr>
      <w:r w:rsidRPr="00254133">
        <w:t xml:space="preserve">La désignation d’un </w:t>
      </w:r>
      <w:r w:rsidRPr="00254133">
        <w:rPr>
          <w:b/>
          <w:bCs/>
        </w:rPr>
        <w:t>commissaire aux comptes (CAC)</w:t>
      </w:r>
      <w:r w:rsidRPr="00254133">
        <w:t xml:space="preserve"> devient obligatoire notamment lorsqu’une association</w:t>
      </w:r>
      <w:r>
        <w:t> :</w:t>
      </w:r>
    </w:p>
    <w:p w14:paraId="75B2CA13" w14:textId="78ACE901" w:rsidR="00254133" w:rsidRPr="00254133" w:rsidRDefault="00254133">
      <w:pPr>
        <w:numPr>
          <w:ilvl w:val="0"/>
          <w:numId w:val="18"/>
        </w:numPr>
        <w:spacing w:after="0" w:line="240" w:lineRule="auto"/>
      </w:pPr>
      <w:r w:rsidRPr="00254133">
        <w:t xml:space="preserve">reçoit au moins </w:t>
      </w:r>
      <w:r w:rsidRPr="00254133">
        <w:rPr>
          <w:b/>
          <w:bCs/>
        </w:rPr>
        <w:t>153 000</w:t>
      </w:r>
      <w:r>
        <w:rPr>
          <w:b/>
          <w:bCs/>
        </w:rPr>
        <w:t> €</w:t>
      </w:r>
      <w:r w:rsidRPr="00254133">
        <w:rPr>
          <w:b/>
          <w:bCs/>
        </w:rPr>
        <w:t xml:space="preserve"> de subventions publiques</w:t>
      </w:r>
      <w:r w:rsidRPr="00254133">
        <w:t xml:space="preserve"> dans les conditions prévues</w:t>
      </w:r>
      <w:r>
        <w:t> ;</w:t>
      </w:r>
    </w:p>
    <w:p w14:paraId="66FF2A52" w14:textId="22B9BB63" w:rsidR="00254133" w:rsidRPr="00254133" w:rsidRDefault="00254133">
      <w:pPr>
        <w:numPr>
          <w:ilvl w:val="0"/>
          <w:numId w:val="18"/>
        </w:numPr>
        <w:spacing w:after="0" w:line="240" w:lineRule="auto"/>
      </w:pPr>
      <w:r w:rsidRPr="00254133">
        <w:t xml:space="preserve">bénéficie de plus de </w:t>
      </w:r>
      <w:r w:rsidRPr="00254133">
        <w:rPr>
          <w:b/>
          <w:bCs/>
        </w:rPr>
        <w:t>153 000</w:t>
      </w:r>
      <w:r>
        <w:rPr>
          <w:b/>
          <w:bCs/>
        </w:rPr>
        <w:t> €</w:t>
      </w:r>
      <w:r w:rsidRPr="00254133">
        <w:rPr>
          <w:b/>
          <w:bCs/>
        </w:rPr>
        <w:t xml:space="preserve"> de dons ouvrant droit à avantage fiscal</w:t>
      </w:r>
      <w:r>
        <w:t> ;</w:t>
      </w:r>
    </w:p>
    <w:p w14:paraId="66076986" w14:textId="3705DA88" w:rsidR="00254133" w:rsidRPr="00254133" w:rsidRDefault="00254133">
      <w:pPr>
        <w:numPr>
          <w:ilvl w:val="0"/>
          <w:numId w:val="18"/>
        </w:numPr>
        <w:spacing w:after="0" w:line="240" w:lineRule="auto"/>
      </w:pPr>
      <w:r w:rsidRPr="00254133">
        <w:t>exerce une activité économique et dépasse deux des trois seuils suivants</w:t>
      </w:r>
      <w:r>
        <w:t> :</w:t>
      </w:r>
      <w:r w:rsidRPr="00254133">
        <w:t xml:space="preserve"> </w:t>
      </w:r>
      <w:r w:rsidRPr="00254133">
        <w:rPr>
          <w:b/>
          <w:bCs/>
        </w:rPr>
        <w:t>50 salariés</w:t>
      </w:r>
      <w:r w:rsidRPr="00254133">
        <w:t xml:space="preserve">, </w:t>
      </w:r>
      <w:r w:rsidRPr="00254133">
        <w:rPr>
          <w:b/>
          <w:bCs/>
        </w:rPr>
        <w:t>3,1 millions d’euros de chiffre d’affaires ou ressources</w:t>
      </w:r>
      <w:r w:rsidRPr="00254133">
        <w:t xml:space="preserve">, </w:t>
      </w:r>
      <w:r w:rsidRPr="00254133">
        <w:rPr>
          <w:b/>
          <w:bCs/>
        </w:rPr>
        <w:t>1,55 million d’euros de total de bilan</w:t>
      </w:r>
      <w:r>
        <w:t> ;</w:t>
      </w:r>
    </w:p>
    <w:p w14:paraId="45681C6F" w14:textId="06975C37" w:rsidR="00254133" w:rsidRPr="00254133" w:rsidRDefault="00254133">
      <w:pPr>
        <w:numPr>
          <w:ilvl w:val="0"/>
          <w:numId w:val="18"/>
        </w:numPr>
        <w:spacing w:after="0" w:line="240" w:lineRule="auto"/>
      </w:pPr>
      <w:r w:rsidRPr="00254133">
        <w:t>émet des obligations</w:t>
      </w:r>
      <w:r>
        <w:t> ;</w:t>
      </w:r>
    </w:p>
    <w:p w14:paraId="4617B799" w14:textId="77777777" w:rsidR="00254133" w:rsidRPr="00254133" w:rsidRDefault="00254133">
      <w:pPr>
        <w:numPr>
          <w:ilvl w:val="0"/>
          <w:numId w:val="18"/>
        </w:numPr>
        <w:spacing w:after="0" w:line="240" w:lineRule="auto"/>
      </w:pPr>
      <w:r w:rsidRPr="00254133">
        <w:t>se trouve dans certaines autres situations prévues par la loi. (</w:t>
      </w:r>
      <w:hyperlink r:id="rId41" w:tooltip="Dans quels cas une association doit recourir à un commissaire aux comptes ? | Service Public" w:history="1">
        <w:r w:rsidRPr="00254133">
          <w:rPr>
            <w:rStyle w:val="Lienhypertexte"/>
          </w:rPr>
          <w:t>Service Public</w:t>
        </w:r>
      </w:hyperlink>
      <w:r w:rsidRPr="00254133">
        <w:t>)</w:t>
      </w:r>
    </w:p>
    <w:p w14:paraId="16EB4A4B" w14:textId="77777777" w:rsidR="00254133" w:rsidRPr="00254133" w:rsidRDefault="00254133" w:rsidP="00254133">
      <w:pPr>
        <w:spacing w:after="0" w:line="240" w:lineRule="auto"/>
      </w:pPr>
      <w:r w:rsidRPr="00254133">
        <w:t>Les seuils applicables aux subventions et aux dons sont appréciés séparément. (</w:t>
      </w:r>
      <w:hyperlink r:id="rId42" w:tooltip="Dans quels cas une association doit recourir à un commissaire aux comptes ? | Service Public" w:history="1">
        <w:r w:rsidRPr="00254133">
          <w:rPr>
            <w:rStyle w:val="Lienhypertexte"/>
          </w:rPr>
          <w:t>Service Public</w:t>
        </w:r>
      </w:hyperlink>
      <w:r w:rsidRPr="00254133">
        <w:t>)</w:t>
      </w:r>
    </w:p>
    <w:p w14:paraId="5B8DCD53" w14:textId="77777777" w:rsidR="00254133" w:rsidRPr="00254133" w:rsidRDefault="00254133" w:rsidP="00254133">
      <w:pPr>
        <w:pStyle w:val="Titre1"/>
      </w:pPr>
      <w:r w:rsidRPr="00254133">
        <w:t>22. Dissolution d’une association</w:t>
      </w:r>
    </w:p>
    <w:p w14:paraId="6A0ADE30" w14:textId="0D1C421A" w:rsidR="00254133" w:rsidRPr="00254133" w:rsidRDefault="00254133" w:rsidP="00254133">
      <w:pPr>
        <w:spacing w:after="0" w:line="240" w:lineRule="auto"/>
      </w:pPr>
      <w:r w:rsidRPr="00254133">
        <w:t>La dissolution peut notamment être</w:t>
      </w:r>
      <w:r>
        <w:t> :</w:t>
      </w:r>
    </w:p>
    <w:p w14:paraId="3DFACD00" w14:textId="1AAE00EC" w:rsidR="00254133" w:rsidRPr="00254133" w:rsidRDefault="00254133">
      <w:pPr>
        <w:numPr>
          <w:ilvl w:val="0"/>
          <w:numId w:val="19"/>
        </w:numPr>
        <w:spacing w:after="0" w:line="240" w:lineRule="auto"/>
      </w:pPr>
      <w:r w:rsidRPr="00254133">
        <w:t>volontaire</w:t>
      </w:r>
      <w:r>
        <w:t> ;</w:t>
      </w:r>
    </w:p>
    <w:p w14:paraId="5997529D" w14:textId="0AAE6841" w:rsidR="00254133" w:rsidRPr="00254133" w:rsidRDefault="00254133">
      <w:pPr>
        <w:numPr>
          <w:ilvl w:val="0"/>
          <w:numId w:val="19"/>
        </w:numPr>
        <w:spacing w:after="0" w:line="240" w:lineRule="auto"/>
      </w:pPr>
      <w:r w:rsidRPr="00254133">
        <w:t>statutaire</w:t>
      </w:r>
      <w:r>
        <w:t> ;</w:t>
      </w:r>
    </w:p>
    <w:p w14:paraId="1D49342B" w14:textId="033F49D8" w:rsidR="00254133" w:rsidRPr="00254133" w:rsidRDefault="00254133">
      <w:pPr>
        <w:numPr>
          <w:ilvl w:val="0"/>
          <w:numId w:val="19"/>
        </w:numPr>
        <w:spacing w:after="0" w:line="240" w:lineRule="auto"/>
      </w:pPr>
      <w:r w:rsidRPr="00254133">
        <w:t>judiciaire</w:t>
      </w:r>
      <w:r>
        <w:t> ;</w:t>
      </w:r>
    </w:p>
    <w:p w14:paraId="1C631503" w14:textId="77777777" w:rsidR="00254133" w:rsidRPr="00254133" w:rsidRDefault="00254133">
      <w:pPr>
        <w:numPr>
          <w:ilvl w:val="0"/>
          <w:numId w:val="19"/>
        </w:numPr>
        <w:spacing w:after="0" w:line="240" w:lineRule="auto"/>
      </w:pPr>
      <w:r w:rsidRPr="00254133">
        <w:t>imposée dans certaines situations particulières par la loi.</w:t>
      </w:r>
    </w:p>
    <w:p w14:paraId="2029E131" w14:textId="77777777" w:rsidR="00254133" w:rsidRPr="00254133" w:rsidRDefault="00254133" w:rsidP="00254133">
      <w:pPr>
        <w:spacing w:after="0" w:line="240" w:lineRule="auto"/>
      </w:pPr>
      <w:r w:rsidRPr="00254133">
        <w:t>En cas de dissolution, les biens sont dévolus conformément aux statuts ou, à défaut, selon les règles décidées par l’assemblée générale. (</w:t>
      </w:r>
      <w:hyperlink r:id="rId43" w:tooltip="Article 9 - Loi du 1er juillet 1901 relative au contrat d' ..." w:history="1">
        <w:r w:rsidRPr="00254133">
          <w:rPr>
            <w:rStyle w:val="Lienhypertexte"/>
          </w:rPr>
          <w:t>Légifrance</w:t>
        </w:r>
      </w:hyperlink>
      <w:r w:rsidRPr="00254133">
        <w:t>)</w:t>
      </w:r>
    </w:p>
    <w:p w14:paraId="01B0EB1F" w14:textId="4CB13968" w:rsidR="00254133" w:rsidRPr="00254133" w:rsidRDefault="00254133" w:rsidP="00254133">
      <w:pPr>
        <w:spacing w:after="0" w:line="240" w:lineRule="auto"/>
      </w:pPr>
      <w:r w:rsidRPr="00254133">
        <w:t>Il faut là encore distinguer l’association de la société</w:t>
      </w:r>
      <w:r>
        <w:t> :</w:t>
      </w:r>
    </w:p>
    <w:p w14:paraId="7B38C153" w14:textId="77777777" w:rsidR="00254133" w:rsidRPr="00254133" w:rsidRDefault="00254133" w:rsidP="00254133">
      <w:pPr>
        <w:spacing w:after="0" w:line="240" w:lineRule="auto"/>
      </w:pPr>
      <w:r w:rsidRPr="00254133">
        <w:t xml:space="preserve">les membres ne disposent pas d’un droit général au </w:t>
      </w:r>
      <w:r w:rsidRPr="00254133">
        <w:rPr>
          <w:b/>
          <w:bCs/>
        </w:rPr>
        <w:t>boni de liquidation</w:t>
      </w:r>
      <w:r w:rsidRPr="00254133">
        <w:t xml:space="preserve"> comparable à celui des associés d’une société.</w:t>
      </w:r>
    </w:p>
    <w:p w14:paraId="4B5D8EC8" w14:textId="77777777" w:rsidR="00254133" w:rsidRPr="00254133" w:rsidRDefault="00254133" w:rsidP="00254133">
      <w:pPr>
        <w:pStyle w:val="Titre1"/>
      </w:pPr>
      <w:r w:rsidRPr="00254133">
        <w:t>23. Le fonds de dotation est une personne morale à but non lucratif</w:t>
      </w:r>
    </w:p>
    <w:p w14:paraId="5F3B6259" w14:textId="77777777" w:rsidR="00254133" w:rsidRPr="00254133" w:rsidRDefault="00254133" w:rsidP="00254133">
      <w:pPr>
        <w:spacing w:after="0" w:line="240" w:lineRule="auto"/>
      </w:pPr>
      <w:r w:rsidRPr="00254133">
        <w:t xml:space="preserve">Le </w:t>
      </w:r>
      <w:r w:rsidRPr="00254133">
        <w:rPr>
          <w:b/>
          <w:bCs/>
        </w:rPr>
        <w:t>fonds de dotation</w:t>
      </w:r>
      <w:r w:rsidRPr="00254133">
        <w:t xml:space="preserve"> est une personne morale de droit privé à but non lucratif créée pour recevoir et gérer des biens et droits apportés gratuitement et irrévocablement, afin de financer une œuvre ou une mission d’intérêt général ou d’aider un autre organisme sans but lucratif poursuivant une telle mission. (</w:t>
      </w:r>
      <w:hyperlink r:id="rId44" w:tooltip="LOI n° 2008-776 du 4 août 2008 de modernisation de l'économie (1) - Légifrance" w:history="1">
        <w:r w:rsidRPr="00254133">
          <w:rPr>
            <w:rStyle w:val="Lienhypertexte"/>
          </w:rPr>
          <w:t>Légifrance</w:t>
        </w:r>
      </w:hyperlink>
      <w:r w:rsidRPr="00254133">
        <w:t>)</w:t>
      </w:r>
    </w:p>
    <w:p w14:paraId="0438EC6B" w14:textId="421C7A36" w:rsidR="00254133" w:rsidRPr="00254133" w:rsidRDefault="00254133" w:rsidP="00254133">
      <w:pPr>
        <w:spacing w:after="0" w:line="240" w:lineRule="auto"/>
      </w:pPr>
      <w:r w:rsidRPr="00254133">
        <w:t>Il peut être créé par</w:t>
      </w:r>
      <w:r>
        <w:t> :</w:t>
      </w:r>
    </w:p>
    <w:p w14:paraId="16D2708F" w14:textId="676696B1" w:rsidR="00254133" w:rsidRPr="00254133" w:rsidRDefault="00254133">
      <w:pPr>
        <w:numPr>
          <w:ilvl w:val="0"/>
          <w:numId w:val="20"/>
        </w:numPr>
        <w:spacing w:after="0" w:line="240" w:lineRule="auto"/>
      </w:pPr>
      <w:r w:rsidRPr="00254133">
        <w:t>une ou plusieurs personnes physiques</w:t>
      </w:r>
      <w:r>
        <w:t> ;</w:t>
      </w:r>
    </w:p>
    <w:p w14:paraId="2234CD75" w14:textId="27DE31C2" w:rsidR="00254133" w:rsidRPr="00254133" w:rsidRDefault="00254133">
      <w:pPr>
        <w:numPr>
          <w:ilvl w:val="0"/>
          <w:numId w:val="20"/>
        </w:numPr>
        <w:spacing w:after="0" w:line="240" w:lineRule="auto"/>
      </w:pPr>
      <w:r w:rsidRPr="00254133">
        <w:t>une ou plusieurs personnes morales</w:t>
      </w:r>
      <w:r>
        <w:t> ;</w:t>
      </w:r>
    </w:p>
    <w:p w14:paraId="5EBABB1F" w14:textId="7FD1497C" w:rsidR="00254133" w:rsidRPr="00254133" w:rsidRDefault="00254133" w:rsidP="00254133">
      <w:pPr>
        <w:spacing w:after="0" w:line="240" w:lineRule="auto"/>
      </w:pPr>
      <w:r w:rsidRPr="00254133">
        <w:t>pour une durée</w:t>
      </w:r>
      <w:r>
        <w:t> :</w:t>
      </w:r>
    </w:p>
    <w:p w14:paraId="3CA98840" w14:textId="182B538B" w:rsidR="00254133" w:rsidRPr="00254133" w:rsidRDefault="00254133">
      <w:pPr>
        <w:numPr>
          <w:ilvl w:val="0"/>
          <w:numId w:val="21"/>
        </w:numPr>
        <w:spacing w:after="0" w:line="240" w:lineRule="auto"/>
      </w:pPr>
      <w:r w:rsidRPr="00254133">
        <w:t>déterminée</w:t>
      </w:r>
      <w:r>
        <w:t> ;</w:t>
      </w:r>
    </w:p>
    <w:p w14:paraId="4EDCDFFB" w14:textId="77777777" w:rsidR="00254133" w:rsidRPr="00254133" w:rsidRDefault="00254133">
      <w:pPr>
        <w:numPr>
          <w:ilvl w:val="0"/>
          <w:numId w:val="21"/>
        </w:numPr>
        <w:spacing w:after="0" w:line="240" w:lineRule="auto"/>
      </w:pPr>
      <w:r w:rsidRPr="00254133">
        <w:t>ou indéterminée. (</w:t>
      </w:r>
      <w:hyperlink r:id="rId45" w:tooltip="LOI n° 2008-776 du 4 août 2008 de modernisation de l'économie (1) - Légifrance" w:history="1">
        <w:r w:rsidRPr="00254133">
          <w:rPr>
            <w:rStyle w:val="Lienhypertexte"/>
          </w:rPr>
          <w:t>Légifrance</w:t>
        </w:r>
      </w:hyperlink>
      <w:r w:rsidRPr="00254133">
        <w:t>)</w:t>
      </w:r>
    </w:p>
    <w:p w14:paraId="0A898D22" w14:textId="77777777" w:rsidR="00254133" w:rsidRPr="00254133" w:rsidRDefault="00254133" w:rsidP="00254133">
      <w:pPr>
        <w:pStyle w:val="Titre1"/>
      </w:pPr>
      <w:r w:rsidRPr="00254133">
        <w:t>24. Le fonds de dotation acquiert la personnalité morale par publication</w:t>
      </w:r>
    </w:p>
    <w:p w14:paraId="59F808DF" w14:textId="77777777" w:rsidR="00254133" w:rsidRPr="00254133" w:rsidRDefault="00254133" w:rsidP="00254133">
      <w:pPr>
        <w:spacing w:after="0" w:line="240" w:lineRule="auto"/>
      </w:pPr>
      <w:r w:rsidRPr="00254133">
        <w:t>La création est déclarée en préfecture avec dépôt des statuts.</w:t>
      </w:r>
    </w:p>
    <w:p w14:paraId="1B7943B5" w14:textId="77777777" w:rsidR="00254133" w:rsidRPr="00254133" w:rsidRDefault="00254133" w:rsidP="00254133">
      <w:pPr>
        <w:spacing w:after="0" w:line="240" w:lineRule="auto"/>
      </w:pPr>
      <w:r w:rsidRPr="00254133">
        <w:t xml:space="preserve">Le fonds acquiert la </w:t>
      </w:r>
      <w:r w:rsidRPr="00254133">
        <w:rPr>
          <w:b/>
          <w:bCs/>
        </w:rPr>
        <w:t>personnalité morale à compter de la publication de la déclaration</w:t>
      </w:r>
      <w:r w:rsidRPr="00254133">
        <w:t xml:space="preserve"> au Journal officiel. (</w:t>
      </w:r>
      <w:hyperlink r:id="rId46" w:tooltip="LOI n° 2008-776 du 4 août 2008 de modernisation de l'économie (1) - Légifrance" w:history="1">
        <w:r w:rsidRPr="00254133">
          <w:rPr>
            <w:rStyle w:val="Lienhypertexte"/>
          </w:rPr>
          <w:t>Légifrance</w:t>
        </w:r>
      </w:hyperlink>
      <w:r w:rsidRPr="00254133">
        <w:t>)</w:t>
      </w:r>
    </w:p>
    <w:p w14:paraId="1627316D" w14:textId="77777777" w:rsidR="00254133" w:rsidRPr="00254133" w:rsidRDefault="00254133" w:rsidP="00254133">
      <w:pPr>
        <w:spacing w:after="0" w:line="240" w:lineRule="auto"/>
      </w:pPr>
      <w:r w:rsidRPr="00254133">
        <w:t xml:space="preserve">Depuis la modernisation des formalités des organismes philanthropiques, un </w:t>
      </w:r>
      <w:r w:rsidRPr="00254133">
        <w:rPr>
          <w:b/>
          <w:bCs/>
        </w:rPr>
        <w:t>numéro d’identifiant unique</w:t>
      </w:r>
      <w:r w:rsidRPr="00254133">
        <w:t xml:space="preserve"> est également attribué dans le </w:t>
      </w:r>
      <w:r w:rsidRPr="00254133">
        <w:rPr>
          <w:b/>
          <w:bCs/>
        </w:rPr>
        <w:t>registre national des fonds et fondations (RNF)</w:t>
      </w:r>
      <w:r w:rsidRPr="00254133">
        <w:t>. (</w:t>
      </w:r>
      <w:hyperlink r:id="rId47" w:tooltip="Fonds de dotation | Service Public" w:history="1">
        <w:r w:rsidRPr="00254133">
          <w:rPr>
            <w:rStyle w:val="Lienhypertexte"/>
          </w:rPr>
          <w:t>Service Public</w:t>
        </w:r>
      </w:hyperlink>
      <w:r w:rsidRPr="00254133">
        <w:t>)</w:t>
      </w:r>
    </w:p>
    <w:p w14:paraId="789FDEB0" w14:textId="7739C076" w:rsidR="00254133" w:rsidRPr="00254133" w:rsidRDefault="00254133" w:rsidP="00254133">
      <w:pPr>
        <w:pStyle w:val="Titre1"/>
      </w:pPr>
      <w:r w:rsidRPr="00254133">
        <w:t>25. Une dotation initiale d’au moins 15 000</w:t>
      </w:r>
      <w:r>
        <w:t> €</w:t>
      </w:r>
      <w:r w:rsidRPr="00254133">
        <w:t xml:space="preserve"> est exigée</w:t>
      </w:r>
    </w:p>
    <w:p w14:paraId="282EF9B4" w14:textId="03C52604" w:rsidR="00254133" w:rsidRPr="00254133" w:rsidRDefault="00254133" w:rsidP="00254133">
      <w:pPr>
        <w:spacing w:after="0" w:line="240" w:lineRule="auto"/>
      </w:pPr>
      <w:r w:rsidRPr="00254133">
        <w:t xml:space="preserve">Les fondateurs doivent apporter au cours du premier exercice une dotation initiale en numéraire d’au moins </w:t>
      </w:r>
      <w:r w:rsidRPr="00254133">
        <w:rPr>
          <w:b/>
          <w:bCs/>
        </w:rPr>
        <w:t>15 000</w:t>
      </w:r>
      <w:r>
        <w:rPr>
          <w:b/>
          <w:bCs/>
        </w:rPr>
        <w:t> €</w:t>
      </w:r>
      <w:r w:rsidRPr="00254133">
        <w:t>. Cette dotation est apportée gratuitement et irrévocablement. (</w:t>
      </w:r>
      <w:hyperlink r:id="rId48" w:tooltip="Fonds de dotation | Service Public" w:history="1">
        <w:r w:rsidRPr="00254133">
          <w:rPr>
            <w:rStyle w:val="Lienhypertexte"/>
          </w:rPr>
          <w:t>Service Public</w:t>
        </w:r>
      </w:hyperlink>
      <w:r w:rsidRPr="00254133">
        <w:t>)</w:t>
      </w:r>
    </w:p>
    <w:p w14:paraId="2D2E3A4B" w14:textId="7BF30ED6" w:rsidR="00254133" w:rsidRPr="00254133" w:rsidRDefault="00254133" w:rsidP="00254133">
      <w:pPr>
        <w:spacing w:after="0" w:line="240" w:lineRule="auto"/>
      </w:pPr>
      <w:r w:rsidRPr="00254133">
        <w:lastRenderedPageBreak/>
        <w:t>Le fonds dispose notamment</w:t>
      </w:r>
      <w:r>
        <w:t> :</w:t>
      </w:r>
    </w:p>
    <w:p w14:paraId="617F2929" w14:textId="52BB4361" w:rsidR="00254133" w:rsidRPr="00254133" w:rsidRDefault="00254133">
      <w:pPr>
        <w:numPr>
          <w:ilvl w:val="0"/>
          <w:numId w:val="22"/>
        </w:numPr>
        <w:spacing w:after="0" w:line="240" w:lineRule="auto"/>
      </w:pPr>
      <w:r w:rsidRPr="00254133">
        <w:t>des revenus de sa dotation</w:t>
      </w:r>
      <w:r>
        <w:t> ;</w:t>
      </w:r>
    </w:p>
    <w:p w14:paraId="665AE288" w14:textId="391EECD3" w:rsidR="00254133" w:rsidRPr="00254133" w:rsidRDefault="00254133">
      <w:pPr>
        <w:numPr>
          <w:ilvl w:val="0"/>
          <w:numId w:val="22"/>
        </w:numPr>
        <w:spacing w:after="0" w:line="240" w:lineRule="auto"/>
      </w:pPr>
      <w:r w:rsidRPr="00254133">
        <w:t>des produits des activités prévues par ses statuts</w:t>
      </w:r>
      <w:r>
        <w:t> ;</w:t>
      </w:r>
    </w:p>
    <w:p w14:paraId="47B1770A" w14:textId="536CF089" w:rsidR="00254133" w:rsidRPr="00254133" w:rsidRDefault="00254133">
      <w:pPr>
        <w:numPr>
          <w:ilvl w:val="0"/>
          <w:numId w:val="22"/>
        </w:numPr>
        <w:spacing w:after="0" w:line="240" w:lineRule="auto"/>
      </w:pPr>
      <w:r w:rsidRPr="00254133">
        <w:t>des rétributions pour services rendus</w:t>
      </w:r>
      <w:r>
        <w:t> ;</w:t>
      </w:r>
    </w:p>
    <w:p w14:paraId="7E30893B" w14:textId="77777777" w:rsidR="00254133" w:rsidRPr="00254133" w:rsidRDefault="00254133">
      <w:pPr>
        <w:numPr>
          <w:ilvl w:val="0"/>
          <w:numId w:val="22"/>
        </w:numPr>
        <w:spacing w:after="0" w:line="240" w:lineRule="auto"/>
      </w:pPr>
      <w:r w:rsidRPr="00254133">
        <w:t>des dons et legs dans les conditions légales. (</w:t>
      </w:r>
      <w:hyperlink r:id="rId49" w:tooltip="LOI n° 2008-776 du 4 août 2008 de modernisation de l'économie (1) - Légifrance" w:history="1">
        <w:r w:rsidRPr="00254133">
          <w:rPr>
            <w:rStyle w:val="Lienhypertexte"/>
          </w:rPr>
          <w:t>Légifrance</w:t>
        </w:r>
      </w:hyperlink>
      <w:r w:rsidRPr="00254133">
        <w:t>)</w:t>
      </w:r>
    </w:p>
    <w:p w14:paraId="270D8B08" w14:textId="77777777" w:rsidR="00254133" w:rsidRPr="00254133" w:rsidRDefault="00254133" w:rsidP="00254133">
      <w:pPr>
        <w:spacing w:after="0" w:line="240" w:lineRule="auto"/>
      </w:pPr>
      <w:r w:rsidRPr="00254133">
        <w:t>En principe, les fonds publics ne peuvent pas financer un fonds de dotation, sauf dérogation exceptionnelle prévue par la loi. (</w:t>
      </w:r>
      <w:hyperlink r:id="rId50" w:tooltip="LOI n° 2008-776 du 4 août 2008 de modernisation de l'économie (1) - Légifrance" w:history="1">
        <w:r w:rsidRPr="00254133">
          <w:rPr>
            <w:rStyle w:val="Lienhypertexte"/>
          </w:rPr>
          <w:t>Légifrance</w:t>
        </w:r>
      </w:hyperlink>
      <w:r w:rsidRPr="00254133">
        <w:t>)</w:t>
      </w:r>
    </w:p>
    <w:p w14:paraId="4D9B6947" w14:textId="4C6260A4" w:rsidR="00254133" w:rsidRPr="00254133" w:rsidRDefault="00254133" w:rsidP="00254133">
      <w:pPr>
        <w:pStyle w:val="Titre1"/>
      </w:pPr>
      <w:r w:rsidRPr="00254133">
        <w:t xml:space="preserve">26. Le fonds de dotation peut être </w:t>
      </w:r>
      <w:r>
        <w:t>« </w:t>
      </w:r>
      <w:r w:rsidRPr="00254133">
        <w:t>capitalisé</w:t>
      </w:r>
      <w:r>
        <w:t> »</w:t>
      </w:r>
      <w:r w:rsidRPr="00254133">
        <w:t xml:space="preserve"> ou consomptible</w:t>
      </w:r>
    </w:p>
    <w:p w14:paraId="5E22AB8C" w14:textId="60AC9BCD" w:rsidR="00254133" w:rsidRPr="00254133" w:rsidRDefault="00254133" w:rsidP="00254133">
      <w:pPr>
        <w:spacing w:after="0" w:line="240" w:lineRule="auto"/>
      </w:pPr>
      <w:r w:rsidRPr="00254133">
        <w:t>Le principe est celui de la conservation de la dotation en capital</w:t>
      </w:r>
      <w:r>
        <w:t> :</w:t>
      </w:r>
      <w:r w:rsidRPr="00254133">
        <w:t xml:space="preserve"> le fonds utilise les </w:t>
      </w:r>
      <w:r w:rsidRPr="00254133">
        <w:rPr>
          <w:b/>
          <w:bCs/>
        </w:rPr>
        <w:t>revenus</w:t>
      </w:r>
      <w:r w:rsidRPr="00254133">
        <w:t xml:space="preserve"> tirés de cette capitalisation.</w:t>
      </w:r>
    </w:p>
    <w:p w14:paraId="731C0321" w14:textId="77777777" w:rsidR="00254133" w:rsidRPr="00254133" w:rsidRDefault="00254133" w:rsidP="00254133">
      <w:pPr>
        <w:spacing w:after="0" w:line="240" w:lineRule="auto"/>
      </w:pPr>
      <w:r w:rsidRPr="00254133">
        <w:t>Toutefois, les statuts peuvent prévoir les conditions dans lesquelles la dotation elle-même pourra être consommée. (</w:t>
      </w:r>
      <w:hyperlink r:id="rId51" w:tooltip="LOI n° 2008-776 du 4 août 2008 de modernisation de l'économie (1) - Légifrance" w:history="1">
        <w:r w:rsidRPr="00254133">
          <w:rPr>
            <w:rStyle w:val="Lienhypertexte"/>
          </w:rPr>
          <w:t>Légifrance</w:t>
        </w:r>
      </w:hyperlink>
      <w:r w:rsidRPr="00254133">
        <w:t>)</w:t>
      </w:r>
    </w:p>
    <w:p w14:paraId="14B11110" w14:textId="6CA1AAD4" w:rsidR="00254133" w:rsidRPr="00254133" w:rsidRDefault="00254133" w:rsidP="00254133">
      <w:pPr>
        <w:spacing w:after="0" w:line="240" w:lineRule="auto"/>
      </w:pPr>
      <w:r w:rsidRPr="00254133">
        <w:t>Cette distinction conduit à opposer</w:t>
      </w:r>
      <w:r>
        <w:t> :</w:t>
      </w:r>
    </w:p>
    <w:tbl>
      <w:tblPr>
        <w:tblStyle w:val="Grilledutableau"/>
        <w:tblW w:w="0" w:type="auto"/>
        <w:tblLook w:val="04A0" w:firstRow="1" w:lastRow="0" w:firstColumn="1" w:lastColumn="0" w:noHBand="0" w:noVBand="1"/>
      </w:tblPr>
      <w:tblGrid>
        <w:gridCol w:w="3335"/>
        <w:gridCol w:w="4598"/>
      </w:tblGrid>
      <w:tr w:rsidR="00254133" w:rsidRPr="00254133" w14:paraId="468096D9" w14:textId="77777777" w:rsidTr="00254133">
        <w:trPr>
          <w:tblHeader/>
        </w:trPr>
        <w:tc>
          <w:tcPr>
            <w:tcW w:w="0" w:type="auto"/>
            <w:hideMark/>
          </w:tcPr>
          <w:p w14:paraId="67E840E4"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Fonds à dotation non consomptible</w:t>
            </w:r>
          </w:p>
        </w:tc>
        <w:tc>
          <w:tcPr>
            <w:tcW w:w="0" w:type="auto"/>
            <w:hideMark/>
          </w:tcPr>
          <w:p w14:paraId="540E5FDD"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Fonds à dotation consomptible</w:t>
            </w:r>
          </w:p>
        </w:tc>
      </w:tr>
      <w:tr w:rsidR="00254133" w:rsidRPr="00254133" w14:paraId="568C8E3F" w14:textId="77777777" w:rsidTr="00254133">
        <w:tc>
          <w:tcPr>
            <w:tcW w:w="0" w:type="auto"/>
            <w:hideMark/>
          </w:tcPr>
          <w:p w14:paraId="4E27DC72" w14:textId="77777777" w:rsidR="00254133" w:rsidRPr="00254133" w:rsidRDefault="00254133" w:rsidP="00254133">
            <w:pPr>
              <w:jc w:val="left"/>
              <w:rPr>
                <w:rFonts w:ascii="Calibri" w:hAnsi="Calibri" w:cs="Calibri"/>
                <w:sz w:val="20"/>
              </w:rPr>
            </w:pPr>
            <w:r w:rsidRPr="00254133">
              <w:rPr>
                <w:rFonts w:ascii="Calibri" w:hAnsi="Calibri" w:cs="Calibri"/>
                <w:sz w:val="20"/>
              </w:rPr>
              <w:t>Capital conservé</w:t>
            </w:r>
          </w:p>
        </w:tc>
        <w:tc>
          <w:tcPr>
            <w:tcW w:w="0" w:type="auto"/>
            <w:hideMark/>
          </w:tcPr>
          <w:p w14:paraId="6A40E48B" w14:textId="77777777" w:rsidR="00254133" w:rsidRPr="00254133" w:rsidRDefault="00254133" w:rsidP="00254133">
            <w:pPr>
              <w:jc w:val="left"/>
              <w:rPr>
                <w:rFonts w:ascii="Calibri" w:hAnsi="Calibri" w:cs="Calibri"/>
                <w:sz w:val="20"/>
              </w:rPr>
            </w:pPr>
            <w:r w:rsidRPr="00254133">
              <w:rPr>
                <w:rFonts w:ascii="Calibri" w:hAnsi="Calibri" w:cs="Calibri"/>
                <w:sz w:val="20"/>
              </w:rPr>
              <w:t>Capital pouvant être consommé selon les statuts</w:t>
            </w:r>
          </w:p>
        </w:tc>
      </w:tr>
      <w:tr w:rsidR="00254133" w:rsidRPr="00254133" w14:paraId="4E06C785" w14:textId="77777777" w:rsidTr="00254133">
        <w:tc>
          <w:tcPr>
            <w:tcW w:w="0" w:type="auto"/>
            <w:hideMark/>
          </w:tcPr>
          <w:p w14:paraId="6939FA59" w14:textId="77777777" w:rsidR="00254133" w:rsidRPr="00254133" w:rsidRDefault="00254133" w:rsidP="00254133">
            <w:pPr>
              <w:jc w:val="left"/>
              <w:rPr>
                <w:rFonts w:ascii="Calibri" w:hAnsi="Calibri" w:cs="Calibri"/>
                <w:sz w:val="20"/>
              </w:rPr>
            </w:pPr>
            <w:r w:rsidRPr="00254133">
              <w:rPr>
                <w:rFonts w:ascii="Calibri" w:hAnsi="Calibri" w:cs="Calibri"/>
                <w:sz w:val="20"/>
              </w:rPr>
              <w:t>Utilisation principalement des revenus</w:t>
            </w:r>
          </w:p>
        </w:tc>
        <w:tc>
          <w:tcPr>
            <w:tcW w:w="0" w:type="auto"/>
            <w:hideMark/>
          </w:tcPr>
          <w:p w14:paraId="70462503" w14:textId="77777777" w:rsidR="00254133" w:rsidRPr="00254133" w:rsidRDefault="00254133" w:rsidP="00254133">
            <w:pPr>
              <w:jc w:val="left"/>
              <w:rPr>
                <w:rFonts w:ascii="Calibri" w:hAnsi="Calibri" w:cs="Calibri"/>
                <w:sz w:val="20"/>
              </w:rPr>
            </w:pPr>
            <w:r w:rsidRPr="00254133">
              <w:rPr>
                <w:rFonts w:ascii="Calibri" w:hAnsi="Calibri" w:cs="Calibri"/>
                <w:sz w:val="20"/>
              </w:rPr>
              <w:t>Financement possible par prélèvement sur la dotation</w:t>
            </w:r>
          </w:p>
        </w:tc>
      </w:tr>
      <w:tr w:rsidR="00254133" w:rsidRPr="00254133" w14:paraId="6849653E" w14:textId="77777777" w:rsidTr="00254133">
        <w:tc>
          <w:tcPr>
            <w:tcW w:w="0" w:type="auto"/>
            <w:hideMark/>
          </w:tcPr>
          <w:p w14:paraId="752114A7" w14:textId="77777777" w:rsidR="00254133" w:rsidRPr="00254133" w:rsidRDefault="00254133" w:rsidP="00254133">
            <w:pPr>
              <w:jc w:val="left"/>
              <w:rPr>
                <w:rFonts w:ascii="Calibri" w:hAnsi="Calibri" w:cs="Calibri"/>
                <w:sz w:val="20"/>
              </w:rPr>
            </w:pPr>
            <w:r w:rsidRPr="00254133">
              <w:rPr>
                <w:rFonts w:ascii="Calibri" w:hAnsi="Calibri" w:cs="Calibri"/>
                <w:sz w:val="20"/>
              </w:rPr>
              <w:t>Pérennité financière recherchée</w:t>
            </w:r>
          </w:p>
        </w:tc>
        <w:tc>
          <w:tcPr>
            <w:tcW w:w="0" w:type="auto"/>
            <w:hideMark/>
          </w:tcPr>
          <w:p w14:paraId="1122349F" w14:textId="77777777" w:rsidR="00254133" w:rsidRPr="00254133" w:rsidRDefault="00254133" w:rsidP="00254133">
            <w:pPr>
              <w:jc w:val="left"/>
              <w:rPr>
                <w:rFonts w:ascii="Calibri" w:hAnsi="Calibri" w:cs="Calibri"/>
                <w:sz w:val="20"/>
              </w:rPr>
            </w:pPr>
            <w:r w:rsidRPr="00254133">
              <w:rPr>
                <w:rFonts w:ascii="Calibri" w:hAnsi="Calibri" w:cs="Calibri"/>
                <w:sz w:val="20"/>
              </w:rPr>
              <w:t>Capacité d’action immédiate plus importante</w:t>
            </w:r>
          </w:p>
        </w:tc>
      </w:tr>
    </w:tbl>
    <w:p w14:paraId="62BDDF2D" w14:textId="77777777" w:rsidR="00254133" w:rsidRPr="00254133" w:rsidRDefault="00254133" w:rsidP="00254133">
      <w:pPr>
        <w:pStyle w:val="Titre1"/>
      </w:pPr>
      <w:r w:rsidRPr="00254133">
        <w:t>27. Le fonds de dotation doit avoir un conseil d’administration</w:t>
      </w:r>
    </w:p>
    <w:p w14:paraId="2927B184" w14:textId="77777777" w:rsidR="00254133" w:rsidRPr="00254133" w:rsidRDefault="00254133" w:rsidP="00254133">
      <w:pPr>
        <w:spacing w:after="0" w:line="240" w:lineRule="auto"/>
      </w:pPr>
      <w:r w:rsidRPr="00254133">
        <w:t xml:space="preserve">Le fonds est administré par un </w:t>
      </w:r>
      <w:r w:rsidRPr="00254133">
        <w:rPr>
          <w:b/>
          <w:bCs/>
        </w:rPr>
        <w:t>conseil d’administration composé d’au moins trois membres</w:t>
      </w:r>
      <w:r w:rsidRPr="00254133">
        <w:t>.</w:t>
      </w:r>
    </w:p>
    <w:p w14:paraId="72D1EB91" w14:textId="16A35396" w:rsidR="00254133" w:rsidRPr="00254133" w:rsidRDefault="00254133" w:rsidP="00254133">
      <w:pPr>
        <w:spacing w:after="0" w:line="240" w:lineRule="auto"/>
      </w:pPr>
      <w:r w:rsidRPr="00254133">
        <w:t>Les statuts organisent</w:t>
      </w:r>
      <w:r>
        <w:t> :</w:t>
      </w:r>
    </w:p>
    <w:p w14:paraId="7A4718FA" w14:textId="6765EAB9" w:rsidR="00254133" w:rsidRPr="00254133" w:rsidRDefault="00254133">
      <w:pPr>
        <w:numPr>
          <w:ilvl w:val="0"/>
          <w:numId w:val="23"/>
        </w:numPr>
        <w:spacing w:after="0" w:line="240" w:lineRule="auto"/>
      </w:pPr>
      <w:r w:rsidRPr="00254133">
        <w:t>sa composition</w:t>
      </w:r>
      <w:r>
        <w:t> ;</w:t>
      </w:r>
    </w:p>
    <w:p w14:paraId="1496200A" w14:textId="03EE61CF" w:rsidR="00254133" w:rsidRPr="00254133" w:rsidRDefault="00254133">
      <w:pPr>
        <w:numPr>
          <w:ilvl w:val="0"/>
          <w:numId w:val="23"/>
        </w:numPr>
        <w:spacing w:after="0" w:line="240" w:lineRule="auto"/>
      </w:pPr>
      <w:r w:rsidRPr="00254133">
        <w:t>la nomination</w:t>
      </w:r>
      <w:r>
        <w:t> ;</w:t>
      </w:r>
    </w:p>
    <w:p w14:paraId="5E57E4CA" w14:textId="77777777" w:rsidR="00254133" w:rsidRPr="00254133" w:rsidRDefault="00254133">
      <w:pPr>
        <w:numPr>
          <w:ilvl w:val="0"/>
          <w:numId w:val="23"/>
        </w:numPr>
        <w:spacing w:after="0" w:line="240" w:lineRule="auto"/>
      </w:pPr>
      <w:r w:rsidRPr="00254133">
        <w:t>le renouvellement de ses membres. (</w:t>
      </w:r>
      <w:hyperlink r:id="rId52" w:tooltip="LOI n° 2008-776 du 4 août 2008 de modernisation de l'économie (1) - Légifrance" w:history="1">
        <w:r w:rsidRPr="00254133">
          <w:rPr>
            <w:rStyle w:val="Lienhypertexte"/>
          </w:rPr>
          <w:t>Légifrance</w:t>
        </w:r>
      </w:hyperlink>
      <w:r w:rsidRPr="00254133">
        <w:t>)</w:t>
      </w:r>
    </w:p>
    <w:p w14:paraId="6CF10C52" w14:textId="771C2069" w:rsidR="00254133" w:rsidRPr="00254133" w:rsidRDefault="00254133" w:rsidP="00254133">
      <w:pPr>
        <w:spacing w:after="0" w:line="240" w:lineRule="auto"/>
      </w:pPr>
      <w:r w:rsidRPr="00254133">
        <w:t>Le fonds est par ailleurs soumis à des obligations de transparence importantes</w:t>
      </w:r>
      <w:r>
        <w:t> :</w:t>
      </w:r>
    </w:p>
    <w:p w14:paraId="7672980D" w14:textId="687652A8" w:rsidR="00254133" w:rsidRPr="00254133" w:rsidRDefault="00254133">
      <w:pPr>
        <w:numPr>
          <w:ilvl w:val="0"/>
          <w:numId w:val="24"/>
        </w:numPr>
        <w:spacing w:after="0" w:line="240" w:lineRule="auto"/>
      </w:pPr>
      <w:r w:rsidRPr="00254133">
        <w:t>comptes annuels</w:t>
      </w:r>
      <w:r>
        <w:t> ;</w:t>
      </w:r>
    </w:p>
    <w:p w14:paraId="25402B14" w14:textId="2F7191B6" w:rsidR="00254133" w:rsidRPr="00254133" w:rsidRDefault="00254133">
      <w:pPr>
        <w:numPr>
          <w:ilvl w:val="0"/>
          <w:numId w:val="24"/>
        </w:numPr>
        <w:spacing w:after="0" w:line="240" w:lineRule="auto"/>
      </w:pPr>
      <w:r w:rsidRPr="00254133">
        <w:t>publication dans les six mois de la clôture</w:t>
      </w:r>
      <w:r>
        <w:t> ;</w:t>
      </w:r>
    </w:p>
    <w:p w14:paraId="29C15796" w14:textId="349C646B" w:rsidR="00254133" w:rsidRPr="00254133" w:rsidRDefault="00254133">
      <w:pPr>
        <w:numPr>
          <w:ilvl w:val="0"/>
          <w:numId w:val="24"/>
        </w:numPr>
        <w:spacing w:after="0" w:line="240" w:lineRule="auto"/>
      </w:pPr>
      <w:r w:rsidRPr="00254133">
        <w:t>rapport annuel d’activité transmis à l’administration</w:t>
      </w:r>
      <w:r>
        <w:t> ;</w:t>
      </w:r>
    </w:p>
    <w:p w14:paraId="7949ED9B" w14:textId="77777777" w:rsidR="00254133" w:rsidRPr="00254133" w:rsidRDefault="00254133">
      <w:pPr>
        <w:numPr>
          <w:ilvl w:val="0"/>
          <w:numId w:val="24"/>
        </w:numPr>
        <w:spacing w:after="0" w:line="240" w:lineRule="auto"/>
      </w:pPr>
      <w:r w:rsidRPr="00254133">
        <w:t>contrôle administratif. (</w:t>
      </w:r>
      <w:hyperlink r:id="rId53" w:tooltip="Fonds de dotation | Service Public" w:history="1">
        <w:r w:rsidRPr="00254133">
          <w:rPr>
            <w:rStyle w:val="Lienhypertexte"/>
          </w:rPr>
          <w:t>Service Public</w:t>
        </w:r>
      </w:hyperlink>
      <w:r w:rsidRPr="00254133">
        <w:t>)</w:t>
      </w:r>
    </w:p>
    <w:p w14:paraId="242D4487" w14:textId="437101CA" w:rsidR="00254133" w:rsidRPr="00254133" w:rsidRDefault="00254133" w:rsidP="00254133">
      <w:pPr>
        <w:spacing w:after="0" w:line="240" w:lineRule="auto"/>
      </w:pPr>
      <w:r w:rsidRPr="00254133">
        <w:t xml:space="preserve">Un CAC doit notamment être nommé lorsque ses ressources dépassent </w:t>
      </w:r>
      <w:r w:rsidRPr="00254133">
        <w:rPr>
          <w:b/>
          <w:bCs/>
        </w:rPr>
        <w:t>10 000</w:t>
      </w:r>
      <w:r>
        <w:rPr>
          <w:b/>
          <w:bCs/>
        </w:rPr>
        <w:t> €</w:t>
      </w:r>
      <w:r w:rsidRPr="00254133">
        <w:t xml:space="preserve"> dans les conditions prévues par les textes. (</w:t>
      </w:r>
      <w:hyperlink r:id="rId54" w:tooltip="Dans quels cas une association doit recourir à un commissaire aux comptes ? | Service Public" w:history="1">
        <w:r w:rsidRPr="00254133">
          <w:rPr>
            <w:rStyle w:val="Lienhypertexte"/>
          </w:rPr>
          <w:t>Service Public</w:t>
        </w:r>
      </w:hyperlink>
      <w:r w:rsidRPr="00254133">
        <w:t>)</w:t>
      </w:r>
    </w:p>
    <w:p w14:paraId="77AAB433" w14:textId="5E6D136E" w:rsidR="00254133" w:rsidRPr="00254133" w:rsidRDefault="00254133" w:rsidP="00254133">
      <w:pPr>
        <w:pStyle w:val="Titre1"/>
      </w:pPr>
      <w:r w:rsidRPr="00254133">
        <w:t>28. Réforme du 25 juin 2026</w:t>
      </w:r>
      <w:r>
        <w:t> :</w:t>
      </w:r>
      <w:r w:rsidRPr="00254133">
        <w:t xml:space="preserve"> dissolution administrative des fonds inactifs</w:t>
      </w:r>
    </w:p>
    <w:p w14:paraId="6ACFFB77" w14:textId="77777777" w:rsidR="00254133" w:rsidRPr="00254133" w:rsidRDefault="00254133" w:rsidP="00254133">
      <w:pPr>
        <w:spacing w:after="0" w:line="240" w:lineRule="auto"/>
      </w:pPr>
      <w:r w:rsidRPr="00254133">
        <w:t xml:space="preserve">La loi n° </w:t>
      </w:r>
      <w:r w:rsidRPr="00254133">
        <w:rPr>
          <w:b/>
          <w:bCs/>
        </w:rPr>
        <w:t>2026-534 du 25 juin 2026 relative à la lutte contre les fraudes sociales et fiscales</w:t>
      </w:r>
      <w:r w:rsidRPr="00254133">
        <w:t xml:space="preserve"> a modifié l’article 140 de la loi de 2008.</w:t>
      </w:r>
    </w:p>
    <w:p w14:paraId="47EEF6A5" w14:textId="77777777" w:rsidR="00254133" w:rsidRPr="00254133" w:rsidRDefault="00254133" w:rsidP="00254133">
      <w:pPr>
        <w:spacing w:after="0" w:line="240" w:lineRule="auto"/>
      </w:pPr>
      <w:r w:rsidRPr="00254133">
        <w:t xml:space="preserve">Depuis le </w:t>
      </w:r>
      <w:r w:rsidRPr="00254133">
        <w:rPr>
          <w:b/>
          <w:bCs/>
        </w:rPr>
        <w:t>27 juin 2026</w:t>
      </w:r>
      <w:r w:rsidRPr="00254133">
        <w:t xml:space="preserve">, lorsque l’administration constate qu’un fonds de dotation </w:t>
      </w:r>
      <w:r w:rsidRPr="00254133">
        <w:rPr>
          <w:b/>
          <w:bCs/>
        </w:rPr>
        <w:t>n’a plus d’activité pendant deux années consécutives</w:t>
      </w:r>
      <w:r w:rsidRPr="00254133">
        <w:t>, elle peut prononcer sa dissolution par décision motivée après l’avoir invité à présenter ses observations. La décision de dissolution doit être publiée au Journal officiel dans le délai prévu par la loi. (</w:t>
      </w:r>
      <w:hyperlink r:id="rId55" w:tooltip="LOI n° 2026-534 du 25 juin 2026 relative à la lutte contre les fraudes sociales et fiscales (1) - Légifrance" w:history="1">
        <w:r w:rsidRPr="00254133">
          <w:rPr>
            <w:rStyle w:val="Lienhypertexte"/>
          </w:rPr>
          <w:t>Légifrance</w:t>
        </w:r>
      </w:hyperlink>
      <w:r w:rsidRPr="00254133">
        <w:t>)</w:t>
      </w:r>
    </w:p>
    <w:p w14:paraId="3578FFDE" w14:textId="77777777" w:rsidR="00254133" w:rsidRPr="00254133" w:rsidRDefault="00254133" w:rsidP="00254133">
      <w:pPr>
        <w:spacing w:after="0" w:line="240" w:lineRule="auto"/>
      </w:pPr>
      <w:r w:rsidRPr="00254133">
        <w:t>Cette évolution renforce le contrôle des fonds de dotation devenus inactifs.</w:t>
      </w:r>
    </w:p>
    <w:p w14:paraId="7DFCBF03" w14:textId="77777777" w:rsidR="00254133" w:rsidRPr="00254133" w:rsidRDefault="00254133" w:rsidP="00254133">
      <w:pPr>
        <w:pStyle w:val="Titre1"/>
      </w:pPr>
      <w:r w:rsidRPr="00254133">
        <w:lastRenderedPageBreak/>
        <w:t>29. La fondation repose sur l’affectation irrévocable d’un patrimoine</w:t>
      </w:r>
    </w:p>
    <w:p w14:paraId="6438CE59" w14:textId="77777777" w:rsidR="00254133" w:rsidRPr="00254133" w:rsidRDefault="00254133" w:rsidP="00254133">
      <w:pPr>
        <w:spacing w:after="0" w:line="240" w:lineRule="auto"/>
      </w:pPr>
      <w:r w:rsidRPr="00254133">
        <w:t xml:space="preserve">L’article 18 de la loi du 23 juillet 1987 définit la </w:t>
      </w:r>
      <w:r w:rsidRPr="00254133">
        <w:rPr>
          <w:b/>
          <w:bCs/>
        </w:rPr>
        <w:t>fondation</w:t>
      </w:r>
      <w:r w:rsidRPr="00254133">
        <w:t xml:space="preserve"> comme l’acte par lequel une ou plusieurs personnes physiques ou morales affectent </w:t>
      </w:r>
      <w:r w:rsidRPr="00254133">
        <w:rPr>
          <w:b/>
          <w:bCs/>
        </w:rPr>
        <w:t>irrévocablement des biens, droits ou ressources</w:t>
      </w:r>
      <w:r w:rsidRPr="00254133">
        <w:t xml:space="preserve"> à la réalisation d’une œuvre d’intérêt général et à but non lucratif. (</w:t>
      </w:r>
      <w:hyperlink r:id="rId56" w:tooltip="Article 18 - Loi n° 87-571 du 23 juillet 1987 sur le développement du mécénat - Légifrance" w:history="1">
        <w:r w:rsidRPr="00254133">
          <w:rPr>
            <w:rStyle w:val="Lienhypertexte"/>
          </w:rPr>
          <w:t>Légifrance</w:t>
        </w:r>
      </w:hyperlink>
      <w:r w:rsidRPr="00254133">
        <w:t>)</w:t>
      </w:r>
    </w:p>
    <w:p w14:paraId="72511AB3" w14:textId="77777777" w:rsidR="00254133" w:rsidRPr="00254133" w:rsidRDefault="00254133" w:rsidP="00254133">
      <w:pPr>
        <w:spacing w:after="0" w:line="240" w:lineRule="auto"/>
      </w:pPr>
      <w:r w:rsidRPr="00254133">
        <w:t>La logique diffère donc de celle de l’association.</w:t>
      </w:r>
    </w:p>
    <w:tbl>
      <w:tblPr>
        <w:tblStyle w:val="Grilledutableau"/>
        <w:tblW w:w="0" w:type="auto"/>
        <w:tblLook w:val="04A0" w:firstRow="1" w:lastRow="0" w:firstColumn="1" w:lastColumn="0" w:noHBand="0" w:noVBand="1"/>
      </w:tblPr>
      <w:tblGrid>
        <w:gridCol w:w="2678"/>
        <w:gridCol w:w="4628"/>
      </w:tblGrid>
      <w:tr w:rsidR="00254133" w:rsidRPr="00254133" w14:paraId="0C869205" w14:textId="77777777" w:rsidTr="00254133">
        <w:trPr>
          <w:tblHeader/>
        </w:trPr>
        <w:tc>
          <w:tcPr>
            <w:tcW w:w="0" w:type="auto"/>
            <w:hideMark/>
          </w:tcPr>
          <w:p w14:paraId="2C7A3439"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Association</w:t>
            </w:r>
          </w:p>
        </w:tc>
        <w:tc>
          <w:tcPr>
            <w:tcW w:w="0" w:type="auto"/>
            <w:hideMark/>
          </w:tcPr>
          <w:p w14:paraId="67323776"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Fondation</w:t>
            </w:r>
          </w:p>
        </w:tc>
      </w:tr>
      <w:tr w:rsidR="00254133" w:rsidRPr="00254133" w14:paraId="2BD20CDE" w14:textId="77777777" w:rsidTr="00254133">
        <w:tc>
          <w:tcPr>
            <w:tcW w:w="0" w:type="auto"/>
            <w:hideMark/>
          </w:tcPr>
          <w:p w14:paraId="219C8FBA" w14:textId="77777777" w:rsidR="00254133" w:rsidRPr="00254133" w:rsidRDefault="00254133" w:rsidP="00254133">
            <w:pPr>
              <w:jc w:val="left"/>
              <w:rPr>
                <w:rFonts w:ascii="Calibri" w:hAnsi="Calibri" w:cs="Calibri"/>
                <w:sz w:val="20"/>
              </w:rPr>
            </w:pPr>
            <w:r w:rsidRPr="00254133">
              <w:rPr>
                <w:rFonts w:ascii="Calibri" w:hAnsi="Calibri" w:cs="Calibri"/>
                <w:sz w:val="20"/>
              </w:rPr>
              <w:t>Groupement de personnes</w:t>
            </w:r>
          </w:p>
        </w:tc>
        <w:tc>
          <w:tcPr>
            <w:tcW w:w="0" w:type="auto"/>
            <w:hideMark/>
          </w:tcPr>
          <w:p w14:paraId="0E42981B" w14:textId="77777777" w:rsidR="00254133" w:rsidRPr="00254133" w:rsidRDefault="00254133" w:rsidP="00254133">
            <w:pPr>
              <w:jc w:val="left"/>
              <w:rPr>
                <w:rFonts w:ascii="Calibri" w:hAnsi="Calibri" w:cs="Calibri"/>
                <w:sz w:val="20"/>
              </w:rPr>
            </w:pPr>
            <w:r w:rsidRPr="00254133">
              <w:rPr>
                <w:rFonts w:ascii="Calibri" w:hAnsi="Calibri" w:cs="Calibri"/>
                <w:sz w:val="20"/>
              </w:rPr>
              <w:t>Affectation d’un patrimoine</w:t>
            </w:r>
          </w:p>
        </w:tc>
      </w:tr>
      <w:tr w:rsidR="00254133" w:rsidRPr="00254133" w14:paraId="2D7D526D" w14:textId="77777777" w:rsidTr="00254133">
        <w:tc>
          <w:tcPr>
            <w:tcW w:w="0" w:type="auto"/>
            <w:hideMark/>
          </w:tcPr>
          <w:p w14:paraId="344457F2" w14:textId="77777777" w:rsidR="00254133" w:rsidRPr="00254133" w:rsidRDefault="00254133" w:rsidP="00254133">
            <w:pPr>
              <w:jc w:val="left"/>
              <w:rPr>
                <w:rFonts w:ascii="Calibri" w:hAnsi="Calibri" w:cs="Calibri"/>
                <w:sz w:val="20"/>
              </w:rPr>
            </w:pPr>
            <w:r w:rsidRPr="00254133">
              <w:rPr>
                <w:rFonts w:ascii="Calibri" w:hAnsi="Calibri" w:cs="Calibri"/>
                <w:sz w:val="20"/>
              </w:rPr>
              <w:t>Membres/adhérents</w:t>
            </w:r>
          </w:p>
        </w:tc>
        <w:tc>
          <w:tcPr>
            <w:tcW w:w="0" w:type="auto"/>
            <w:hideMark/>
          </w:tcPr>
          <w:p w14:paraId="3CEEBAB4" w14:textId="77777777" w:rsidR="00254133" w:rsidRPr="00254133" w:rsidRDefault="00254133" w:rsidP="00254133">
            <w:pPr>
              <w:jc w:val="left"/>
              <w:rPr>
                <w:rFonts w:ascii="Calibri" w:hAnsi="Calibri" w:cs="Calibri"/>
                <w:sz w:val="20"/>
              </w:rPr>
            </w:pPr>
            <w:r w:rsidRPr="00254133">
              <w:rPr>
                <w:rFonts w:ascii="Calibri" w:hAnsi="Calibri" w:cs="Calibri"/>
                <w:sz w:val="20"/>
              </w:rPr>
              <w:t>Pas nécessairement de membres</w:t>
            </w:r>
          </w:p>
        </w:tc>
      </w:tr>
      <w:tr w:rsidR="00254133" w:rsidRPr="00254133" w14:paraId="2884AADC" w14:textId="77777777" w:rsidTr="00254133">
        <w:tc>
          <w:tcPr>
            <w:tcW w:w="0" w:type="auto"/>
            <w:hideMark/>
          </w:tcPr>
          <w:p w14:paraId="3BCFDA91" w14:textId="77777777" w:rsidR="00254133" w:rsidRPr="00254133" w:rsidRDefault="00254133" w:rsidP="00254133">
            <w:pPr>
              <w:jc w:val="left"/>
              <w:rPr>
                <w:rFonts w:ascii="Calibri" w:hAnsi="Calibri" w:cs="Calibri"/>
                <w:sz w:val="20"/>
              </w:rPr>
            </w:pPr>
            <w:r w:rsidRPr="00254133">
              <w:rPr>
                <w:rFonts w:ascii="Calibri" w:hAnsi="Calibri" w:cs="Calibri"/>
                <w:sz w:val="20"/>
              </w:rPr>
              <w:t>Volonté associative</w:t>
            </w:r>
          </w:p>
        </w:tc>
        <w:tc>
          <w:tcPr>
            <w:tcW w:w="0" w:type="auto"/>
            <w:hideMark/>
          </w:tcPr>
          <w:p w14:paraId="3000C4A5" w14:textId="77777777" w:rsidR="00254133" w:rsidRPr="00254133" w:rsidRDefault="00254133" w:rsidP="00254133">
            <w:pPr>
              <w:jc w:val="left"/>
              <w:rPr>
                <w:rFonts w:ascii="Calibri" w:hAnsi="Calibri" w:cs="Calibri"/>
                <w:sz w:val="20"/>
              </w:rPr>
            </w:pPr>
            <w:r w:rsidRPr="00254133">
              <w:rPr>
                <w:rFonts w:ascii="Calibri" w:hAnsi="Calibri" w:cs="Calibri"/>
                <w:sz w:val="20"/>
              </w:rPr>
              <w:t>Volonté du ou des fondateurs</w:t>
            </w:r>
          </w:p>
        </w:tc>
      </w:tr>
      <w:tr w:rsidR="00254133" w:rsidRPr="00254133" w14:paraId="6DA0743C" w14:textId="77777777" w:rsidTr="00254133">
        <w:tc>
          <w:tcPr>
            <w:tcW w:w="0" w:type="auto"/>
            <w:hideMark/>
          </w:tcPr>
          <w:p w14:paraId="049B8740" w14:textId="77777777" w:rsidR="00254133" w:rsidRPr="00254133" w:rsidRDefault="00254133" w:rsidP="00254133">
            <w:pPr>
              <w:jc w:val="left"/>
              <w:rPr>
                <w:rFonts w:ascii="Calibri" w:hAnsi="Calibri" w:cs="Calibri"/>
                <w:sz w:val="20"/>
              </w:rPr>
            </w:pPr>
            <w:r w:rsidRPr="00254133">
              <w:rPr>
                <w:rFonts w:ascii="Calibri" w:hAnsi="Calibri" w:cs="Calibri"/>
                <w:sz w:val="20"/>
              </w:rPr>
              <w:t>Cotisations possibles</w:t>
            </w:r>
          </w:p>
        </w:tc>
        <w:tc>
          <w:tcPr>
            <w:tcW w:w="0" w:type="auto"/>
            <w:hideMark/>
          </w:tcPr>
          <w:p w14:paraId="5DA0671C" w14:textId="77777777" w:rsidR="00254133" w:rsidRPr="00254133" w:rsidRDefault="00254133" w:rsidP="00254133">
            <w:pPr>
              <w:jc w:val="left"/>
              <w:rPr>
                <w:rFonts w:ascii="Calibri" w:hAnsi="Calibri" w:cs="Calibri"/>
                <w:sz w:val="20"/>
              </w:rPr>
            </w:pPr>
            <w:r w:rsidRPr="00254133">
              <w:rPr>
                <w:rFonts w:ascii="Calibri" w:hAnsi="Calibri" w:cs="Calibri"/>
                <w:sz w:val="20"/>
              </w:rPr>
              <w:t>Dotation et ressources affectées</w:t>
            </w:r>
          </w:p>
        </w:tc>
      </w:tr>
      <w:tr w:rsidR="00254133" w:rsidRPr="00254133" w14:paraId="18BE2F08" w14:textId="77777777" w:rsidTr="00254133">
        <w:tc>
          <w:tcPr>
            <w:tcW w:w="0" w:type="auto"/>
            <w:hideMark/>
          </w:tcPr>
          <w:p w14:paraId="3F98248C" w14:textId="77777777" w:rsidR="00254133" w:rsidRPr="00254133" w:rsidRDefault="00254133" w:rsidP="00254133">
            <w:pPr>
              <w:jc w:val="left"/>
              <w:rPr>
                <w:rFonts w:ascii="Calibri" w:hAnsi="Calibri" w:cs="Calibri"/>
                <w:sz w:val="20"/>
              </w:rPr>
            </w:pPr>
            <w:r w:rsidRPr="00254133">
              <w:rPr>
                <w:rFonts w:ascii="Calibri" w:hAnsi="Calibri" w:cs="Calibri"/>
                <w:sz w:val="20"/>
              </w:rPr>
              <w:t>Gouvernance issue des statuts</w:t>
            </w:r>
          </w:p>
        </w:tc>
        <w:tc>
          <w:tcPr>
            <w:tcW w:w="0" w:type="auto"/>
            <w:hideMark/>
          </w:tcPr>
          <w:p w14:paraId="4ABEE759" w14:textId="77777777" w:rsidR="00254133" w:rsidRPr="00254133" w:rsidRDefault="00254133" w:rsidP="00254133">
            <w:pPr>
              <w:jc w:val="left"/>
              <w:rPr>
                <w:rFonts w:ascii="Calibri" w:hAnsi="Calibri" w:cs="Calibri"/>
                <w:sz w:val="20"/>
              </w:rPr>
            </w:pPr>
            <w:r w:rsidRPr="00254133">
              <w:rPr>
                <w:rFonts w:ascii="Calibri" w:hAnsi="Calibri" w:cs="Calibri"/>
                <w:sz w:val="20"/>
              </w:rPr>
              <w:t>Gouvernance liée à la mission et au patrimoine affecté</w:t>
            </w:r>
          </w:p>
        </w:tc>
      </w:tr>
    </w:tbl>
    <w:p w14:paraId="531EF662" w14:textId="77777777" w:rsidR="00254133" w:rsidRPr="00254133" w:rsidRDefault="00254133" w:rsidP="00254133">
      <w:pPr>
        <w:spacing w:after="0" w:line="240" w:lineRule="auto"/>
        <w:rPr>
          <w:b/>
          <w:bCs/>
        </w:rPr>
      </w:pPr>
      <w:r w:rsidRPr="00254133">
        <w:rPr>
          <w:b/>
          <w:bCs/>
        </w:rPr>
        <w:t>Formule à retenir</w:t>
      </w:r>
    </w:p>
    <w:p w14:paraId="78BFDB21" w14:textId="77777777" w:rsidR="00254133" w:rsidRDefault="00254133" w:rsidP="00254133">
      <w:pPr>
        <w:spacing w:after="0" w:line="240" w:lineRule="auto"/>
      </w:pPr>
      <w:r w:rsidRPr="00254133">
        <w:rPr>
          <w:b/>
          <w:bCs/>
        </w:rPr>
        <w:t>Association = personnes réunies autour d’un projet.</w:t>
      </w:r>
    </w:p>
    <w:p w14:paraId="65DEFB72" w14:textId="1D3AEDC2" w:rsidR="00254133" w:rsidRPr="00254133" w:rsidRDefault="00254133" w:rsidP="00254133">
      <w:pPr>
        <w:spacing w:after="0" w:line="240" w:lineRule="auto"/>
      </w:pPr>
      <w:r w:rsidRPr="00254133">
        <w:rPr>
          <w:b/>
          <w:bCs/>
        </w:rPr>
        <w:t>Fondation = patrimoine irrévocablement affecté à une œuvre d’intérêt général.</w:t>
      </w:r>
    </w:p>
    <w:p w14:paraId="36612932" w14:textId="77777777" w:rsidR="00254133" w:rsidRPr="00254133" w:rsidRDefault="00254133" w:rsidP="00254133">
      <w:pPr>
        <w:pStyle w:val="Titre1"/>
      </w:pPr>
      <w:r w:rsidRPr="00254133">
        <w:t>30. La fondation reconnue d’utilité publique</w:t>
      </w:r>
    </w:p>
    <w:p w14:paraId="48762267" w14:textId="77777777" w:rsidR="00254133" w:rsidRPr="00254133" w:rsidRDefault="00254133" w:rsidP="00254133">
      <w:pPr>
        <w:spacing w:after="0" w:line="240" w:lineRule="auto"/>
      </w:pPr>
      <w:r w:rsidRPr="00254133">
        <w:t xml:space="preserve">La </w:t>
      </w:r>
      <w:r w:rsidRPr="00254133">
        <w:rPr>
          <w:b/>
          <w:bCs/>
        </w:rPr>
        <w:t>fondation reconnue d’utilité publique (FRUP)</w:t>
      </w:r>
      <w:r w:rsidRPr="00254133">
        <w:t xml:space="preserve"> acquiert la personnalité morale à compter de l’entrée en vigueur du décret en Conseil d’État accordant cette reconnaissance. La loi exige une œuvre d’intérêt général et à but non lucratif. (</w:t>
      </w:r>
      <w:hyperlink r:id="rId57" w:tooltip="Article 18 - Loi n° 87-571 du 23 juillet 1987 sur le développement du mécénat - Légifrance" w:history="1">
        <w:r w:rsidRPr="00254133">
          <w:rPr>
            <w:rStyle w:val="Lienhypertexte"/>
          </w:rPr>
          <w:t>Légifrance</w:t>
        </w:r>
      </w:hyperlink>
      <w:r w:rsidRPr="00254133">
        <w:t>)</w:t>
      </w:r>
    </w:p>
    <w:p w14:paraId="7712AEF1" w14:textId="77777777" w:rsidR="00254133" w:rsidRPr="00254133" w:rsidRDefault="00254133" w:rsidP="00254133">
      <w:pPr>
        <w:spacing w:after="0" w:line="240" w:lineRule="auto"/>
      </w:pPr>
      <w:r w:rsidRPr="00254133">
        <w:t>Elle dispose d’un cadre plus institutionnel et plus contraignant que le fonds de dotation.</w:t>
      </w:r>
    </w:p>
    <w:p w14:paraId="22CE587A" w14:textId="77777777" w:rsidR="00254133" w:rsidRPr="00254133" w:rsidRDefault="00254133" w:rsidP="00254133">
      <w:pPr>
        <w:spacing w:after="0" w:line="240" w:lineRule="auto"/>
      </w:pPr>
      <w:r w:rsidRPr="00254133">
        <w:t>Une FRUP est notamment soumise à un contrôle financier renforcé et doit disposer d’un commissaire aux comptes. (</w:t>
      </w:r>
      <w:hyperlink r:id="rId58" w:tooltip="Dans quels cas une association doit recourir à un commissaire aux comptes ? | Service Public" w:history="1">
        <w:r w:rsidRPr="00254133">
          <w:rPr>
            <w:rStyle w:val="Lienhypertexte"/>
          </w:rPr>
          <w:t>Service Public</w:t>
        </w:r>
      </w:hyperlink>
      <w:r w:rsidRPr="00254133">
        <w:t>)</w:t>
      </w:r>
    </w:p>
    <w:p w14:paraId="6124FCC9" w14:textId="77777777" w:rsidR="00254133" w:rsidRPr="00254133" w:rsidRDefault="00254133" w:rsidP="00254133">
      <w:pPr>
        <w:spacing w:after="0" w:line="240" w:lineRule="auto"/>
      </w:pPr>
      <w:r w:rsidRPr="00254133">
        <w:t>Elle peut par ailleurs détenir sans limitation de seuil des parts ou actions d’une société industrielle ou commerciale, sous réserve du respect de son principe de spécialité. (</w:t>
      </w:r>
      <w:hyperlink r:id="rId59" w:tooltip="Article 18-3 - Loi n° 87-571 du 23 juillet 1987 sur le ..." w:history="1">
        <w:r w:rsidRPr="00254133">
          <w:rPr>
            <w:rStyle w:val="Lienhypertexte"/>
          </w:rPr>
          <w:t>Légifrance</w:t>
        </w:r>
      </w:hyperlink>
      <w:r w:rsidRPr="00254133">
        <w:t>)</w:t>
      </w:r>
    </w:p>
    <w:p w14:paraId="63029B43" w14:textId="77777777" w:rsidR="00254133" w:rsidRPr="00254133" w:rsidRDefault="00254133" w:rsidP="00254133">
      <w:pPr>
        <w:pStyle w:val="Titre1"/>
      </w:pPr>
      <w:r w:rsidRPr="00254133">
        <w:t>31. La fondation d’entreprise</w:t>
      </w:r>
    </w:p>
    <w:p w14:paraId="760B36EC" w14:textId="77777777" w:rsidR="00254133" w:rsidRPr="00254133" w:rsidRDefault="00254133" w:rsidP="00254133">
      <w:pPr>
        <w:spacing w:after="0" w:line="240" w:lineRule="auto"/>
      </w:pPr>
      <w:r w:rsidRPr="00254133">
        <w:t xml:space="preserve">La </w:t>
      </w:r>
      <w:r w:rsidRPr="00254133">
        <w:rPr>
          <w:b/>
          <w:bCs/>
        </w:rPr>
        <w:t>fondation d’entreprise</w:t>
      </w:r>
      <w:r w:rsidRPr="00254133">
        <w:t xml:space="preserve"> permet à certaines entreprises ou structures professionnelles d’affecter des moyens à une œuvre d’intérêt général.</w:t>
      </w:r>
    </w:p>
    <w:p w14:paraId="2746F6EB" w14:textId="77777777" w:rsidR="00254133" w:rsidRPr="00254133" w:rsidRDefault="00254133" w:rsidP="00254133">
      <w:pPr>
        <w:spacing w:after="0" w:line="240" w:lineRule="auto"/>
      </w:pPr>
      <w:r w:rsidRPr="00254133">
        <w:t xml:space="preserve">Elle est créée pour une durée déterminée qui ne peut être inférieure à </w:t>
      </w:r>
      <w:r w:rsidRPr="00254133">
        <w:rPr>
          <w:b/>
          <w:bCs/>
        </w:rPr>
        <w:t>cinq ans</w:t>
      </w:r>
      <w:r w:rsidRPr="00254133">
        <w:t>. Elle peut ensuite être prorogée dans les conditions légales, pour une période minimale de trois ans. (</w:t>
      </w:r>
      <w:hyperlink r:id="rId60" w:tooltip="Article 19-2 - Loi n° 87-571 du 23 juillet 1987 sur le ..." w:history="1">
        <w:r w:rsidRPr="00254133">
          <w:rPr>
            <w:rStyle w:val="Lienhypertexte"/>
          </w:rPr>
          <w:t>Légifrance</w:t>
        </w:r>
      </w:hyperlink>
      <w:r w:rsidRPr="00254133">
        <w:t>)</w:t>
      </w:r>
    </w:p>
    <w:p w14:paraId="687B6086" w14:textId="27A37011" w:rsidR="00254133" w:rsidRPr="00254133" w:rsidRDefault="00254133" w:rsidP="00254133">
      <w:pPr>
        <w:spacing w:after="0" w:line="240" w:lineRule="auto"/>
      </w:pPr>
      <w:r w:rsidRPr="00254133">
        <w:t>Ses ressources peuvent notamment comprendre</w:t>
      </w:r>
      <w:r>
        <w:t> :</w:t>
      </w:r>
    </w:p>
    <w:p w14:paraId="6032D5A3" w14:textId="1D8344CB" w:rsidR="00254133" w:rsidRPr="00254133" w:rsidRDefault="00254133">
      <w:pPr>
        <w:numPr>
          <w:ilvl w:val="0"/>
          <w:numId w:val="25"/>
        </w:numPr>
        <w:spacing w:after="0" w:line="240" w:lineRule="auto"/>
      </w:pPr>
      <w:r w:rsidRPr="00254133">
        <w:t>versements des fondateurs</w:t>
      </w:r>
      <w:r>
        <w:t> ;</w:t>
      </w:r>
    </w:p>
    <w:p w14:paraId="193AA9B4" w14:textId="3438E560" w:rsidR="00254133" w:rsidRPr="00254133" w:rsidRDefault="00254133">
      <w:pPr>
        <w:numPr>
          <w:ilvl w:val="0"/>
          <w:numId w:val="25"/>
        </w:numPr>
        <w:spacing w:after="0" w:line="240" w:lineRule="auto"/>
      </w:pPr>
      <w:r w:rsidRPr="00254133">
        <w:t>certaines subventions publiques</w:t>
      </w:r>
      <w:r>
        <w:t> ;</w:t>
      </w:r>
    </w:p>
    <w:p w14:paraId="7A8D2FE9" w14:textId="5C1392C1" w:rsidR="00254133" w:rsidRPr="00254133" w:rsidRDefault="00254133">
      <w:pPr>
        <w:numPr>
          <w:ilvl w:val="0"/>
          <w:numId w:val="25"/>
        </w:numPr>
        <w:spacing w:after="0" w:line="240" w:lineRule="auto"/>
      </w:pPr>
      <w:r w:rsidRPr="00254133">
        <w:t>produits de services rendus</w:t>
      </w:r>
      <w:r>
        <w:t> ;</w:t>
      </w:r>
    </w:p>
    <w:p w14:paraId="1573EF77" w14:textId="77777777" w:rsidR="00254133" w:rsidRPr="00254133" w:rsidRDefault="00254133">
      <w:pPr>
        <w:numPr>
          <w:ilvl w:val="0"/>
          <w:numId w:val="25"/>
        </w:numPr>
        <w:spacing w:after="0" w:line="240" w:lineRule="auto"/>
      </w:pPr>
      <w:r w:rsidRPr="00254133">
        <w:t>revenus de sa dotation ou de ses ressources. (</w:t>
      </w:r>
      <w:hyperlink r:id="rId61" w:tooltip="Loi n° 87-571 du 23 juillet 1987 sur le développement du mécénat - Légifrance" w:history="1">
        <w:r w:rsidRPr="00254133">
          <w:rPr>
            <w:rStyle w:val="Lienhypertexte"/>
          </w:rPr>
          <w:t>Légifrance</w:t>
        </w:r>
      </w:hyperlink>
      <w:r w:rsidRPr="00254133">
        <w:t>)</w:t>
      </w:r>
    </w:p>
    <w:p w14:paraId="1BB65869" w14:textId="77777777" w:rsidR="00254133" w:rsidRPr="00254133" w:rsidRDefault="00254133" w:rsidP="00254133">
      <w:pPr>
        <w:pStyle w:val="Titre1"/>
      </w:pPr>
      <w:r w:rsidRPr="00254133">
        <w:t>32. La fondation d’entreprise ne peut pas librement collecter auprès du public</w:t>
      </w:r>
    </w:p>
    <w:p w14:paraId="3D6A861E" w14:textId="77777777" w:rsidR="00254133" w:rsidRPr="00254133" w:rsidRDefault="00254133" w:rsidP="00254133">
      <w:pPr>
        <w:spacing w:after="0" w:line="240" w:lineRule="auto"/>
      </w:pPr>
      <w:r w:rsidRPr="00254133">
        <w:t>La fondation d’entreprise ne peut pas faire appel à la générosité du public et ne peut en principe recevoir de dons ou legs.</w:t>
      </w:r>
    </w:p>
    <w:p w14:paraId="3AA7FBCC" w14:textId="11734D23" w:rsidR="00254133" w:rsidRPr="00254133" w:rsidRDefault="00254133" w:rsidP="00254133">
      <w:pPr>
        <w:spacing w:after="0" w:line="240" w:lineRule="auto"/>
      </w:pPr>
      <w:r w:rsidRPr="00254133">
        <w:t>Elle peut toutefois recevoir des dons provenant notamment</w:t>
      </w:r>
      <w:r>
        <w:t> :</w:t>
      </w:r>
    </w:p>
    <w:p w14:paraId="5973A536" w14:textId="5AB1FF11" w:rsidR="00254133" w:rsidRPr="00254133" w:rsidRDefault="00254133">
      <w:pPr>
        <w:numPr>
          <w:ilvl w:val="0"/>
          <w:numId w:val="26"/>
        </w:numPr>
        <w:spacing w:after="0" w:line="240" w:lineRule="auto"/>
      </w:pPr>
      <w:r w:rsidRPr="00254133">
        <w:t>des salariés</w:t>
      </w:r>
      <w:r>
        <w:t> ;</w:t>
      </w:r>
    </w:p>
    <w:p w14:paraId="4495FC3B" w14:textId="1BC48DFC" w:rsidR="00254133" w:rsidRPr="00254133" w:rsidRDefault="00254133">
      <w:pPr>
        <w:numPr>
          <w:ilvl w:val="0"/>
          <w:numId w:val="26"/>
        </w:numPr>
        <w:spacing w:after="0" w:line="240" w:lineRule="auto"/>
      </w:pPr>
      <w:r w:rsidRPr="00254133">
        <w:t>des mandataires sociaux</w:t>
      </w:r>
      <w:r>
        <w:t> ;</w:t>
      </w:r>
    </w:p>
    <w:p w14:paraId="48FA47B0" w14:textId="1A1BFDF4" w:rsidR="00254133" w:rsidRPr="00254133" w:rsidRDefault="00254133">
      <w:pPr>
        <w:numPr>
          <w:ilvl w:val="0"/>
          <w:numId w:val="26"/>
        </w:numPr>
        <w:spacing w:after="0" w:line="240" w:lineRule="auto"/>
      </w:pPr>
      <w:r w:rsidRPr="00254133">
        <w:t>des sociétaires</w:t>
      </w:r>
      <w:r>
        <w:t> ;</w:t>
      </w:r>
    </w:p>
    <w:p w14:paraId="449D0620" w14:textId="39DFDD6A" w:rsidR="00254133" w:rsidRPr="00254133" w:rsidRDefault="00254133">
      <w:pPr>
        <w:numPr>
          <w:ilvl w:val="0"/>
          <w:numId w:val="26"/>
        </w:numPr>
        <w:spacing w:after="0" w:line="240" w:lineRule="auto"/>
      </w:pPr>
      <w:r w:rsidRPr="00254133">
        <w:t>des adhérents</w:t>
      </w:r>
      <w:r>
        <w:t> ;</w:t>
      </w:r>
    </w:p>
    <w:p w14:paraId="5700D5A3" w14:textId="77777777" w:rsidR="00254133" w:rsidRPr="00254133" w:rsidRDefault="00254133">
      <w:pPr>
        <w:numPr>
          <w:ilvl w:val="0"/>
          <w:numId w:val="26"/>
        </w:numPr>
        <w:spacing w:after="0" w:line="240" w:lineRule="auto"/>
      </w:pPr>
      <w:r w:rsidRPr="00254133">
        <w:t>des actionnaires</w:t>
      </w:r>
    </w:p>
    <w:p w14:paraId="5610AA27" w14:textId="77777777" w:rsidR="00254133" w:rsidRPr="00254133" w:rsidRDefault="00254133" w:rsidP="00254133">
      <w:pPr>
        <w:spacing w:after="0" w:line="240" w:lineRule="auto"/>
      </w:pPr>
      <w:r w:rsidRPr="00254133">
        <w:t>de l’entreprise fondatrice ou des entreprises appartenant au groupe défini par le texte. (</w:t>
      </w:r>
      <w:hyperlink r:id="rId62" w:tooltip="Loi n° 87-571 du 23 juillet 1987 sur le développement du mécénat - Légifrance" w:history="1">
        <w:r w:rsidRPr="00254133">
          <w:rPr>
            <w:rStyle w:val="Lienhypertexte"/>
          </w:rPr>
          <w:t>Légifrance</w:t>
        </w:r>
      </w:hyperlink>
      <w:r w:rsidRPr="00254133">
        <w:t>)</w:t>
      </w:r>
    </w:p>
    <w:p w14:paraId="585C6F23" w14:textId="62BA1364" w:rsidR="00254133" w:rsidRPr="00254133" w:rsidRDefault="00254133" w:rsidP="00254133">
      <w:pPr>
        <w:spacing w:after="0" w:line="240" w:lineRule="auto"/>
      </w:pPr>
      <w:r w:rsidRPr="00254133">
        <w:lastRenderedPageBreak/>
        <w:t>Elle doit établir chaque année</w:t>
      </w:r>
      <w:r>
        <w:t> :</w:t>
      </w:r>
    </w:p>
    <w:p w14:paraId="6D206ACD" w14:textId="51BF003F" w:rsidR="00254133" w:rsidRPr="00254133" w:rsidRDefault="00254133">
      <w:pPr>
        <w:numPr>
          <w:ilvl w:val="0"/>
          <w:numId w:val="27"/>
        </w:numPr>
        <w:spacing w:after="0" w:line="240" w:lineRule="auto"/>
      </w:pPr>
      <w:r w:rsidRPr="00254133">
        <w:t>bilan</w:t>
      </w:r>
      <w:r>
        <w:t> ;</w:t>
      </w:r>
    </w:p>
    <w:p w14:paraId="0FAE398E" w14:textId="733A52FB" w:rsidR="00254133" w:rsidRPr="00254133" w:rsidRDefault="00254133">
      <w:pPr>
        <w:numPr>
          <w:ilvl w:val="0"/>
          <w:numId w:val="27"/>
        </w:numPr>
        <w:spacing w:after="0" w:line="240" w:lineRule="auto"/>
      </w:pPr>
      <w:r w:rsidRPr="00254133">
        <w:t>compte de résultat</w:t>
      </w:r>
      <w:r>
        <w:t> ;</w:t>
      </w:r>
    </w:p>
    <w:p w14:paraId="29E2B276" w14:textId="77777777" w:rsidR="00254133" w:rsidRPr="00254133" w:rsidRDefault="00254133">
      <w:pPr>
        <w:numPr>
          <w:ilvl w:val="0"/>
          <w:numId w:val="27"/>
        </w:numPr>
        <w:spacing w:after="0" w:line="240" w:lineRule="auto"/>
      </w:pPr>
      <w:r w:rsidRPr="00254133">
        <w:t>annexe,</w:t>
      </w:r>
    </w:p>
    <w:p w14:paraId="78E52358" w14:textId="77777777" w:rsidR="00254133" w:rsidRPr="00254133" w:rsidRDefault="00254133" w:rsidP="00254133">
      <w:pPr>
        <w:spacing w:after="0" w:line="240" w:lineRule="auto"/>
      </w:pPr>
      <w:r w:rsidRPr="00254133">
        <w:t>et désigner un commissaire aux comptes selon le régime légal. (</w:t>
      </w:r>
      <w:hyperlink r:id="rId63" w:tooltip="Loi n° 87-571 du 23 juillet 1987 sur le développement du mécénat - Légifrance" w:history="1">
        <w:r w:rsidRPr="00254133">
          <w:rPr>
            <w:rStyle w:val="Lienhypertexte"/>
          </w:rPr>
          <w:t>Légifrance</w:t>
        </w:r>
      </w:hyperlink>
      <w:r w:rsidRPr="00254133">
        <w:t>)</w:t>
      </w:r>
    </w:p>
    <w:p w14:paraId="0989D5F1" w14:textId="77777777" w:rsidR="00254133" w:rsidRPr="00254133" w:rsidRDefault="00254133" w:rsidP="00254133">
      <w:pPr>
        <w:pStyle w:val="Titre1"/>
      </w:pPr>
      <w:r w:rsidRPr="00254133">
        <w:t>33. Tableau comparatif des trois principales structures non lucratives</w:t>
      </w:r>
    </w:p>
    <w:tbl>
      <w:tblPr>
        <w:tblStyle w:val="Grilledutableau"/>
        <w:tblW w:w="0" w:type="auto"/>
        <w:tblLook w:val="04A0" w:firstRow="1" w:lastRow="0" w:firstColumn="1" w:lastColumn="0" w:noHBand="0" w:noVBand="1"/>
      </w:tblPr>
      <w:tblGrid>
        <w:gridCol w:w="2059"/>
        <w:gridCol w:w="2607"/>
        <w:gridCol w:w="2342"/>
        <w:gridCol w:w="3448"/>
      </w:tblGrid>
      <w:tr w:rsidR="00254133" w:rsidRPr="00254133" w14:paraId="3E7403A1" w14:textId="77777777" w:rsidTr="00254133">
        <w:trPr>
          <w:tblHeader/>
        </w:trPr>
        <w:tc>
          <w:tcPr>
            <w:tcW w:w="0" w:type="auto"/>
            <w:hideMark/>
          </w:tcPr>
          <w:p w14:paraId="07E1327B"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Critère</w:t>
            </w:r>
          </w:p>
        </w:tc>
        <w:tc>
          <w:tcPr>
            <w:tcW w:w="0" w:type="auto"/>
            <w:hideMark/>
          </w:tcPr>
          <w:p w14:paraId="655A4770"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Association</w:t>
            </w:r>
          </w:p>
        </w:tc>
        <w:tc>
          <w:tcPr>
            <w:tcW w:w="0" w:type="auto"/>
            <w:hideMark/>
          </w:tcPr>
          <w:p w14:paraId="53737AB7"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Fonds de dotation</w:t>
            </w:r>
          </w:p>
        </w:tc>
        <w:tc>
          <w:tcPr>
            <w:tcW w:w="0" w:type="auto"/>
            <w:hideMark/>
          </w:tcPr>
          <w:p w14:paraId="10378EF5"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Fondation reconnue d’utilité publique</w:t>
            </w:r>
          </w:p>
        </w:tc>
      </w:tr>
      <w:tr w:rsidR="00254133" w:rsidRPr="00254133" w14:paraId="4E7BB4F2" w14:textId="77777777" w:rsidTr="00254133">
        <w:tc>
          <w:tcPr>
            <w:tcW w:w="0" w:type="auto"/>
            <w:hideMark/>
          </w:tcPr>
          <w:p w14:paraId="03BBFAEE" w14:textId="77777777" w:rsidR="00254133" w:rsidRPr="00254133" w:rsidRDefault="00254133" w:rsidP="00254133">
            <w:pPr>
              <w:jc w:val="left"/>
              <w:rPr>
                <w:rFonts w:ascii="Calibri" w:hAnsi="Calibri" w:cs="Calibri"/>
                <w:sz w:val="20"/>
              </w:rPr>
            </w:pPr>
            <w:r w:rsidRPr="00254133">
              <w:rPr>
                <w:rFonts w:ascii="Calibri" w:hAnsi="Calibri" w:cs="Calibri"/>
                <w:sz w:val="20"/>
              </w:rPr>
              <w:t>Logique</w:t>
            </w:r>
          </w:p>
        </w:tc>
        <w:tc>
          <w:tcPr>
            <w:tcW w:w="0" w:type="auto"/>
            <w:hideMark/>
          </w:tcPr>
          <w:p w14:paraId="5D961BDB" w14:textId="77777777" w:rsidR="00254133" w:rsidRPr="00254133" w:rsidRDefault="00254133" w:rsidP="00254133">
            <w:pPr>
              <w:jc w:val="left"/>
              <w:rPr>
                <w:rFonts w:ascii="Calibri" w:hAnsi="Calibri" w:cs="Calibri"/>
                <w:sz w:val="20"/>
              </w:rPr>
            </w:pPr>
            <w:r w:rsidRPr="00254133">
              <w:rPr>
                <w:rFonts w:ascii="Calibri" w:hAnsi="Calibri" w:cs="Calibri"/>
                <w:sz w:val="20"/>
              </w:rPr>
              <w:t>Groupement de personnes</w:t>
            </w:r>
          </w:p>
        </w:tc>
        <w:tc>
          <w:tcPr>
            <w:tcW w:w="0" w:type="auto"/>
            <w:hideMark/>
          </w:tcPr>
          <w:p w14:paraId="62B77E84" w14:textId="77777777" w:rsidR="00254133" w:rsidRPr="00254133" w:rsidRDefault="00254133" w:rsidP="00254133">
            <w:pPr>
              <w:jc w:val="left"/>
              <w:rPr>
                <w:rFonts w:ascii="Calibri" w:hAnsi="Calibri" w:cs="Calibri"/>
                <w:sz w:val="20"/>
              </w:rPr>
            </w:pPr>
            <w:r w:rsidRPr="00254133">
              <w:rPr>
                <w:rFonts w:ascii="Calibri" w:hAnsi="Calibri" w:cs="Calibri"/>
                <w:sz w:val="20"/>
              </w:rPr>
              <w:t>Capital affecté</w:t>
            </w:r>
          </w:p>
        </w:tc>
        <w:tc>
          <w:tcPr>
            <w:tcW w:w="0" w:type="auto"/>
            <w:hideMark/>
          </w:tcPr>
          <w:p w14:paraId="347D859D" w14:textId="77777777" w:rsidR="00254133" w:rsidRPr="00254133" w:rsidRDefault="00254133" w:rsidP="00254133">
            <w:pPr>
              <w:jc w:val="left"/>
              <w:rPr>
                <w:rFonts w:ascii="Calibri" w:hAnsi="Calibri" w:cs="Calibri"/>
                <w:sz w:val="20"/>
              </w:rPr>
            </w:pPr>
            <w:r w:rsidRPr="00254133">
              <w:rPr>
                <w:rFonts w:ascii="Calibri" w:hAnsi="Calibri" w:cs="Calibri"/>
                <w:sz w:val="20"/>
              </w:rPr>
              <w:t>Patrimoine affecté</w:t>
            </w:r>
          </w:p>
        </w:tc>
      </w:tr>
      <w:tr w:rsidR="00254133" w:rsidRPr="00254133" w14:paraId="17ADAC54" w14:textId="77777777" w:rsidTr="00254133">
        <w:tc>
          <w:tcPr>
            <w:tcW w:w="0" w:type="auto"/>
            <w:hideMark/>
          </w:tcPr>
          <w:p w14:paraId="7AD98ABE" w14:textId="77777777" w:rsidR="00254133" w:rsidRPr="00254133" w:rsidRDefault="00254133" w:rsidP="00254133">
            <w:pPr>
              <w:jc w:val="left"/>
              <w:rPr>
                <w:rFonts w:ascii="Calibri" w:hAnsi="Calibri" w:cs="Calibri"/>
                <w:sz w:val="20"/>
              </w:rPr>
            </w:pPr>
            <w:r w:rsidRPr="00254133">
              <w:rPr>
                <w:rFonts w:ascii="Calibri" w:hAnsi="Calibri" w:cs="Calibri"/>
                <w:sz w:val="20"/>
              </w:rPr>
              <w:t>Finalité</w:t>
            </w:r>
          </w:p>
        </w:tc>
        <w:tc>
          <w:tcPr>
            <w:tcW w:w="0" w:type="auto"/>
            <w:hideMark/>
          </w:tcPr>
          <w:p w14:paraId="06AC8B45" w14:textId="77777777" w:rsidR="00254133" w:rsidRPr="00254133" w:rsidRDefault="00254133" w:rsidP="00254133">
            <w:pPr>
              <w:jc w:val="left"/>
              <w:rPr>
                <w:rFonts w:ascii="Calibri" w:hAnsi="Calibri" w:cs="Calibri"/>
                <w:sz w:val="20"/>
              </w:rPr>
            </w:pPr>
            <w:r w:rsidRPr="00254133">
              <w:rPr>
                <w:rFonts w:ascii="Calibri" w:hAnsi="Calibri" w:cs="Calibri"/>
                <w:sz w:val="20"/>
              </w:rPr>
              <w:t>But autre que partage bénéfices</w:t>
            </w:r>
          </w:p>
        </w:tc>
        <w:tc>
          <w:tcPr>
            <w:tcW w:w="0" w:type="auto"/>
            <w:hideMark/>
          </w:tcPr>
          <w:p w14:paraId="24678D71" w14:textId="77777777" w:rsidR="00254133" w:rsidRPr="00254133" w:rsidRDefault="00254133" w:rsidP="00254133">
            <w:pPr>
              <w:jc w:val="left"/>
              <w:rPr>
                <w:rFonts w:ascii="Calibri" w:hAnsi="Calibri" w:cs="Calibri"/>
                <w:sz w:val="20"/>
              </w:rPr>
            </w:pPr>
            <w:r w:rsidRPr="00254133">
              <w:rPr>
                <w:rFonts w:ascii="Calibri" w:hAnsi="Calibri" w:cs="Calibri"/>
                <w:sz w:val="20"/>
              </w:rPr>
              <w:t>Intérêt général</w:t>
            </w:r>
          </w:p>
        </w:tc>
        <w:tc>
          <w:tcPr>
            <w:tcW w:w="0" w:type="auto"/>
            <w:hideMark/>
          </w:tcPr>
          <w:p w14:paraId="33A9E472" w14:textId="77777777" w:rsidR="00254133" w:rsidRPr="00254133" w:rsidRDefault="00254133" w:rsidP="00254133">
            <w:pPr>
              <w:jc w:val="left"/>
              <w:rPr>
                <w:rFonts w:ascii="Calibri" w:hAnsi="Calibri" w:cs="Calibri"/>
                <w:sz w:val="20"/>
              </w:rPr>
            </w:pPr>
            <w:r w:rsidRPr="00254133">
              <w:rPr>
                <w:rFonts w:ascii="Calibri" w:hAnsi="Calibri" w:cs="Calibri"/>
                <w:sz w:val="20"/>
              </w:rPr>
              <w:t>Intérêt général</w:t>
            </w:r>
          </w:p>
        </w:tc>
      </w:tr>
      <w:tr w:rsidR="00254133" w:rsidRPr="00254133" w14:paraId="7FD5E4B2" w14:textId="77777777" w:rsidTr="00254133">
        <w:tc>
          <w:tcPr>
            <w:tcW w:w="0" w:type="auto"/>
            <w:hideMark/>
          </w:tcPr>
          <w:p w14:paraId="7CB8CDDB" w14:textId="77777777" w:rsidR="00254133" w:rsidRPr="00254133" w:rsidRDefault="00254133" w:rsidP="00254133">
            <w:pPr>
              <w:jc w:val="left"/>
              <w:rPr>
                <w:rFonts w:ascii="Calibri" w:hAnsi="Calibri" w:cs="Calibri"/>
                <w:sz w:val="20"/>
              </w:rPr>
            </w:pPr>
            <w:r w:rsidRPr="00254133">
              <w:rPr>
                <w:rFonts w:ascii="Calibri" w:hAnsi="Calibri" w:cs="Calibri"/>
                <w:sz w:val="20"/>
              </w:rPr>
              <w:t>Fondateurs</w:t>
            </w:r>
          </w:p>
        </w:tc>
        <w:tc>
          <w:tcPr>
            <w:tcW w:w="0" w:type="auto"/>
            <w:hideMark/>
          </w:tcPr>
          <w:p w14:paraId="58BE455D" w14:textId="77777777" w:rsidR="00254133" w:rsidRPr="00254133" w:rsidRDefault="00254133" w:rsidP="00254133">
            <w:pPr>
              <w:jc w:val="left"/>
              <w:rPr>
                <w:rFonts w:ascii="Calibri" w:hAnsi="Calibri" w:cs="Calibri"/>
                <w:sz w:val="20"/>
              </w:rPr>
            </w:pPr>
            <w:r w:rsidRPr="00254133">
              <w:rPr>
                <w:rFonts w:ascii="Calibri" w:hAnsi="Calibri" w:cs="Calibri"/>
                <w:sz w:val="20"/>
              </w:rPr>
              <w:t>2 personnes minimum en principe</w:t>
            </w:r>
          </w:p>
        </w:tc>
        <w:tc>
          <w:tcPr>
            <w:tcW w:w="0" w:type="auto"/>
            <w:hideMark/>
          </w:tcPr>
          <w:p w14:paraId="1677F5E7" w14:textId="77777777" w:rsidR="00254133" w:rsidRPr="00254133" w:rsidRDefault="00254133" w:rsidP="00254133">
            <w:pPr>
              <w:jc w:val="left"/>
              <w:rPr>
                <w:rFonts w:ascii="Calibri" w:hAnsi="Calibri" w:cs="Calibri"/>
                <w:sz w:val="20"/>
              </w:rPr>
            </w:pPr>
            <w:r w:rsidRPr="00254133">
              <w:rPr>
                <w:rFonts w:ascii="Calibri" w:hAnsi="Calibri" w:cs="Calibri"/>
                <w:sz w:val="20"/>
              </w:rPr>
              <w:t>1 ou plusieurs personnes</w:t>
            </w:r>
          </w:p>
        </w:tc>
        <w:tc>
          <w:tcPr>
            <w:tcW w:w="0" w:type="auto"/>
            <w:hideMark/>
          </w:tcPr>
          <w:p w14:paraId="13214EBA" w14:textId="77777777" w:rsidR="00254133" w:rsidRPr="00254133" w:rsidRDefault="00254133" w:rsidP="00254133">
            <w:pPr>
              <w:jc w:val="left"/>
              <w:rPr>
                <w:rFonts w:ascii="Calibri" w:hAnsi="Calibri" w:cs="Calibri"/>
                <w:sz w:val="20"/>
              </w:rPr>
            </w:pPr>
            <w:r w:rsidRPr="00254133">
              <w:rPr>
                <w:rFonts w:ascii="Calibri" w:hAnsi="Calibri" w:cs="Calibri"/>
                <w:sz w:val="20"/>
              </w:rPr>
              <w:t>1 ou plusieurs personnes</w:t>
            </w:r>
          </w:p>
        </w:tc>
      </w:tr>
      <w:tr w:rsidR="00254133" w:rsidRPr="00254133" w14:paraId="58865C8A" w14:textId="77777777" w:rsidTr="00254133">
        <w:tc>
          <w:tcPr>
            <w:tcW w:w="0" w:type="auto"/>
            <w:hideMark/>
          </w:tcPr>
          <w:p w14:paraId="4BB38A88" w14:textId="77777777" w:rsidR="00254133" w:rsidRPr="00254133" w:rsidRDefault="00254133" w:rsidP="00254133">
            <w:pPr>
              <w:jc w:val="left"/>
              <w:rPr>
                <w:rFonts w:ascii="Calibri" w:hAnsi="Calibri" w:cs="Calibri"/>
                <w:sz w:val="20"/>
              </w:rPr>
            </w:pPr>
            <w:r w:rsidRPr="00254133">
              <w:rPr>
                <w:rFonts w:ascii="Calibri" w:hAnsi="Calibri" w:cs="Calibri"/>
                <w:sz w:val="20"/>
              </w:rPr>
              <w:t>Personnalité</w:t>
            </w:r>
          </w:p>
        </w:tc>
        <w:tc>
          <w:tcPr>
            <w:tcW w:w="0" w:type="auto"/>
            <w:hideMark/>
          </w:tcPr>
          <w:p w14:paraId="41D665A3" w14:textId="77777777" w:rsidR="00254133" w:rsidRPr="00254133" w:rsidRDefault="00254133" w:rsidP="00254133">
            <w:pPr>
              <w:jc w:val="left"/>
              <w:rPr>
                <w:rFonts w:ascii="Calibri" w:hAnsi="Calibri" w:cs="Calibri"/>
                <w:sz w:val="20"/>
              </w:rPr>
            </w:pPr>
            <w:r w:rsidRPr="00254133">
              <w:rPr>
                <w:rFonts w:ascii="Calibri" w:hAnsi="Calibri" w:cs="Calibri"/>
                <w:sz w:val="20"/>
              </w:rPr>
              <w:t>Après déclaration/publication</w:t>
            </w:r>
          </w:p>
        </w:tc>
        <w:tc>
          <w:tcPr>
            <w:tcW w:w="0" w:type="auto"/>
            <w:hideMark/>
          </w:tcPr>
          <w:p w14:paraId="5905FD13" w14:textId="77777777" w:rsidR="00254133" w:rsidRPr="00254133" w:rsidRDefault="00254133" w:rsidP="00254133">
            <w:pPr>
              <w:jc w:val="left"/>
              <w:rPr>
                <w:rFonts w:ascii="Calibri" w:hAnsi="Calibri" w:cs="Calibri"/>
                <w:sz w:val="20"/>
              </w:rPr>
            </w:pPr>
            <w:r w:rsidRPr="00254133">
              <w:rPr>
                <w:rFonts w:ascii="Calibri" w:hAnsi="Calibri" w:cs="Calibri"/>
                <w:sz w:val="20"/>
              </w:rPr>
              <w:t>Après publication</w:t>
            </w:r>
          </w:p>
        </w:tc>
        <w:tc>
          <w:tcPr>
            <w:tcW w:w="0" w:type="auto"/>
            <w:hideMark/>
          </w:tcPr>
          <w:p w14:paraId="55CA9A18" w14:textId="77777777" w:rsidR="00254133" w:rsidRPr="00254133" w:rsidRDefault="00254133" w:rsidP="00254133">
            <w:pPr>
              <w:jc w:val="left"/>
              <w:rPr>
                <w:rFonts w:ascii="Calibri" w:hAnsi="Calibri" w:cs="Calibri"/>
                <w:sz w:val="20"/>
              </w:rPr>
            </w:pPr>
            <w:r w:rsidRPr="00254133">
              <w:rPr>
                <w:rFonts w:ascii="Calibri" w:hAnsi="Calibri" w:cs="Calibri"/>
                <w:sz w:val="20"/>
              </w:rPr>
              <w:t>Décret de reconnaissance</w:t>
            </w:r>
          </w:p>
        </w:tc>
      </w:tr>
      <w:tr w:rsidR="00254133" w:rsidRPr="00254133" w14:paraId="69141A66" w14:textId="77777777" w:rsidTr="00254133">
        <w:tc>
          <w:tcPr>
            <w:tcW w:w="0" w:type="auto"/>
            <w:hideMark/>
          </w:tcPr>
          <w:p w14:paraId="35990176" w14:textId="77777777" w:rsidR="00254133" w:rsidRPr="00254133" w:rsidRDefault="00254133" w:rsidP="00254133">
            <w:pPr>
              <w:jc w:val="left"/>
              <w:rPr>
                <w:rFonts w:ascii="Calibri" w:hAnsi="Calibri" w:cs="Calibri"/>
                <w:sz w:val="20"/>
              </w:rPr>
            </w:pPr>
            <w:r w:rsidRPr="00254133">
              <w:rPr>
                <w:rFonts w:ascii="Calibri" w:hAnsi="Calibri" w:cs="Calibri"/>
                <w:sz w:val="20"/>
              </w:rPr>
              <w:t>Capital/dotation minimum</w:t>
            </w:r>
          </w:p>
        </w:tc>
        <w:tc>
          <w:tcPr>
            <w:tcW w:w="0" w:type="auto"/>
            <w:hideMark/>
          </w:tcPr>
          <w:p w14:paraId="49D9D1DA" w14:textId="77777777" w:rsidR="00254133" w:rsidRPr="00254133" w:rsidRDefault="00254133" w:rsidP="00254133">
            <w:pPr>
              <w:jc w:val="left"/>
              <w:rPr>
                <w:rFonts w:ascii="Calibri" w:hAnsi="Calibri" w:cs="Calibri"/>
                <w:sz w:val="20"/>
              </w:rPr>
            </w:pPr>
            <w:r w:rsidRPr="00254133">
              <w:rPr>
                <w:rFonts w:ascii="Calibri" w:hAnsi="Calibri" w:cs="Calibri"/>
                <w:sz w:val="20"/>
              </w:rPr>
              <w:t>Aucun capital</w:t>
            </w:r>
          </w:p>
        </w:tc>
        <w:tc>
          <w:tcPr>
            <w:tcW w:w="0" w:type="auto"/>
            <w:hideMark/>
          </w:tcPr>
          <w:p w14:paraId="445464B2" w14:textId="02A2136F" w:rsidR="00254133" w:rsidRPr="00254133" w:rsidRDefault="00254133" w:rsidP="00254133">
            <w:pPr>
              <w:jc w:val="left"/>
              <w:rPr>
                <w:rFonts w:ascii="Calibri" w:hAnsi="Calibri" w:cs="Calibri"/>
                <w:sz w:val="20"/>
              </w:rPr>
            </w:pPr>
            <w:r w:rsidRPr="00254133">
              <w:rPr>
                <w:rFonts w:ascii="Calibri" w:hAnsi="Calibri" w:cs="Calibri"/>
                <w:b/>
                <w:bCs/>
                <w:sz w:val="20"/>
              </w:rPr>
              <w:t>15 000</w:t>
            </w:r>
            <w:r w:rsidRPr="00254133">
              <w:rPr>
                <w:rFonts w:ascii="Calibri" w:hAnsi="Calibri" w:cs="Calibri"/>
                <w:b/>
                <w:bCs/>
                <w:sz w:val="20"/>
              </w:rPr>
              <w:t> €</w:t>
            </w:r>
          </w:p>
        </w:tc>
        <w:tc>
          <w:tcPr>
            <w:tcW w:w="0" w:type="auto"/>
            <w:hideMark/>
          </w:tcPr>
          <w:p w14:paraId="74A7EBF5" w14:textId="77777777" w:rsidR="00254133" w:rsidRPr="00254133" w:rsidRDefault="00254133" w:rsidP="00254133">
            <w:pPr>
              <w:jc w:val="left"/>
              <w:rPr>
                <w:rFonts w:ascii="Calibri" w:hAnsi="Calibri" w:cs="Calibri"/>
                <w:sz w:val="20"/>
              </w:rPr>
            </w:pPr>
            <w:r w:rsidRPr="00254133">
              <w:rPr>
                <w:rFonts w:ascii="Calibri" w:hAnsi="Calibri" w:cs="Calibri"/>
                <w:sz w:val="20"/>
              </w:rPr>
              <w:t>Dotation adaptée au projet et appréciée dans la procédure</w:t>
            </w:r>
          </w:p>
        </w:tc>
      </w:tr>
      <w:tr w:rsidR="00254133" w:rsidRPr="00254133" w14:paraId="4F48EA33" w14:textId="77777777" w:rsidTr="00254133">
        <w:tc>
          <w:tcPr>
            <w:tcW w:w="0" w:type="auto"/>
            <w:hideMark/>
          </w:tcPr>
          <w:p w14:paraId="4345B9C2" w14:textId="77777777" w:rsidR="00254133" w:rsidRPr="00254133" w:rsidRDefault="00254133" w:rsidP="00254133">
            <w:pPr>
              <w:jc w:val="left"/>
              <w:rPr>
                <w:rFonts w:ascii="Calibri" w:hAnsi="Calibri" w:cs="Calibri"/>
                <w:sz w:val="20"/>
              </w:rPr>
            </w:pPr>
            <w:r w:rsidRPr="00254133">
              <w:rPr>
                <w:rFonts w:ascii="Calibri" w:hAnsi="Calibri" w:cs="Calibri"/>
                <w:sz w:val="20"/>
              </w:rPr>
              <w:t>Membres</w:t>
            </w:r>
          </w:p>
        </w:tc>
        <w:tc>
          <w:tcPr>
            <w:tcW w:w="0" w:type="auto"/>
            <w:hideMark/>
          </w:tcPr>
          <w:p w14:paraId="64F4273C" w14:textId="77777777" w:rsidR="00254133" w:rsidRPr="00254133" w:rsidRDefault="00254133" w:rsidP="00254133">
            <w:pPr>
              <w:jc w:val="left"/>
              <w:rPr>
                <w:rFonts w:ascii="Calibri" w:hAnsi="Calibri" w:cs="Calibri"/>
                <w:sz w:val="20"/>
              </w:rPr>
            </w:pPr>
            <w:r w:rsidRPr="00254133">
              <w:rPr>
                <w:rFonts w:ascii="Calibri" w:hAnsi="Calibri" w:cs="Calibri"/>
                <w:sz w:val="20"/>
              </w:rPr>
              <w:t>Oui</w:t>
            </w:r>
          </w:p>
        </w:tc>
        <w:tc>
          <w:tcPr>
            <w:tcW w:w="0" w:type="auto"/>
            <w:hideMark/>
          </w:tcPr>
          <w:p w14:paraId="059207E3" w14:textId="77777777" w:rsidR="00254133" w:rsidRPr="00254133" w:rsidRDefault="00254133" w:rsidP="00254133">
            <w:pPr>
              <w:jc w:val="left"/>
              <w:rPr>
                <w:rFonts w:ascii="Calibri" w:hAnsi="Calibri" w:cs="Calibri"/>
                <w:sz w:val="20"/>
              </w:rPr>
            </w:pPr>
            <w:r w:rsidRPr="00254133">
              <w:rPr>
                <w:rFonts w:ascii="Calibri" w:hAnsi="Calibri" w:cs="Calibri"/>
                <w:sz w:val="20"/>
              </w:rPr>
              <w:t>Non au sens associatif</w:t>
            </w:r>
          </w:p>
        </w:tc>
        <w:tc>
          <w:tcPr>
            <w:tcW w:w="0" w:type="auto"/>
            <w:hideMark/>
          </w:tcPr>
          <w:p w14:paraId="4E452FD5" w14:textId="77777777" w:rsidR="00254133" w:rsidRPr="00254133" w:rsidRDefault="00254133" w:rsidP="00254133">
            <w:pPr>
              <w:jc w:val="left"/>
              <w:rPr>
                <w:rFonts w:ascii="Calibri" w:hAnsi="Calibri" w:cs="Calibri"/>
                <w:sz w:val="20"/>
              </w:rPr>
            </w:pPr>
            <w:r w:rsidRPr="00254133">
              <w:rPr>
                <w:rFonts w:ascii="Calibri" w:hAnsi="Calibri" w:cs="Calibri"/>
                <w:sz w:val="20"/>
              </w:rPr>
              <w:t>Non au sens associatif</w:t>
            </w:r>
          </w:p>
        </w:tc>
      </w:tr>
      <w:tr w:rsidR="00254133" w:rsidRPr="00254133" w14:paraId="5083FA65" w14:textId="77777777" w:rsidTr="00254133">
        <w:tc>
          <w:tcPr>
            <w:tcW w:w="0" w:type="auto"/>
            <w:hideMark/>
          </w:tcPr>
          <w:p w14:paraId="3B4D8EFA" w14:textId="77777777" w:rsidR="00254133" w:rsidRPr="00254133" w:rsidRDefault="00254133" w:rsidP="00254133">
            <w:pPr>
              <w:jc w:val="left"/>
              <w:rPr>
                <w:rFonts w:ascii="Calibri" w:hAnsi="Calibri" w:cs="Calibri"/>
                <w:sz w:val="20"/>
              </w:rPr>
            </w:pPr>
            <w:r w:rsidRPr="00254133">
              <w:rPr>
                <w:rFonts w:ascii="Calibri" w:hAnsi="Calibri" w:cs="Calibri"/>
                <w:sz w:val="20"/>
              </w:rPr>
              <w:t>Dons</w:t>
            </w:r>
          </w:p>
        </w:tc>
        <w:tc>
          <w:tcPr>
            <w:tcW w:w="0" w:type="auto"/>
            <w:hideMark/>
          </w:tcPr>
          <w:p w14:paraId="2972EE9A" w14:textId="77777777" w:rsidR="00254133" w:rsidRPr="00254133" w:rsidRDefault="00254133" w:rsidP="00254133">
            <w:pPr>
              <w:jc w:val="left"/>
              <w:rPr>
                <w:rFonts w:ascii="Calibri" w:hAnsi="Calibri" w:cs="Calibri"/>
                <w:sz w:val="20"/>
              </w:rPr>
            </w:pPr>
            <w:r w:rsidRPr="00254133">
              <w:rPr>
                <w:rFonts w:ascii="Calibri" w:hAnsi="Calibri" w:cs="Calibri"/>
                <w:sz w:val="20"/>
              </w:rPr>
              <w:t>Oui selon régime</w:t>
            </w:r>
          </w:p>
        </w:tc>
        <w:tc>
          <w:tcPr>
            <w:tcW w:w="0" w:type="auto"/>
            <w:hideMark/>
          </w:tcPr>
          <w:p w14:paraId="3938655C" w14:textId="77777777" w:rsidR="00254133" w:rsidRPr="00254133" w:rsidRDefault="00254133" w:rsidP="00254133">
            <w:pPr>
              <w:jc w:val="left"/>
              <w:rPr>
                <w:rFonts w:ascii="Calibri" w:hAnsi="Calibri" w:cs="Calibri"/>
                <w:sz w:val="20"/>
              </w:rPr>
            </w:pPr>
            <w:r w:rsidRPr="00254133">
              <w:rPr>
                <w:rFonts w:ascii="Calibri" w:hAnsi="Calibri" w:cs="Calibri"/>
                <w:sz w:val="20"/>
              </w:rPr>
              <w:t>Oui</w:t>
            </w:r>
          </w:p>
        </w:tc>
        <w:tc>
          <w:tcPr>
            <w:tcW w:w="0" w:type="auto"/>
            <w:hideMark/>
          </w:tcPr>
          <w:p w14:paraId="439544FA" w14:textId="77777777" w:rsidR="00254133" w:rsidRPr="00254133" w:rsidRDefault="00254133" w:rsidP="00254133">
            <w:pPr>
              <w:jc w:val="left"/>
              <w:rPr>
                <w:rFonts w:ascii="Calibri" w:hAnsi="Calibri" w:cs="Calibri"/>
                <w:sz w:val="20"/>
              </w:rPr>
            </w:pPr>
            <w:r w:rsidRPr="00254133">
              <w:rPr>
                <w:rFonts w:ascii="Calibri" w:hAnsi="Calibri" w:cs="Calibri"/>
                <w:sz w:val="20"/>
              </w:rPr>
              <w:t>Oui selon régime</w:t>
            </w:r>
          </w:p>
        </w:tc>
      </w:tr>
      <w:tr w:rsidR="00254133" w:rsidRPr="00254133" w14:paraId="30249348" w14:textId="77777777" w:rsidTr="00254133">
        <w:tc>
          <w:tcPr>
            <w:tcW w:w="0" w:type="auto"/>
            <w:hideMark/>
          </w:tcPr>
          <w:p w14:paraId="7229CAC8" w14:textId="77777777" w:rsidR="00254133" w:rsidRPr="00254133" w:rsidRDefault="00254133" w:rsidP="00254133">
            <w:pPr>
              <w:jc w:val="left"/>
              <w:rPr>
                <w:rFonts w:ascii="Calibri" w:hAnsi="Calibri" w:cs="Calibri"/>
                <w:sz w:val="20"/>
              </w:rPr>
            </w:pPr>
            <w:r w:rsidRPr="00254133">
              <w:rPr>
                <w:rFonts w:ascii="Calibri" w:hAnsi="Calibri" w:cs="Calibri"/>
                <w:sz w:val="20"/>
              </w:rPr>
              <w:t>Legs</w:t>
            </w:r>
          </w:p>
        </w:tc>
        <w:tc>
          <w:tcPr>
            <w:tcW w:w="0" w:type="auto"/>
            <w:hideMark/>
          </w:tcPr>
          <w:p w14:paraId="48554F8B" w14:textId="77777777" w:rsidR="00254133" w:rsidRPr="00254133" w:rsidRDefault="00254133" w:rsidP="00254133">
            <w:pPr>
              <w:jc w:val="left"/>
              <w:rPr>
                <w:rFonts w:ascii="Calibri" w:hAnsi="Calibri" w:cs="Calibri"/>
                <w:sz w:val="20"/>
              </w:rPr>
            </w:pPr>
            <w:r w:rsidRPr="00254133">
              <w:rPr>
                <w:rFonts w:ascii="Calibri" w:hAnsi="Calibri" w:cs="Calibri"/>
                <w:sz w:val="20"/>
              </w:rPr>
              <w:t>Pour certaines associations</w:t>
            </w:r>
          </w:p>
        </w:tc>
        <w:tc>
          <w:tcPr>
            <w:tcW w:w="0" w:type="auto"/>
            <w:hideMark/>
          </w:tcPr>
          <w:p w14:paraId="0BD96F20" w14:textId="77777777" w:rsidR="00254133" w:rsidRPr="00254133" w:rsidRDefault="00254133" w:rsidP="00254133">
            <w:pPr>
              <w:jc w:val="left"/>
              <w:rPr>
                <w:rFonts w:ascii="Calibri" w:hAnsi="Calibri" w:cs="Calibri"/>
                <w:sz w:val="20"/>
              </w:rPr>
            </w:pPr>
            <w:r w:rsidRPr="00254133">
              <w:rPr>
                <w:rFonts w:ascii="Calibri" w:hAnsi="Calibri" w:cs="Calibri"/>
                <w:sz w:val="20"/>
              </w:rPr>
              <w:t>Oui</w:t>
            </w:r>
          </w:p>
        </w:tc>
        <w:tc>
          <w:tcPr>
            <w:tcW w:w="0" w:type="auto"/>
            <w:hideMark/>
          </w:tcPr>
          <w:p w14:paraId="2F88DA1F" w14:textId="77777777" w:rsidR="00254133" w:rsidRPr="00254133" w:rsidRDefault="00254133" w:rsidP="00254133">
            <w:pPr>
              <w:jc w:val="left"/>
              <w:rPr>
                <w:rFonts w:ascii="Calibri" w:hAnsi="Calibri" w:cs="Calibri"/>
                <w:sz w:val="20"/>
              </w:rPr>
            </w:pPr>
            <w:r w:rsidRPr="00254133">
              <w:rPr>
                <w:rFonts w:ascii="Calibri" w:hAnsi="Calibri" w:cs="Calibri"/>
                <w:sz w:val="20"/>
              </w:rPr>
              <w:t>Oui</w:t>
            </w:r>
          </w:p>
        </w:tc>
      </w:tr>
      <w:tr w:rsidR="00254133" w:rsidRPr="00254133" w14:paraId="4C18BD0E" w14:textId="77777777" w:rsidTr="00254133">
        <w:tc>
          <w:tcPr>
            <w:tcW w:w="0" w:type="auto"/>
            <w:hideMark/>
          </w:tcPr>
          <w:p w14:paraId="0632F798" w14:textId="77777777" w:rsidR="00254133" w:rsidRPr="00254133" w:rsidRDefault="00254133" w:rsidP="00254133">
            <w:pPr>
              <w:jc w:val="left"/>
              <w:rPr>
                <w:rFonts w:ascii="Calibri" w:hAnsi="Calibri" w:cs="Calibri"/>
                <w:sz w:val="20"/>
              </w:rPr>
            </w:pPr>
            <w:r w:rsidRPr="00254133">
              <w:rPr>
                <w:rFonts w:ascii="Calibri" w:hAnsi="Calibri" w:cs="Calibri"/>
                <w:sz w:val="20"/>
              </w:rPr>
              <w:t>Appel public à la générosité</w:t>
            </w:r>
          </w:p>
        </w:tc>
        <w:tc>
          <w:tcPr>
            <w:tcW w:w="0" w:type="auto"/>
            <w:hideMark/>
          </w:tcPr>
          <w:p w14:paraId="6C512BCD" w14:textId="77777777" w:rsidR="00254133" w:rsidRPr="00254133" w:rsidRDefault="00254133" w:rsidP="00254133">
            <w:pPr>
              <w:jc w:val="left"/>
              <w:rPr>
                <w:rFonts w:ascii="Calibri" w:hAnsi="Calibri" w:cs="Calibri"/>
                <w:sz w:val="20"/>
              </w:rPr>
            </w:pPr>
            <w:r w:rsidRPr="00254133">
              <w:rPr>
                <w:rFonts w:ascii="Calibri" w:hAnsi="Calibri" w:cs="Calibri"/>
                <w:sz w:val="20"/>
              </w:rPr>
              <w:t>Possible sous conditions</w:t>
            </w:r>
          </w:p>
        </w:tc>
        <w:tc>
          <w:tcPr>
            <w:tcW w:w="0" w:type="auto"/>
            <w:hideMark/>
          </w:tcPr>
          <w:p w14:paraId="010A5069" w14:textId="77777777" w:rsidR="00254133" w:rsidRPr="00254133" w:rsidRDefault="00254133" w:rsidP="00254133">
            <w:pPr>
              <w:jc w:val="left"/>
              <w:rPr>
                <w:rFonts w:ascii="Calibri" w:hAnsi="Calibri" w:cs="Calibri"/>
                <w:sz w:val="20"/>
              </w:rPr>
            </w:pPr>
            <w:r w:rsidRPr="00254133">
              <w:rPr>
                <w:rFonts w:ascii="Calibri" w:hAnsi="Calibri" w:cs="Calibri"/>
                <w:sz w:val="20"/>
              </w:rPr>
              <w:t>Sur autorisation</w:t>
            </w:r>
          </w:p>
        </w:tc>
        <w:tc>
          <w:tcPr>
            <w:tcW w:w="0" w:type="auto"/>
            <w:hideMark/>
          </w:tcPr>
          <w:p w14:paraId="03BB8638" w14:textId="77777777" w:rsidR="00254133" w:rsidRPr="00254133" w:rsidRDefault="00254133" w:rsidP="00254133">
            <w:pPr>
              <w:jc w:val="left"/>
              <w:rPr>
                <w:rFonts w:ascii="Calibri" w:hAnsi="Calibri" w:cs="Calibri"/>
                <w:sz w:val="20"/>
              </w:rPr>
            </w:pPr>
            <w:r w:rsidRPr="00254133">
              <w:rPr>
                <w:rFonts w:ascii="Calibri" w:hAnsi="Calibri" w:cs="Calibri"/>
                <w:sz w:val="20"/>
              </w:rPr>
              <w:t>Possible sous conditions</w:t>
            </w:r>
          </w:p>
        </w:tc>
      </w:tr>
      <w:tr w:rsidR="00254133" w:rsidRPr="00254133" w14:paraId="602C7EE3" w14:textId="77777777" w:rsidTr="00254133">
        <w:tc>
          <w:tcPr>
            <w:tcW w:w="0" w:type="auto"/>
            <w:hideMark/>
          </w:tcPr>
          <w:p w14:paraId="6C199596" w14:textId="77777777" w:rsidR="00254133" w:rsidRPr="00254133" w:rsidRDefault="00254133" w:rsidP="00254133">
            <w:pPr>
              <w:jc w:val="left"/>
              <w:rPr>
                <w:rFonts w:ascii="Calibri" w:hAnsi="Calibri" w:cs="Calibri"/>
                <w:sz w:val="20"/>
              </w:rPr>
            </w:pPr>
            <w:r w:rsidRPr="00254133">
              <w:rPr>
                <w:rFonts w:ascii="Calibri" w:hAnsi="Calibri" w:cs="Calibri"/>
                <w:sz w:val="20"/>
              </w:rPr>
              <w:t>Subventions publiques</w:t>
            </w:r>
          </w:p>
        </w:tc>
        <w:tc>
          <w:tcPr>
            <w:tcW w:w="0" w:type="auto"/>
            <w:hideMark/>
          </w:tcPr>
          <w:p w14:paraId="2C8C91BB" w14:textId="77777777" w:rsidR="00254133" w:rsidRPr="00254133" w:rsidRDefault="00254133" w:rsidP="00254133">
            <w:pPr>
              <w:jc w:val="left"/>
              <w:rPr>
                <w:rFonts w:ascii="Calibri" w:hAnsi="Calibri" w:cs="Calibri"/>
                <w:sz w:val="20"/>
              </w:rPr>
            </w:pPr>
            <w:r w:rsidRPr="00254133">
              <w:rPr>
                <w:rFonts w:ascii="Calibri" w:hAnsi="Calibri" w:cs="Calibri"/>
                <w:sz w:val="20"/>
              </w:rPr>
              <w:t>Possibles</w:t>
            </w:r>
          </w:p>
        </w:tc>
        <w:tc>
          <w:tcPr>
            <w:tcW w:w="0" w:type="auto"/>
            <w:hideMark/>
          </w:tcPr>
          <w:p w14:paraId="27BF7EB0" w14:textId="77777777" w:rsidR="00254133" w:rsidRPr="00254133" w:rsidRDefault="00254133" w:rsidP="00254133">
            <w:pPr>
              <w:jc w:val="left"/>
              <w:rPr>
                <w:rFonts w:ascii="Calibri" w:hAnsi="Calibri" w:cs="Calibri"/>
                <w:sz w:val="20"/>
              </w:rPr>
            </w:pPr>
            <w:r w:rsidRPr="00254133">
              <w:rPr>
                <w:rFonts w:ascii="Calibri" w:hAnsi="Calibri" w:cs="Calibri"/>
                <w:sz w:val="20"/>
              </w:rPr>
              <w:t>En principe interdites</w:t>
            </w:r>
          </w:p>
        </w:tc>
        <w:tc>
          <w:tcPr>
            <w:tcW w:w="0" w:type="auto"/>
            <w:hideMark/>
          </w:tcPr>
          <w:p w14:paraId="786BF1E9" w14:textId="77777777" w:rsidR="00254133" w:rsidRPr="00254133" w:rsidRDefault="00254133" w:rsidP="00254133">
            <w:pPr>
              <w:jc w:val="left"/>
              <w:rPr>
                <w:rFonts w:ascii="Calibri" w:hAnsi="Calibri" w:cs="Calibri"/>
                <w:sz w:val="20"/>
              </w:rPr>
            </w:pPr>
            <w:r w:rsidRPr="00254133">
              <w:rPr>
                <w:rFonts w:ascii="Calibri" w:hAnsi="Calibri" w:cs="Calibri"/>
                <w:sz w:val="20"/>
              </w:rPr>
              <w:t>Possibles</w:t>
            </w:r>
          </w:p>
        </w:tc>
      </w:tr>
      <w:tr w:rsidR="00254133" w:rsidRPr="00254133" w14:paraId="3935AD79" w14:textId="77777777" w:rsidTr="00254133">
        <w:tc>
          <w:tcPr>
            <w:tcW w:w="0" w:type="auto"/>
            <w:hideMark/>
          </w:tcPr>
          <w:p w14:paraId="260CC56D" w14:textId="77777777" w:rsidR="00254133" w:rsidRPr="00254133" w:rsidRDefault="00254133" w:rsidP="00254133">
            <w:pPr>
              <w:jc w:val="left"/>
              <w:rPr>
                <w:rFonts w:ascii="Calibri" w:hAnsi="Calibri" w:cs="Calibri"/>
                <w:sz w:val="20"/>
              </w:rPr>
            </w:pPr>
            <w:r w:rsidRPr="00254133">
              <w:rPr>
                <w:rFonts w:ascii="Calibri" w:hAnsi="Calibri" w:cs="Calibri"/>
                <w:sz w:val="20"/>
              </w:rPr>
              <w:t>Gouvernance</w:t>
            </w:r>
          </w:p>
        </w:tc>
        <w:tc>
          <w:tcPr>
            <w:tcW w:w="0" w:type="auto"/>
            <w:hideMark/>
          </w:tcPr>
          <w:p w14:paraId="52FE9CD8" w14:textId="77777777" w:rsidR="00254133" w:rsidRPr="00254133" w:rsidRDefault="00254133" w:rsidP="00254133">
            <w:pPr>
              <w:jc w:val="left"/>
              <w:rPr>
                <w:rFonts w:ascii="Calibri" w:hAnsi="Calibri" w:cs="Calibri"/>
                <w:sz w:val="20"/>
              </w:rPr>
            </w:pPr>
            <w:r w:rsidRPr="00254133">
              <w:rPr>
                <w:rFonts w:ascii="Calibri" w:hAnsi="Calibri" w:cs="Calibri"/>
                <w:sz w:val="20"/>
              </w:rPr>
              <w:t>Statuts</w:t>
            </w:r>
          </w:p>
        </w:tc>
        <w:tc>
          <w:tcPr>
            <w:tcW w:w="0" w:type="auto"/>
            <w:hideMark/>
          </w:tcPr>
          <w:p w14:paraId="0CD3F7CB" w14:textId="77777777" w:rsidR="00254133" w:rsidRPr="00254133" w:rsidRDefault="00254133" w:rsidP="00254133">
            <w:pPr>
              <w:jc w:val="left"/>
              <w:rPr>
                <w:rFonts w:ascii="Calibri" w:hAnsi="Calibri" w:cs="Calibri"/>
                <w:sz w:val="20"/>
              </w:rPr>
            </w:pPr>
            <w:r w:rsidRPr="00254133">
              <w:rPr>
                <w:rFonts w:ascii="Calibri" w:hAnsi="Calibri" w:cs="Calibri"/>
                <w:sz w:val="20"/>
              </w:rPr>
              <w:t>CA ≥ 3 membres</w:t>
            </w:r>
          </w:p>
        </w:tc>
        <w:tc>
          <w:tcPr>
            <w:tcW w:w="0" w:type="auto"/>
            <w:hideMark/>
          </w:tcPr>
          <w:p w14:paraId="3AD5DABF" w14:textId="77777777" w:rsidR="00254133" w:rsidRPr="00254133" w:rsidRDefault="00254133" w:rsidP="00254133">
            <w:pPr>
              <w:jc w:val="left"/>
              <w:rPr>
                <w:rFonts w:ascii="Calibri" w:hAnsi="Calibri" w:cs="Calibri"/>
                <w:sz w:val="20"/>
              </w:rPr>
            </w:pPr>
            <w:r w:rsidRPr="00254133">
              <w:rPr>
                <w:rFonts w:ascii="Calibri" w:hAnsi="Calibri" w:cs="Calibri"/>
                <w:sz w:val="20"/>
              </w:rPr>
              <w:t>Statuts approuvés</w:t>
            </w:r>
          </w:p>
        </w:tc>
      </w:tr>
      <w:tr w:rsidR="00254133" w:rsidRPr="00254133" w14:paraId="5531E8E4" w14:textId="77777777" w:rsidTr="00254133">
        <w:tc>
          <w:tcPr>
            <w:tcW w:w="0" w:type="auto"/>
            <w:hideMark/>
          </w:tcPr>
          <w:p w14:paraId="5B4CDDDC" w14:textId="77777777" w:rsidR="00254133" w:rsidRPr="00254133" w:rsidRDefault="00254133" w:rsidP="00254133">
            <w:pPr>
              <w:jc w:val="left"/>
              <w:rPr>
                <w:rFonts w:ascii="Calibri" w:hAnsi="Calibri" w:cs="Calibri"/>
                <w:sz w:val="20"/>
              </w:rPr>
            </w:pPr>
            <w:r w:rsidRPr="00254133">
              <w:rPr>
                <w:rFonts w:ascii="Calibri" w:hAnsi="Calibri" w:cs="Calibri"/>
                <w:sz w:val="20"/>
              </w:rPr>
              <w:t>CAC</w:t>
            </w:r>
          </w:p>
        </w:tc>
        <w:tc>
          <w:tcPr>
            <w:tcW w:w="0" w:type="auto"/>
            <w:hideMark/>
          </w:tcPr>
          <w:p w14:paraId="2EE83822" w14:textId="77777777" w:rsidR="00254133" w:rsidRPr="00254133" w:rsidRDefault="00254133" w:rsidP="00254133">
            <w:pPr>
              <w:jc w:val="left"/>
              <w:rPr>
                <w:rFonts w:ascii="Calibri" w:hAnsi="Calibri" w:cs="Calibri"/>
                <w:sz w:val="20"/>
              </w:rPr>
            </w:pPr>
            <w:r w:rsidRPr="00254133">
              <w:rPr>
                <w:rFonts w:ascii="Calibri" w:hAnsi="Calibri" w:cs="Calibri"/>
                <w:sz w:val="20"/>
              </w:rPr>
              <w:t>Selon seuils/situation</w:t>
            </w:r>
          </w:p>
        </w:tc>
        <w:tc>
          <w:tcPr>
            <w:tcW w:w="0" w:type="auto"/>
            <w:hideMark/>
          </w:tcPr>
          <w:p w14:paraId="1DBE49D2" w14:textId="3357F191" w:rsidR="00254133" w:rsidRPr="00254133" w:rsidRDefault="00254133" w:rsidP="00254133">
            <w:pPr>
              <w:jc w:val="left"/>
              <w:rPr>
                <w:rFonts w:ascii="Calibri" w:hAnsi="Calibri" w:cs="Calibri"/>
                <w:sz w:val="20"/>
              </w:rPr>
            </w:pPr>
            <w:r w:rsidRPr="00254133">
              <w:rPr>
                <w:rFonts w:ascii="Calibri" w:hAnsi="Calibri" w:cs="Calibri"/>
                <w:sz w:val="20"/>
              </w:rPr>
              <w:t>&gt; 10 000</w:t>
            </w:r>
            <w:r w:rsidRPr="00254133">
              <w:rPr>
                <w:rFonts w:ascii="Calibri" w:hAnsi="Calibri" w:cs="Calibri"/>
                <w:sz w:val="20"/>
              </w:rPr>
              <w:t> €</w:t>
            </w:r>
            <w:r w:rsidRPr="00254133">
              <w:rPr>
                <w:rFonts w:ascii="Calibri" w:hAnsi="Calibri" w:cs="Calibri"/>
                <w:sz w:val="20"/>
              </w:rPr>
              <w:t xml:space="preserve"> de ressources notamment</w:t>
            </w:r>
          </w:p>
        </w:tc>
        <w:tc>
          <w:tcPr>
            <w:tcW w:w="0" w:type="auto"/>
            <w:hideMark/>
          </w:tcPr>
          <w:p w14:paraId="2822AC1F" w14:textId="77777777" w:rsidR="00254133" w:rsidRPr="00254133" w:rsidRDefault="00254133" w:rsidP="00254133">
            <w:pPr>
              <w:jc w:val="left"/>
              <w:rPr>
                <w:rFonts w:ascii="Calibri" w:hAnsi="Calibri" w:cs="Calibri"/>
                <w:sz w:val="20"/>
              </w:rPr>
            </w:pPr>
            <w:r w:rsidRPr="00254133">
              <w:rPr>
                <w:rFonts w:ascii="Calibri" w:hAnsi="Calibri" w:cs="Calibri"/>
                <w:sz w:val="20"/>
              </w:rPr>
              <w:t>Obligatoire</w:t>
            </w:r>
          </w:p>
        </w:tc>
      </w:tr>
    </w:tbl>
    <w:p w14:paraId="76C0658A" w14:textId="77777777" w:rsidR="00254133" w:rsidRPr="00254133" w:rsidRDefault="00254133" w:rsidP="00254133">
      <w:pPr>
        <w:spacing w:after="0" w:line="240" w:lineRule="auto"/>
      </w:pPr>
      <w:r w:rsidRPr="00254133">
        <w:t>(</w:t>
      </w:r>
      <w:hyperlink r:id="rId64" w:tooltip="Loi du 1er juillet 1901 relative au contrat d'association" w:history="1">
        <w:r w:rsidRPr="00254133">
          <w:rPr>
            <w:rStyle w:val="Lienhypertexte"/>
          </w:rPr>
          <w:t>Légifrance</w:t>
        </w:r>
      </w:hyperlink>
      <w:r w:rsidRPr="00254133">
        <w:t>)</w:t>
      </w:r>
    </w:p>
    <w:p w14:paraId="4E0462DB" w14:textId="29D42C9C" w:rsidR="00254133" w:rsidRPr="00254133" w:rsidRDefault="00254133" w:rsidP="00254133">
      <w:pPr>
        <w:pStyle w:val="Titre1"/>
      </w:pPr>
      <w:r w:rsidRPr="00254133">
        <w:t>34. Association, fonds ou fondation</w:t>
      </w:r>
      <w:r>
        <w:t> :</w:t>
      </w:r>
      <w:r w:rsidRPr="00254133">
        <w:t xml:space="preserve"> logique de choix</w:t>
      </w:r>
    </w:p>
    <w:tbl>
      <w:tblPr>
        <w:tblStyle w:val="Grilledutableau"/>
        <w:tblW w:w="0" w:type="auto"/>
        <w:tblLook w:val="04A0" w:firstRow="1" w:lastRow="0" w:firstColumn="1" w:lastColumn="0" w:noHBand="0" w:noVBand="1"/>
      </w:tblPr>
      <w:tblGrid>
        <w:gridCol w:w="6774"/>
        <w:gridCol w:w="2829"/>
      </w:tblGrid>
      <w:tr w:rsidR="00254133" w:rsidRPr="00254133" w14:paraId="5A2FD597" w14:textId="77777777" w:rsidTr="00254133">
        <w:trPr>
          <w:tblHeader/>
        </w:trPr>
        <w:tc>
          <w:tcPr>
            <w:tcW w:w="0" w:type="auto"/>
            <w:hideMark/>
          </w:tcPr>
          <w:p w14:paraId="195151FD"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Besoin</w:t>
            </w:r>
          </w:p>
        </w:tc>
        <w:tc>
          <w:tcPr>
            <w:tcW w:w="0" w:type="auto"/>
            <w:hideMark/>
          </w:tcPr>
          <w:p w14:paraId="5FC31600"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Structure pouvant être adaptée</w:t>
            </w:r>
          </w:p>
        </w:tc>
      </w:tr>
      <w:tr w:rsidR="00254133" w:rsidRPr="00254133" w14:paraId="110004CB" w14:textId="77777777" w:rsidTr="00254133">
        <w:tc>
          <w:tcPr>
            <w:tcW w:w="0" w:type="auto"/>
            <w:hideMark/>
          </w:tcPr>
          <w:p w14:paraId="7821E8A7" w14:textId="77777777" w:rsidR="00254133" w:rsidRPr="00254133" w:rsidRDefault="00254133" w:rsidP="00254133">
            <w:pPr>
              <w:jc w:val="left"/>
              <w:rPr>
                <w:rFonts w:ascii="Calibri" w:hAnsi="Calibri" w:cs="Calibri"/>
                <w:sz w:val="20"/>
              </w:rPr>
            </w:pPr>
            <w:r w:rsidRPr="00254133">
              <w:rPr>
                <w:rFonts w:ascii="Calibri" w:hAnsi="Calibri" w:cs="Calibri"/>
                <w:sz w:val="20"/>
              </w:rPr>
              <w:t>Réunir des adhérents autour d’une activité commune</w:t>
            </w:r>
          </w:p>
        </w:tc>
        <w:tc>
          <w:tcPr>
            <w:tcW w:w="0" w:type="auto"/>
            <w:hideMark/>
          </w:tcPr>
          <w:p w14:paraId="47E756F6" w14:textId="77777777" w:rsidR="00254133" w:rsidRPr="00254133" w:rsidRDefault="00254133" w:rsidP="00254133">
            <w:pPr>
              <w:jc w:val="left"/>
              <w:rPr>
                <w:rFonts w:ascii="Calibri" w:hAnsi="Calibri" w:cs="Calibri"/>
                <w:sz w:val="20"/>
              </w:rPr>
            </w:pPr>
            <w:r w:rsidRPr="00254133">
              <w:rPr>
                <w:rFonts w:ascii="Calibri" w:hAnsi="Calibri" w:cs="Calibri"/>
                <w:b/>
                <w:bCs/>
                <w:sz w:val="20"/>
              </w:rPr>
              <w:t>Association</w:t>
            </w:r>
          </w:p>
        </w:tc>
      </w:tr>
      <w:tr w:rsidR="00254133" w:rsidRPr="00254133" w14:paraId="676E97CF" w14:textId="77777777" w:rsidTr="00254133">
        <w:tc>
          <w:tcPr>
            <w:tcW w:w="0" w:type="auto"/>
            <w:hideMark/>
          </w:tcPr>
          <w:p w14:paraId="48C4A907" w14:textId="77777777" w:rsidR="00254133" w:rsidRPr="00254133" w:rsidRDefault="00254133" w:rsidP="00254133">
            <w:pPr>
              <w:jc w:val="left"/>
              <w:rPr>
                <w:rFonts w:ascii="Calibri" w:hAnsi="Calibri" w:cs="Calibri"/>
                <w:sz w:val="20"/>
              </w:rPr>
            </w:pPr>
            <w:r w:rsidRPr="00254133">
              <w:rPr>
                <w:rFonts w:ascii="Calibri" w:hAnsi="Calibri" w:cs="Calibri"/>
                <w:sz w:val="20"/>
              </w:rPr>
              <w:t>Faire participer démocratiquement les membres</w:t>
            </w:r>
          </w:p>
        </w:tc>
        <w:tc>
          <w:tcPr>
            <w:tcW w:w="0" w:type="auto"/>
            <w:hideMark/>
          </w:tcPr>
          <w:p w14:paraId="3B953DBF" w14:textId="77777777" w:rsidR="00254133" w:rsidRPr="00254133" w:rsidRDefault="00254133" w:rsidP="00254133">
            <w:pPr>
              <w:jc w:val="left"/>
              <w:rPr>
                <w:rFonts w:ascii="Calibri" w:hAnsi="Calibri" w:cs="Calibri"/>
                <w:sz w:val="20"/>
              </w:rPr>
            </w:pPr>
            <w:r w:rsidRPr="00254133">
              <w:rPr>
                <w:rFonts w:ascii="Calibri" w:hAnsi="Calibri" w:cs="Calibri"/>
                <w:b/>
                <w:bCs/>
                <w:sz w:val="20"/>
              </w:rPr>
              <w:t>Association</w:t>
            </w:r>
          </w:p>
        </w:tc>
      </w:tr>
      <w:tr w:rsidR="00254133" w:rsidRPr="00254133" w14:paraId="6D722A8C" w14:textId="77777777" w:rsidTr="00254133">
        <w:tc>
          <w:tcPr>
            <w:tcW w:w="0" w:type="auto"/>
            <w:hideMark/>
          </w:tcPr>
          <w:p w14:paraId="18C2CEB9" w14:textId="77777777" w:rsidR="00254133" w:rsidRPr="00254133" w:rsidRDefault="00254133" w:rsidP="00254133">
            <w:pPr>
              <w:jc w:val="left"/>
              <w:rPr>
                <w:rFonts w:ascii="Calibri" w:hAnsi="Calibri" w:cs="Calibri"/>
                <w:sz w:val="20"/>
              </w:rPr>
            </w:pPr>
            <w:r w:rsidRPr="00254133">
              <w:rPr>
                <w:rFonts w:ascii="Calibri" w:hAnsi="Calibri" w:cs="Calibri"/>
                <w:sz w:val="20"/>
              </w:rPr>
              <w:t>Employer des salariés pour réaliser un projet non lucratif</w:t>
            </w:r>
          </w:p>
        </w:tc>
        <w:tc>
          <w:tcPr>
            <w:tcW w:w="0" w:type="auto"/>
            <w:hideMark/>
          </w:tcPr>
          <w:p w14:paraId="04813F9D" w14:textId="77777777" w:rsidR="00254133" w:rsidRPr="00254133" w:rsidRDefault="00254133" w:rsidP="00254133">
            <w:pPr>
              <w:jc w:val="left"/>
              <w:rPr>
                <w:rFonts w:ascii="Calibri" w:hAnsi="Calibri" w:cs="Calibri"/>
                <w:sz w:val="20"/>
              </w:rPr>
            </w:pPr>
            <w:r w:rsidRPr="00254133">
              <w:rPr>
                <w:rFonts w:ascii="Calibri" w:hAnsi="Calibri" w:cs="Calibri"/>
                <w:b/>
                <w:bCs/>
                <w:sz w:val="20"/>
              </w:rPr>
              <w:t>Association</w:t>
            </w:r>
            <w:r w:rsidRPr="00254133">
              <w:rPr>
                <w:rFonts w:ascii="Calibri" w:hAnsi="Calibri" w:cs="Calibri"/>
                <w:sz w:val="20"/>
              </w:rPr>
              <w:t xml:space="preserve"> notamment</w:t>
            </w:r>
          </w:p>
        </w:tc>
      </w:tr>
      <w:tr w:rsidR="00254133" w:rsidRPr="00254133" w14:paraId="554DAA70" w14:textId="77777777" w:rsidTr="00254133">
        <w:tc>
          <w:tcPr>
            <w:tcW w:w="0" w:type="auto"/>
            <w:hideMark/>
          </w:tcPr>
          <w:p w14:paraId="4FD725C2" w14:textId="77777777" w:rsidR="00254133" w:rsidRPr="00254133" w:rsidRDefault="00254133" w:rsidP="00254133">
            <w:pPr>
              <w:jc w:val="left"/>
              <w:rPr>
                <w:rFonts w:ascii="Calibri" w:hAnsi="Calibri" w:cs="Calibri"/>
                <w:sz w:val="20"/>
              </w:rPr>
            </w:pPr>
            <w:r w:rsidRPr="00254133">
              <w:rPr>
                <w:rFonts w:ascii="Calibri" w:hAnsi="Calibri" w:cs="Calibri"/>
                <w:sz w:val="20"/>
              </w:rPr>
              <w:t>Affecter rapidement une dotation privée à l’intérêt général</w:t>
            </w:r>
          </w:p>
        </w:tc>
        <w:tc>
          <w:tcPr>
            <w:tcW w:w="0" w:type="auto"/>
            <w:hideMark/>
          </w:tcPr>
          <w:p w14:paraId="0BD068B5" w14:textId="77777777" w:rsidR="00254133" w:rsidRPr="00254133" w:rsidRDefault="00254133" w:rsidP="00254133">
            <w:pPr>
              <w:jc w:val="left"/>
              <w:rPr>
                <w:rFonts w:ascii="Calibri" w:hAnsi="Calibri" w:cs="Calibri"/>
                <w:sz w:val="20"/>
              </w:rPr>
            </w:pPr>
            <w:r w:rsidRPr="00254133">
              <w:rPr>
                <w:rFonts w:ascii="Calibri" w:hAnsi="Calibri" w:cs="Calibri"/>
                <w:b/>
                <w:bCs/>
                <w:sz w:val="20"/>
              </w:rPr>
              <w:t>Fonds de dotation</w:t>
            </w:r>
          </w:p>
        </w:tc>
      </w:tr>
      <w:tr w:rsidR="00254133" w:rsidRPr="00254133" w14:paraId="751BF4E9" w14:textId="77777777" w:rsidTr="00254133">
        <w:tc>
          <w:tcPr>
            <w:tcW w:w="0" w:type="auto"/>
            <w:hideMark/>
          </w:tcPr>
          <w:p w14:paraId="1F907DDB" w14:textId="77777777" w:rsidR="00254133" w:rsidRPr="00254133" w:rsidRDefault="00254133" w:rsidP="00254133">
            <w:pPr>
              <w:jc w:val="left"/>
              <w:rPr>
                <w:rFonts w:ascii="Calibri" w:hAnsi="Calibri" w:cs="Calibri"/>
                <w:sz w:val="20"/>
              </w:rPr>
            </w:pPr>
            <w:r w:rsidRPr="00254133">
              <w:rPr>
                <w:rFonts w:ascii="Calibri" w:hAnsi="Calibri" w:cs="Calibri"/>
                <w:sz w:val="20"/>
              </w:rPr>
              <w:t>Collecter des dons et capitaliser des ressources</w:t>
            </w:r>
          </w:p>
        </w:tc>
        <w:tc>
          <w:tcPr>
            <w:tcW w:w="0" w:type="auto"/>
            <w:hideMark/>
          </w:tcPr>
          <w:p w14:paraId="0538F502" w14:textId="77777777" w:rsidR="00254133" w:rsidRPr="00254133" w:rsidRDefault="00254133" w:rsidP="00254133">
            <w:pPr>
              <w:jc w:val="left"/>
              <w:rPr>
                <w:rFonts w:ascii="Calibri" w:hAnsi="Calibri" w:cs="Calibri"/>
                <w:sz w:val="20"/>
              </w:rPr>
            </w:pPr>
            <w:r w:rsidRPr="00254133">
              <w:rPr>
                <w:rFonts w:ascii="Calibri" w:hAnsi="Calibri" w:cs="Calibri"/>
                <w:b/>
                <w:bCs/>
                <w:sz w:val="20"/>
              </w:rPr>
              <w:t>Fonds de dotation</w:t>
            </w:r>
          </w:p>
        </w:tc>
      </w:tr>
      <w:tr w:rsidR="00254133" w:rsidRPr="00254133" w14:paraId="51A8401A" w14:textId="77777777" w:rsidTr="00254133">
        <w:tc>
          <w:tcPr>
            <w:tcW w:w="0" w:type="auto"/>
            <w:hideMark/>
          </w:tcPr>
          <w:p w14:paraId="4C8F8EC5" w14:textId="77777777" w:rsidR="00254133" w:rsidRPr="00254133" w:rsidRDefault="00254133" w:rsidP="00254133">
            <w:pPr>
              <w:jc w:val="left"/>
              <w:rPr>
                <w:rFonts w:ascii="Calibri" w:hAnsi="Calibri" w:cs="Calibri"/>
                <w:sz w:val="20"/>
              </w:rPr>
            </w:pPr>
            <w:r w:rsidRPr="00254133">
              <w:rPr>
                <w:rFonts w:ascii="Calibri" w:hAnsi="Calibri" w:cs="Calibri"/>
                <w:sz w:val="20"/>
              </w:rPr>
              <w:t>Créer une institution pérenne d’intérêt général dotée d’une forte reconnaissance</w:t>
            </w:r>
          </w:p>
        </w:tc>
        <w:tc>
          <w:tcPr>
            <w:tcW w:w="0" w:type="auto"/>
            <w:hideMark/>
          </w:tcPr>
          <w:p w14:paraId="3A650CC9" w14:textId="77777777" w:rsidR="00254133" w:rsidRPr="00254133" w:rsidRDefault="00254133" w:rsidP="00254133">
            <w:pPr>
              <w:jc w:val="left"/>
              <w:rPr>
                <w:rFonts w:ascii="Calibri" w:hAnsi="Calibri" w:cs="Calibri"/>
                <w:sz w:val="20"/>
              </w:rPr>
            </w:pPr>
            <w:r w:rsidRPr="00254133">
              <w:rPr>
                <w:rFonts w:ascii="Calibri" w:hAnsi="Calibri" w:cs="Calibri"/>
                <w:b/>
                <w:bCs/>
                <w:sz w:val="20"/>
              </w:rPr>
              <w:t>FRUP</w:t>
            </w:r>
          </w:p>
        </w:tc>
      </w:tr>
      <w:tr w:rsidR="00254133" w:rsidRPr="00254133" w14:paraId="2083FBBC" w14:textId="77777777" w:rsidTr="00254133">
        <w:tc>
          <w:tcPr>
            <w:tcW w:w="0" w:type="auto"/>
            <w:hideMark/>
          </w:tcPr>
          <w:p w14:paraId="3EB0116B" w14:textId="77777777" w:rsidR="00254133" w:rsidRPr="00254133" w:rsidRDefault="00254133" w:rsidP="00254133">
            <w:pPr>
              <w:jc w:val="left"/>
              <w:rPr>
                <w:rFonts w:ascii="Calibri" w:hAnsi="Calibri" w:cs="Calibri"/>
                <w:sz w:val="20"/>
              </w:rPr>
            </w:pPr>
            <w:r w:rsidRPr="00254133">
              <w:rPr>
                <w:rFonts w:ascii="Calibri" w:hAnsi="Calibri" w:cs="Calibri"/>
                <w:sz w:val="20"/>
              </w:rPr>
              <w:t>Permettre à une entreprise de structurer durablement son mécénat</w:t>
            </w:r>
          </w:p>
        </w:tc>
        <w:tc>
          <w:tcPr>
            <w:tcW w:w="0" w:type="auto"/>
            <w:hideMark/>
          </w:tcPr>
          <w:p w14:paraId="039905E6" w14:textId="77777777" w:rsidR="00254133" w:rsidRPr="00254133" w:rsidRDefault="00254133" w:rsidP="00254133">
            <w:pPr>
              <w:jc w:val="left"/>
              <w:rPr>
                <w:rFonts w:ascii="Calibri" w:hAnsi="Calibri" w:cs="Calibri"/>
                <w:sz w:val="20"/>
              </w:rPr>
            </w:pPr>
            <w:r w:rsidRPr="00254133">
              <w:rPr>
                <w:rFonts w:ascii="Calibri" w:hAnsi="Calibri" w:cs="Calibri"/>
                <w:b/>
                <w:bCs/>
                <w:sz w:val="20"/>
              </w:rPr>
              <w:t>Fondation d’entreprise</w:t>
            </w:r>
          </w:p>
        </w:tc>
      </w:tr>
    </w:tbl>
    <w:p w14:paraId="025D1119" w14:textId="2612471F" w:rsidR="00254133" w:rsidRPr="00254133" w:rsidRDefault="00254133" w:rsidP="00254133">
      <w:pPr>
        <w:spacing w:after="0" w:line="240" w:lineRule="auto"/>
      </w:pPr>
      <w:r w:rsidRPr="00254133">
        <w:t>Le choix dépend notamment</w:t>
      </w:r>
      <w:r>
        <w:t> :</w:t>
      </w:r>
    </w:p>
    <w:p w14:paraId="4765AF98" w14:textId="33D3A1B7" w:rsidR="00254133" w:rsidRPr="00254133" w:rsidRDefault="00254133">
      <w:pPr>
        <w:numPr>
          <w:ilvl w:val="0"/>
          <w:numId w:val="28"/>
        </w:numPr>
        <w:spacing w:after="0" w:line="240" w:lineRule="auto"/>
      </w:pPr>
      <w:r w:rsidRPr="00254133">
        <w:t>de la présence ou non d’adhérents</w:t>
      </w:r>
      <w:r>
        <w:t> ;</w:t>
      </w:r>
    </w:p>
    <w:p w14:paraId="230E26F3" w14:textId="7F05AAE6" w:rsidR="00254133" w:rsidRPr="00254133" w:rsidRDefault="00254133">
      <w:pPr>
        <w:numPr>
          <w:ilvl w:val="0"/>
          <w:numId w:val="28"/>
        </w:numPr>
        <w:spacing w:after="0" w:line="240" w:lineRule="auto"/>
      </w:pPr>
      <w:r w:rsidRPr="00254133">
        <w:t>de la nature de la gouvernance souhaitée</w:t>
      </w:r>
      <w:r>
        <w:t> ;</w:t>
      </w:r>
    </w:p>
    <w:p w14:paraId="70F902C1" w14:textId="48B2E5E1" w:rsidR="00254133" w:rsidRPr="00254133" w:rsidRDefault="00254133">
      <w:pPr>
        <w:numPr>
          <w:ilvl w:val="0"/>
          <w:numId w:val="28"/>
        </w:numPr>
        <w:spacing w:after="0" w:line="240" w:lineRule="auto"/>
      </w:pPr>
      <w:r w:rsidRPr="00254133">
        <w:t>de l’importance du patrimoine disponible</w:t>
      </w:r>
      <w:r>
        <w:t> ;</w:t>
      </w:r>
    </w:p>
    <w:p w14:paraId="1BEB9516" w14:textId="67009A99" w:rsidR="00254133" w:rsidRPr="00254133" w:rsidRDefault="00254133">
      <w:pPr>
        <w:numPr>
          <w:ilvl w:val="0"/>
          <w:numId w:val="28"/>
        </w:numPr>
        <w:spacing w:after="0" w:line="240" w:lineRule="auto"/>
      </w:pPr>
      <w:r w:rsidRPr="00254133">
        <w:t>des sources de financement envisagées</w:t>
      </w:r>
      <w:r>
        <w:t> ;</w:t>
      </w:r>
    </w:p>
    <w:p w14:paraId="37C320EB" w14:textId="034ED6AB" w:rsidR="00254133" w:rsidRPr="00254133" w:rsidRDefault="00254133">
      <w:pPr>
        <w:numPr>
          <w:ilvl w:val="0"/>
          <w:numId w:val="28"/>
        </w:numPr>
        <w:spacing w:after="0" w:line="240" w:lineRule="auto"/>
      </w:pPr>
      <w:r w:rsidRPr="00254133">
        <w:t>de la capacité à recevoir des libéralités</w:t>
      </w:r>
      <w:r>
        <w:t> ;</w:t>
      </w:r>
    </w:p>
    <w:p w14:paraId="53D2AC7D" w14:textId="21E96DDE" w:rsidR="00254133" w:rsidRPr="00254133" w:rsidRDefault="00254133">
      <w:pPr>
        <w:numPr>
          <w:ilvl w:val="0"/>
          <w:numId w:val="28"/>
        </w:numPr>
        <w:spacing w:after="0" w:line="240" w:lineRule="auto"/>
      </w:pPr>
      <w:r w:rsidRPr="00254133">
        <w:t>de la durée du projet</w:t>
      </w:r>
      <w:r>
        <w:t> ;</w:t>
      </w:r>
    </w:p>
    <w:p w14:paraId="54301E70" w14:textId="77777777" w:rsidR="00254133" w:rsidRPr="00254133" w:rsidRDefault="00254133">
      <w:pPr>
        <w:numPr>
          <w:ilvl w:val="0"/>
          <w:numId w:val="28"/>
        </w:numPr>
        <w:spacing w:after="0" w:line="240" w:lineRule="auto"/>
      </w:pPr>
      <w:r w:rsidRPr="00254133">
        <w:t>des contraintes de contrôle et de transparence.</w:t>
      </w:r>
    </w:p>
    <w:p w14:paraId="550C7F29" w14:textId="77777777" w:rsidR="00254133" w:rsidRPr="00254133" w:rsidRDefault="00254133" w:rsidP="00254133">
      <w:pPr>
        <w:pStyle w:val="Titre1"/>
      </w:pPr>
      <w:r w:rsidRPr="00254133">
        <w:t>35. Méthode pour déterminer si une structure associative conserve un caractère non lucratif</w:t>
      </w:r>
    </w:p>
    <w:p w14:paraId="5B7724E1" w14:textId="2B046B9C" w:rsidR="00254133" w:rsidRPr="00254133" w:rsidRDefault="00254133" w:rsidP="00254133">
      <w:pPr>
        <w:spacing w:after="0" w:line="240" w:lineRule="auto"/>
        <w:rPr>
          <w:b/>
          <w:bCs/>
        </w:rPr>
      </w:pPr>
      <w:r w:rsidRPr="00254133">
        <w:rPr>
          <w:b/>
          <w:bCs/>
        </w:rPr>
        <w:t xml:space="preserve">Étape 1 </w:t>
      </w:r>
      <w:r>
        <w:rPr>
          <w:b/>
          <w:bCs/>
        </w:rPr>
        <w:t>-</w:t>
      </w:r>
      <w:r w:rsidRPr="00254133">
        <w:rPr>
          <w:b/>
          <w:bCs/>
        </w:rPr>
        <w:t xml:space="preserve"> Vérifier l’objet</w:t>
      </w:r>
    </w:p>
    <w:p w14:paraId="04CEB58A" w14:textId="73144783" w:rsidR="00254133" w:rsidRPr="00254133" w:rsidRDefault="00254133" w:rsidP="00254133">
      <w:pPr>
        <w:spacing w:after="0" w:line="240" w:lineRule="auto"/>
      </w:pPr>
      <w:r w:rsidRPr="00254133">
        <w:lastRenderedPageBreak/>
        <w:t>L’objet est-il autre que le partage de bénéfices</w:t>
      </w:r>
      <w:r>
        <w:t> ?</w:t>
      </w:r>
    </w:p>
    <w:p w14:paraId="091734E5" w14:textId="31EFFB38" w:rsidR="00254133" w:rsidRPr="00254133" w:rsidRDefault="00254133" w:rsidP="00254133">
      <w:pPr>
        <w:spacing w:after="0" w:line="240" w:lineRule="auto"/>
        <w:rPr>
          <w:b/>
          <w:bCs/>
        </w:rPr>
      </w:pPr>
      <w:r w:rsidRPr="00254133">
        <w:rPr>
          <w:b/>
          <w:bCs/>
        </w:rPr>
        <w:t xml:space="preserve">Étape 2 </w:t>
      </w:r>
      <w:r>
        <w:rPr>
          <w:b/>
          <w:bCs/>
        </w:rPr>
        <w:t>-</w:t>
      </w:r>
      <w:r w:rsidRPr="00254133">
        <w:rPr>
          <w:b/>
          <w:bCs/>
        </w:rPr>
        <w:t xml:space="preserve"> Examiner la gestion</w:t>
      </w:r>
    </w:p>
    <w:p w14:paraId="5A54ECC9" w14:textId="17F813E1" w:rsidR="00254133" w:rsidRPr="00254133" w:rsidRDefault="00254133" w:rsidP="00254133">
      <w:pPr>
        <w:spacing w:after="0" w:line="240" w:lineRule="auto"/>
      </w:pPr>
      <w:r w:rsidRPr="00254133">
        <w:t>La gestion est-elle désintéressée</w:t>
      </w:r>
      <w:r>
        <w:t> ?</w:t>
      </w:r>
    </w:p>
    <w:p w14:paraId="070CD2AF" w14:textId="3BC6A345" w:rsidR="00254133" w:rsidRPr="00254133" w:rsidRDefault="00254133" w:rsidP="00254133">
      <w:pPr>
        <w:spacing w:after="0" w:line="240" w:lineRule="auto"/>
        <w:rPr>
          <w:b/>
          <w:bCs/>
        </w:rPr>
      </w:pPr>
      <w:r w:rsidRPr="00254133">
        <w:rPr>
          <w:b/>
          <w:bCs/>
        </w:rPr>
        <w:t xml:space="preserve">Étape 3 </w:t>
      </w:r>
      <w:r>
        <w:rPr>
          <w:b/>
          <w:bCs/>
        </w:rPr>
        <w:t>-</w:t>
      </w:r>
      <w:r w:rsidRPr="00254133">
        <w:rPr>
          <w:b/>
          <w:bCs/>
        </w:rPr>
        <w:t xml:space="preserve"> Identifier les activités économiques</w:t>
      </w:r>
    </w:p>
    <w:p w14:paraId="11FB3A20" w14:textId="601CB1E4" w:rsidR="00254133" w:rsidRPr="00254133" w:rsidRDefault="00254133" w:rsidP="00254133">
      <w:pPr>
        <w:spacing w:after="0" w:line="240" w:lineRule="auto"/>
      </w:pPr>
      <w:r w:rsidRPr="00254133">
        <w:t>L’association</w:t>
      </w:r>
      <w:r>
        <w:t> :</w:t>
      </w:r>
    </w:p>
    <w:p w14:paraId="6DF19A17" w14:textId="042053F7" w:rsidR="00254133" w:rsidRPr="00254133" w:rsidRDefault="00254133">
      <w:pPr>
        <w:numPr>
          <w:ilvl w:val="0"/>
          <w:numId w:val="29"/>
        </w:numPr>
        <w:spacing w:after="0" w:line="240" w:lineRule="auto"/>
      </w:pPr>
      <w:r w:rsidRPr="00254133">
        <w:t>vend-elle des biens</w:t>
      </w:r>
      <w:r>
        <w:t> ?</w:t>
      </w:r>
    </w:p>
    <w:p w14:paraId="68B15499" w14:textId="66779798" w:rsidR="00254133" w:rsidRPr="00254133" w:rsidRDefault="00254133">
      <w:pPr>
        <w:numPr>
          <w:ilvl w:val="0"/>
          <w:numId w:val="29"/>
        </w:numPr>
        <w:spacing w:after="0" w:line="240" w:lineRule="auto"/>
      </w:pPr>
      <w:r w:rsidRPr="00254133">
        <w:t>fournit-elle des services</w:t>
      </w:r>
      <w:r>
        <w:t> ?</w:t>
      </w:r>
    </w:p>
    <w:p w14:paraId="76074F50" w14:textId="2BB0F5CF" w:rsidR="00254133" w:rsidRPr="00254133" w:rsidRDefault="00254133">
      <w:pPr>
        <w:numPr>
          <w:ilvl w:val="0"/>
          <w:numId w:val="29"/>
        </w:numPr>
        <w:spacing w:after="0" w:line="240" w:lineRule="auto"/>
      </w:pPr>
      <w:r w:rsidRPr="00254133">
        <w:t>facture-t-elle régulièrement</w:t>
      </w:r>
      <w:r>
        <w:t> ?</w:t>
      </w:r>
    </w:p>
    <w:p w14:paraId="117AB92F" w14:textId="14E3CE26" w:rsidR="00254133" w:rsidRPr="00254133" w:rsidRDefault="00254133" w:rsidP="00254133">
      <w:pPr>
        <w:spacing w:after="0" w:line="240" w:lineRule="auto"/>
        <w:rPr>
          <w:b/>
          <w:bCs/>
        </w:rPr>
      </w:pPr>
      <w:r w:rsidRPr="00254133">
        <w:rPr>
          <w:b/>
          <w:bCs/>
        </w:rPr>
        <w:t xml:space="preserve">Étape 4 </w:t>
      </w:r>
      <w:r>
        <w:rPr>
          <w:b/>
          <w:bCs/>
        </w:rPr>
        <w:t>-</w:t>
      </w:r>
      <w:r w:rsidRPr="00254133">
        <w:rPr>
          <w:b/>
          <w:bCs/>
        </w:rPr>
        <w:t xml:space="preserve"> Rechercher une concurrence</w:t>
      </w:r>
    </w:p>
    <w:p w14:paraId="2C1F0323" w14:textId="37129D89" w:rsidR="00254133" w:rsidRPr="00254133" w:rsidRDefault="00254133" w:rsidP="00254133">
      <w:pPr>
        <w:spacing w:after="0" w:line="240" w:lineRule="auto"/>
      </w:pPr>
      <w:r w:rsidRPr="00254133">
        <w:t>Existe-t-il des entreprises proposant les mêmes prestations dans le même environnement économique</w:t>
      </w:r>
      <w:r>
        <w:t> ?</w:t>
      </w:r>
    </w:p>
    <w:p w14:paraId="3CC81EFF" w14:textId="73668E72" w:rsidR="00254133" w:rsidRPr="00254133" w:rsidRDefault="00254133" w:rsidP="00254133">
      <w:pPr>
        <w:spacing w:after="0" w:line="240" w:lineRule="auto"/>
        <w:rPr>
          <w:b/>
          <w:bCs/>
        </w:rPr>
      </w:pPr>
      <w:r w:rsidRPr="00254133">
        <w:rPr>
          <w:b/>
          <w:bCs/>
        </w:rPr>
        <w:t xml:space="preserve">Étape 5 </w:t>
      </w:r>
      <w:r>
        <w:rPr>
          <w:b/>
          <w:bCs/>
        </w:rPr>
        <w:t>-</w:t>
      </w:r>
      <w:r w:rsidRPr="00254133">
        <w:rPr>
          <w:b/>
          <w:bCs/>
        </w:rPr>
        <w:t xml:space="preserve"> Appliquer les 4 P</w:t>
      </w:r>
    </w:p>
    <w:p w14:paraId="6459E8D6" w14:textId="184E0588" w:rsidR="00254133" w:rsidRPr="00254133" w:rsidRDefault="00254133">
      <w:pPr>
        <w:numPr>
          <w:ilvl w:val="0"/>
          <w:numId w:val="30"/>
        </w:numPr>
        <w:spacing w:after="0" w:line="240" w:lineRule="auto"/>
      </w:pPr>
      <w:r w:rsidRPr="00254133">
        <w:t>produit</w:t>
      </w:r>
      <w:r>
        <w:t> ;</w:t>
      </w:r>
    </w:p>
    <w:p w14:paraId="68464F87" w14:textId="4C4E3C0B" w:rsidR="00254133" w:rsidRPr="00254133" w:rsidRDefault="00254133">
      <w:pPr>
        <w:numPr>
          <w:ilvl w:val="0"/>
          <w:numId w:val="30"/>
        </w:numPr>
        <w:spacing w:after="0" w:line="240" w:lineRule="auto"/>
      </w:pPr>
      <w:r w:rsidRPr="00254133">
        <w:t>public</w:t>
      </w:r>
      <w:r>
        <w:t> ;</w:t>
      </w:r>
    </w:p>
    <w:p w14:paraId="6C65DC8F" w14:textId="08C7429B" w:rsidR="00254133" w:rsidRPr="00254133" w:rsidRDefault="00254133">
      <w:pPr>
        <w:numPr>
          <w:ilvl w:val="0"/>
          <w:numId w:val="30"/>
        </w:numPr>
        <w:spacing w:after="0" w:line="240" w:lineRule="auto"/>
      </w:pPr>
      <w:r w:rsidRPr="00254133">
        <w:t>prix</w:t>
      </w:r>
      <w:r>
        <w:t> ;</w:t>
      </w:r>
    </w:p>
    <w:p w14:paraId="1ACB5715" w14:textId="77777777" w:rsidR="00254133" w:rsidRPr="00254133" w:rsidRDefault="00254133">
      <w:pPr>
        <w:numPr>
          <w:ilvl w:val="0"/>
          <w:numId w:val="30"/>
        </w:numPr>
        <w:spacing w:after="0" w:line="240" w:lineRule="auto"/>
      </w:pPr>
      <w:r w:rsidRPr="00254133">
        <w:t>publicité.</w:t>
      </w:r>
    </w:p>
    <w:p w14:paraId="05D8814C" w14:textId="3085F555" w:rsidR="00254133" w:rsidRPr="00254133" w:rsidRDefault="00254133" w:rsidP="00254133">
      <w:pPr>
        <w:spacing w:after="0" w:line="240" w:lineRule="auto"/>
        <w:rPr>
          <w:b/>
          <w:bCs/>
        </w:rPr>
      </w:pPr>
      <w:r w:rsidRPr="00254133">
        <w:rPr>
          <w:b/>
          <w:bCs/>
        </w:rPr>
        <w:t xml:space="preserve">Étape 6 </w:t>
      </w:r>
      <w:r>
        <w:rPr>
          <w:b/>
          <w:bCs/>
        </w:rPr>
        <w:t>-</w:t>
      </w:r>
      <w:r w:rsidRPr="00254133">
        <w:rPr>
          <w:b/>
          <w:bCs/>
        </w:rPr>
        <w:t xml:space="preserve"> En cas d’activité lucrative accessoire</w:t>
      </w:r>
    </w:p>
    <w:p w14:paraId="5DE4EAB8" w14:textId="2ADE7518" w:rsidR="00254133" w:rsidRPr="00254133" w:rsidRDefault="00254133" w:rsidP="00254133">
      <w:pPr>
        <w:spacing w:after="0" w:line="240" w:lineRule="auto"/>
      </w:pPr>
      <w:r w:rsidRPr="00254133">
        <w:t>Vérifier</w:t>
      </w:r>
      <w:r>
        <w:t> :</w:t>
      </w:r>
    </w:p>
    <w:p w14:paraId="320D71D5" w14:textId="080EF8AA" w:rsidR="00254133" w:rsidRPr="00254133" w:rsidRDefault="00254133">
      <w:pPr>
        <w:numPr>
          <w:ilvl w:val="0"/>
          <w:numId w:val="31"/>
        </w:numPr>
        <w:spacing w:after="0" w:line="240" w:lineRule="auto"/>
      </w:pPr>
      <w:r w:rsidRPr="00254133">
        <w:t>prépondérance de l’activité non lucrative</w:t>
      </w:r>
      <w:r>
        <w:t> ;</w:t>
      </w:r>
    </w:p>
    <w:p w14:paraId="48D4BBD0" w14:textId="0BC59D1C" w:rsidR="00254133" w:rsidRPr="00254133" w:rsidRDefault="00254133">
      <w:pPr>
        <w:numPr>
          <w:ilvl w:val="0"/>
          <w:numId w:val="31"/>
        </w:numPr>
        <w:spacing w:after="0" w:line="240" w:lineRule="auto"/>
      </w:pPr>
      <w:r w:rsidRPr="00254133">
        <w:t>gestion désintéressée</w:t>
      </w:r>
      <w:r>
        <w:t> ;</w:t>
      </w:r>
    </w:p>
    <w:p w14:paraId="243606B0" w14:textId="77777777" w:rsidR="00254133" w:rsidRPr="00254133" w:rsidRDefault="00254133">
      <w:pPr>
        <w:numPr>
          <w:ilvl w:val="0"/>
          <w:numId w:val="31"/>
        </w:numPr>
        <w:spacing w:after="0" w:line="240" w:lineRule="auto"/>
      </w:pPr>
      <w:r w:rsidRPr="00254133">
        <w:t>seuil annuel de franchise.</w:t>
      </w:r>
    </w:p>
    <w:p w14:paraId="47AB4589" w14:textId="20F5A0EB" w:rsidR="00254133" w:rsidRPr="00254133" w:rsidRDefault="00254133" w:rsidP="00254133">
      <w:pPr>
        <w:spacing w:after="0" w:line="240" w:lineRule="auto"/>
      </w:pPr>
      <w:r w:rsidRPr="00254133">
        <w:rPr>
          <w:b/>
          <w:bCs/>
        </w:rPr>
        <w:t>Pour 2026</w:t>
      </w:r>
      <w:r>
        <w:rPr>
          <w:b/>
          <w:bCs/>
        </w:rPr>
        <w:t> :</w:t>
      </w:r>
      <w:r w:rsidRPr="00254133">
        <w:rPr>
          <w:b/>
          <w:bCs/>
        </w:rPr>
        <w:t xml:space="preserve"> 81 051</w:t>
      </w:r>
      <w:r>
        <w:rPr>
          <w:b/>
          <w:bCs/>
        </w:rPr>
        <w:t> €</w:t>
      </w:r>
      <w:r w:rsidRPr="00254133">
        <w:rPr>
          <w:b/>
          <w:bCs/>
        </w:rPr>
        <w:t>.</w:t>
      </w:r>
      <w:r w:rsidRPr="00254133">
        <w:t xml:space="preserve"> (</w:t>
      </w:r>
      <w:hyperlink r:id="rId65" w:tooltip="Organismes réalisant des activités lucratives accessoires" w:history="1">
        <w:r w:rsidRPr="00254133">
          <w:rPr>
            <w:rStyle w:val="Lienhypertexte"/>
          </w:rPr>
          <w:t>Bofip</w:t>
        </w:r>
      </w:hyperlink>
      <w:r w:rsidRPr="00254133">
        <w:t>)</w:t>
      </w:r>
    </w:p>
    <w:p w14:paraId="10976A12" w14:textId="77777777" w:rsidR="00254133" w:rsidRPr="00254133" w:rsidRDefault="00254133" w:rsidP="00254133">
      <w:pPr>
        <w:pStyle w:val="Titre1"/>
      </w:pPr>
      <w:r w:rsidRPr="00254133">
        <w:t>36. Points essentiels</w:t>
      </w:r>
    </w:p>
    <w:p w14:paraId="1BCCEB17" w14:textId="77777777" w:rsidR="00254133" w:rsidRPr="00254133" w:rsidRDefault="00254133">
      <w:pPr>
        <w:numPr>
          <w:ilvl w:val="0"/>
          <w:numId w:val="32"/>
        </w:numPr>
        <w:spacing w:after="0" w:line="240" w:lineRule="auto"/>
      </w:pPr>
      <w:r w:rsidRPr="00254133">
        <w:t xml:space="preserve">L’association repose sur la mise en commun de connaissances ou d’activités dans un but </w:t>
      </w:r>
      <w:r w:rsidRPr="00254133">
        <w:rPr>
          <w:b/>
          <w:bCs/>
        </w:rPr>
        <w:t>autre que le partage des bénéfices</w:t>
      </w:r>
      <w:r w:rsidRPr="00254133">
        <w:t>.</w:t>
      </w:r>
    </w:p>
    <w:p w14:paraId="1F638DD3" w14:textId="77777777" w:rsidR="00254133" w:rsidRPr="00254133" w:rsidRDefault="00254133">
      <w:pPr>
        <w:numPr>
          <w:ilvl w:val="0"/>
          <w:numId w:val="32"/>
        </w:numPr>
        <w:spacing w:after="0" w:line="240" w:lineRule="auto"/>
      </w:pPr>
      <w:r w:rsidRPr="00254133">
        <w:t>Une association peut parfaitement avoir des recettes et dégager des excédents.</w:t>
      </w:r>
    </w:p>
    <w:p w14:paraId="4944A188" w14:textId="77777777" w:rsidR="00254133" w:rsidRPr="00254133" w:rsidRDefault="00254133">
      <w:pPr>
        <w:numPr>
          <w:ilvl w:val="0"/>
          <w:numId w:val="32"/>
        </w:numPr>
        <w:spacing w:after="0" w:line="240" w:lineRule="auto"/>
      </w:pPr>
      <w:r w:rsidRPr="00254133">
        <w:t>Elle ne peut cependant organiser leur distribution entre ses membres.</w:t>
      </w:r>
    </w:p>
    <w:p w14:paraId="68F5BBFD" w14:textId="77777777" w:rsidR="00254133" w:rsidRPr="00254133" w:rsidRDefault="00254133">
      <w:pPr>
        <w:numPr>
          <w:ilvl w:val="0"/>
          <w:numId w:val="32"/>
        </w:numPr>
        <w:spacing w:after="0" w:line="240" w:lineRule="auto"/>
      </w:pPr>
      <w:r w:rsidRPr="00254133">
        <w:t>Une association loi de 1901 peut être constituée par deux personnes au minimum.</w:t>
      </w:r>
    </w:p>
    <w:p w14:paraId="3639D418" w14:textId="77777777" w:rsidR="00254133" w:rsidRPr="00254133" w:rsidRDefault="00254133">
      <w:pPr>
        <w:numPr>
          <w:ilvl w:val="0"/>
          <w:numId w:val="32"/>
        </w:numPr>
        <w:spacing w:after="0" w:line="240" w:lineRule="auto"/>
      </w:pPr>
      <w:r w:rsidRPr="00254133">
        <w:t>Elle peut exister sans déclaration, mais la déclaration et la publicité lui permettent d’acquérir la capacité juridique prévue par la loi.</w:t>
      </w:r>
    </w:p>
    <w:p w14:paraId="638A67DF" w14:textId="77777777" w:rsidR="00254133" w:rsidRPr="00254133" w:rsidRDefault="00254133">
      <w:pPr>
        <w:numPr>
          <w:ilvl w:val="0"/>
          <w:numId w:val="32"/>
        </w:numPr>
        <w:spacing w:after="0" w:line="240" w:lineRule="auto"/>
      </w:pPr>
      <w:r w:rsidRPr="00254133">
        <w:t>L’association déclarée dispose d’un patrimoine propre.</w:t>
      </w:r>
    </w:p>
    <w:p w14:paraId="4FBFB6F8" w14:textId="77777777" w:rsidR="00254133" w:rsidRPr="00254133" w:rsidRDefault="00254133">
      <w:pPr>
        <w:numPr>
          <w:ilvl w:val="0"/>
          <w:numId w:val="32"/>
        </w:numPr>
        <w:spacing w:after="0" w:line="240" w:lineRule="auto"/>
      </w:pPr>
      <w:r w:rsidRPr="00254133">
        <w:t>Elle n’a pas de capital social ni d’actionnaires.</w:t>
      </w:r>
    </w:p>
    <w:p w14:paraId="08DB2396" w14:textId="77777777" w:rsidR="00254133" w:rsidRPr="00254133" w:rsidRDefault="00254133">
      <w:pPr>
        <w:numPr>
          <w:ilvl w:val="0"/>
          <w:numId w:val="32"/>
        </w:numPr>
        <w:spacing w:after="0" w:line="240" w:lineRule="auto"/>
      </w:pPr>
      <w:r w:rsidRPr="00254133">
        <w:t>Son organisation est principalement déterminée par les statuts.</w:t>
      </w:r>
    </w:p>
    <w:p w14:paraId="59F0DCA6" w14:textId="77777777" w:rsidR="00254133" w:rsidRPr="00254133" w:rsidRDefault="00254133">
      <w:pPr>
        <w:numPr>
          <w:ilvl w:val="0"/>
          <w:numId w:val="32"/>
        </w:numPr>
        <w:spacing w:after="0" w:line="240" w:lineRule="auto"/>
      </w:pPr>
      <w:r w:rsidRPr="00254133">
        <w:t>Les fonctions dirigeantes sont en principe bénévoles, mais une rémunération est possible sous conditions.</w:t>
      </w:r>
    </w:p>
    <w:p w14:paraId="084DBE20" w14:textId="77777777" w:rsidR="00254133" w:rsidRPr="00254133" w:rsidRDefault="00254133">
      <w:pPr>
        <w:numPr>
          <w:ilvl w:val="0"/>
          <w:numId w:val="32"/>
        </w:numPr>
        <w:spacing w:after="0" w:line="240" w:lineRule="auto"/>
      </w:pPr>
      <w:r w:rsidRPr="00254133">
        <w:t>Une association peut employer des salariés.</w:t>
      </w:r>
    </w:p>
    <w:p w14:paraId="298381BB" w14:textId="77777777" w:rsidR="00254133" w:rsidRPr="00254133" w:rsidRDefault="00254133">
      <w:pPr>
        <w:numPr>
          <w:ilvl w:val="0"/>
          <w:numId w:val="32"/>
        </w:numPr>
        <w:spacing w:after="0" w:line="240" w:lineRule="auto"/>
      </w:pPr>
      <w:r w:rsidRPr="00254133">
        <w:t>Elle peut également exercer une activité commerciale.</w:t>
      </w:r>
    </w:p>
    <w:p w14:paraId="3514ADF0" w14:textId="77777777" w:rsidR="00254133" w:rsidRPr="00254133" w:rsidRDefault="00254133">
      <w:pPr>
        <w:numPr>
          <w:ilvl w:val="0"/>
          <w:numId w:val="32"/>
        </w:numPr>
        <w:spacing w:after="0" w:line="240" w:lineRule="auto"/>
      </w:pPr>
      <w:r w:rsidRPr="00254133">
        <w:t>Activité commerciale et but lucratif ne sont pas synonymes.</w:t>
      </w:r>
    </w:p>
    <w:p w14:paraId="7561A335" w14:textId="77777777" w:rsidR="00254133" w:rsidRPr="00254133" w:rsidRDefault="00254133">
      <w:pPr>
        <w:numPr>
          <w:ilvl w:val="0"/>
          <w:numId w:val="32"/>
        </w:numPr>
        <w:spacing w:after="0" w:line="240" w:lineRule="auto"/>
      </w:pPr>
      <w:r w:rsidRPr="00254133">
        <w:t xml:space="preserve">La fiscalité des OSBL repose d’abord sur la </w:t>
      </w:r>
      <w:r w:rsidRPr="00254133">
        <w:rPr>
          <w:b/>
          <w:bCs/>
        </w:rPr>
        <w:t>gestion désintéressée</w:t>
      </w:r>
      <w:r w:rsidRPr="00254133">
        <w:t xml:space="preserve">, puis sur l’existence d’une concurrence, puis sur la règle des </w:t>
      </w:r>
      <w:r w:rsidRPr="00254133">
        <w:rPr>
          <w:b/>
          <w:bCs/>
        </w:rPr>
        <w:t>4 P</w:t>
      </w:r>
      <w:r w:rsidRPr="00254133">
        <w:t>.</w:t>
      </w:r>
    </w:p>
    <w:p w14:paraId="3DBF0BFC" w14:textId="77777777" w:rsidR="00254133" w:rsidRPr="00254133" w:rsidRDefault="00254133">
      <w:pPr>
        <w:numPr>
          <w:ilvl w:val="0"/>
          <w:numId w:val="32"/>
        </w:numPr>
        <w:spacing w:after="0" w:line="240" w:lineRule="auto"/>
      </w:pPr>
      <w:r w:rsidRPr="00254133">
        <w:t>La lucrativité est appréciée activité par activité.</w:t>
      </w:r>
    </w:p>
    <w:p w14:paraId="653B9364" w14:textId="77777777" w:rsidR="00254133" w:rsidRPr="00254133" w:rsidRDefault="00254133">
      <w:pPr>
        <w:numPr>
          <w:ilvl w:val="0"/>
          <w:numId w:val="32"/>
        </w:numPr>
        <w:spacing w:after="0" w:line="240" w:lineRule="auto"/>
      </w:pPr>
      <w:r w:rsidRPr="00254133">
        <w:t>Les activités lucratives peuvent parfois être sectorisées.</w:t>
      </w:r>
    </w:p>
    <w:p w14:paraId="39926328" w14:textId="30F590E0" w:rsidR="00254133" w:rsidRPr="00254133" w:rsidRDefault="00254133">
      <w:pPr>
        <w:numPr>
          <w:ilvl w:val="0"/>
          <w:numId w:val="32"/>
        </w:numPr>
        <w:spacing w:after="0" w:line="240" w:lineRule="auto"/>
      </w:pPr>
      <w:r w:rsidRPr="00254133">
        <w:t xml:space="preserve">En 2026, le seuil de franchise des impôts commerciaux des activités lucratives accessoires est de </w:t>
      </w:r>
      <w:r w:rsidRPr="00254133">
        <w:rPr>
          <w:b/>
          <w:bCs/>
        </w:rPr>
        <w:t>81 051</w:t>
      </w:r>
      <w:r>
        <w:rPr>
          <w:b/>
          <w:bCs/>
        </w:rPr>
        <w:t> €</w:t>
      </w:r>
      <w:r w:rsidRPr="00254133">
        <w:t>, sous réserve de toutes les autres conditions.</w:t>
      </w:r>
    </w:p>
    <w:p w14:paraId="3FF2CABA" w14:textId="77777777" w:rsidR="00254133" w:rsidRPr="00254133" w:rsidRDefault="00254133">
      <w:pPr>
        <w:numPr>
          <w:ilvl w:val="0"/>
          <w:numId w:val="32"/>
        </w:numPr>
        <w:spacing w:after="0" w:line="240" w:lineRule="auto"/>
      </w:pPr>
      <w:r w:rsidRPr="00254133">
        <w:t>Toute association déclarée peut recevoir des dons manuels.</w:t>
      </w:r>
    </w:p>
    <w:p w14:paraId="60580933" w14:textId="77777777" w:rsidR="00254133" w:rsidRPr="00254133" w:rsidRDefault="00254133">
      <w:pPr>
        <w:numPr>
          <w:ilvl w:val="0"/>
          <w:numId w:val="32"/>
        </w:numPr>
        <w:spacing w:after="0" w:line="240" w:lineRule="auto"/>
      </w:pPr>
      <w:r w:rsidRPr="00254133">
        <w:t>Les donations et legs sont soumis à des conditions plus strictes.</w:t>
      </w:r>
    </w:p>
    <w:p w14:paraId="2C65DC3E" w14:textId="77777777" w:rsidR="00254133" w:rsidRPr="00254133" w:rsidRDefault="00254133">
      <w:pPr>
        <w:numPr>
          <w:ilvl w:val="0"/>
          <w:numId w:val="32"/>
        </w:numPr>
        <w:spacing w:after="0" w:line="240" w:lineRule="auto"/>
      </w:pPr>
      <w:r w:rsidRPr="00254133">
        <w:t>Une association d’intérêt général n’est pas nécessairement reconnue d’utilité publique.</w:t>
      </w:r>
    </w:p>
    <w:p w14:paraId="5ABF13E2" w14:textId="77777777" w:rsidR="00254133" w:rsidRPr="00254133" w:rsidRDefault="00254133">
      <w:pPr>
        <w:numPr>
          <w:ilvl w:val="0"/>
          <w:numId w:val="32"/>
        </w:numPr>
        <w:spacing w:after="0" w:line="240" w:lineRule="auto"/>
      </w:pPr>
      <w:r w:rsidRPr="00254133">
        <w:t>La reconnaissance d’utilité publique est accordée par décret.</w:t>
      </w:r>
    </w:p>
    <w:p w14:paraId="6F6AAB60" w14:textId="77777777" w:rsidR="00254133" w:rsidRPr="00254133" w:rsidRDefault="00254133">
      <w:pPr>
        <w:numPr>
          <w:ilvl w:val="0"/>
          <w:numId w:val="32"/>
        </w:numPr>
        <w:spacing w:after="0" w:line="240" w:lineRule="auto"/>
      </w:pPr>
      <w:r w:rsidRPr="00254133">
        <w:t>Le recours à un CAC dépend notamment de l’activité et des ressources de l’association.</w:t>
      </w:r>
    </w:p>
    <w:p w14:paraId="6A3D7FC1" w14:textId="77777777" w:rsidR="00254133" w:rsidRPr="00254133" w:rsidRDefault="00254133">
      <w:pPr>
        <w:numPr>
          <w:ilvl w:val="0"/>
          <w:numId w:val="32"/>
        </w:numPr>
        <w:spacing w:after="0" w:line="240" w:lineRule="auto"/>
      </w:pPr>
      <w:r w:rsidRPr="00254133">
        <w:t>Le fonds de dotation est une personne morale privée à but non lucratif affectée au financement de l’intérêt général.</w:t>
      </w:r>
    </w:p>
    <w:p w14:paraId="545AEEF2" w14:textId="08EF75CE" w:rsidR="00254133" w:rsidRPr="00254133" w:rsidRDefault="00254133">
      <w:pPr>
        <w:numPr>
          <w:ilvl w:val="0"/>
          <w:numId w:val="32"/>
        </w:numPr>
        <w:spacing w:after="0" w:line="240" w:lineRule="auto"/>
      </w:pPr>
      <w:r w:rsidRPr="00254133">
        <w:t xml:space="preserve">Sa dotation initiale est d’au moins </w:t>
      </w:r>
      <w:r w:rsidRPr="00254133">
        <w:rPr>
          <w:b/>
          <w:bCs/>
        </w:rPr>
        <w:t>15 000</w:t>
      </w:r>
      <w:r>
        <w:rPr>
          <w:b/>
          <w:bCs/>
        </w:rPr>
        <w:t> €</w:t>
      </w:r>
      <w:r w:rsidRPr="00254133">
        <w:t>.</w:t>
      </w:r>
    </w:p>
    <w:p w14:paraId="3F8D9FF7" w14:textId="77777777" w:rsidR="00254133" w:rsidRPr="00254133" w:rsidRDefault="00254133">
      <w:pPr>
        <w:numPr>
          <w:ilvl w:val="0"/>
          <w:numId w:val="32"/>
        </w:numPr>
        <w:spacing w:after="0" w:line="240" w:lineRule="auto"/>
      </w:pPr>
      <w:r w:rsidRPr="00254133">
        <w:t>Son conseil d’administration comporte au moins trois membres.</w:t>
      </w:r>
    </w:p>
    <w:p w14:paraId="373EAFB5" w14:textId="77777777" w:rsidR="00254133" w:rsidRPr="00254133" w:rsidRDefault="00254133">
      <w:pPr>
        <w:numPr>
          <w:ilvl w:val="0"/>
          <w:numId w:val="32"/>
        </w:numPr>
        <w:spacing w:after="0" w:line="240" w:lineRule="auto"/>
      </w:pPr>
      <w:r w:rsidRPr="00254133">
        <w:t>Il ne peut en principe recevoir de fonds publics.</w:t>
      </w:r>
    </w:p>
    <w:p w14:paraId="7AE77895" w14:textId="77777777" w:rsidR="00254133" w:rsidRPr="00254133" w:rsidRDefault="00254133">
      <w:pPr>
        <w:numPr>
          <w:ilvl w:val="0"/>
          <w:numId w:val="32"/>
        </w:numPr>
        <w:spacing w:after="0" w:line="240" w:lineRule="auto"/>
      </w:pPr>
      <w:r w:rsidRPr="00254133">
        <w:lastRenderedPageBreak/>
        <w:t xml:space="preserve">Depuis le </w:t>
      </w:r>
      <w:r w:rsidRPr="00254133">
        <w:rPr>
          <w:b/>
          <w:bCs/>
        </w:rPr>
        <w:t>27 juin 2026</w:t>
      </w:r>
      <w:r w:rsidRPr="00254133">
        <w:t>, un fonds sans activité pendant deux années consécutives peut faire l’objet d’une dissolution administrative dans les conditions légales.</w:t>
      </w:r>
    </w:p>
    <w:p w14:paraId="1D09F76C" w14:textId="77777777" w:rsidR="00254133" w:rsidRPr="00254133" w:rsidRDefault="00254133">
      <w:pPr>
        <w:numPr>
          <w:ilvl w:val="0"/>
          <w:numId w:val="32"/>
        </w:numPr>
        <w:spacing w:after="0" w:line="240" w:lineRule="auto"/>
      </w:pPr>
      <w:r w:rsidRPr="00254133">
        <w:t xml:space="preserve">La fondation repose sur une </w:t>
      </w:r>
      <w:r w:rsidRPr="00254133">
        <w:rPr>
          <w:b/>
          <w:bCs/>
        </w:rPr>
        <w:t>affectation irrévocable de biens, droits ou ressources</w:t>
      </w:r>
      <w:r w:rsidRPr="00254133">
        <w:t xml:space="preserve"> à une œuvre d’intérêt général.</w:t>
      </w:r>
    </w:p>
    <w:p w14:paraId="2265B77D" w14:textId="77777777" w:rsidR="00254133" w:rsidRPr="00254133" w:rsidRDefault="00254133">
      <w:pPr>
        <w:numPr>
          <w:ilvl w:val="0"/>
          <w:numId w:val="32"/>
        </w:numPr>
        <w:spacing w:after="0" w:line="240" w:lineRule="auto"/>
      </w:pPr>
      <w:r w:rsidRPr="00254133">
        <w:t>La fondation d’entreprise est constituée pour au moins cinq ans.</w:t>
      </w:r>
    </w:p>
    <w:p w14:paraId="333CF44D" w14:textId="77777777" w:rsidR="00254133" w:rsidRPr="00254133" w:rsidRDefault="00254133">
      <w:pPr>
        <w:numPr>
          <w:ilvl w:val="0"/>
          <w:numId w:val="32"/>
        </w:numPr>
        <w:spacing w:after="0" w:line="240" w:lineRule="auto"/>
      </w:pPr>
      <w:r w:rsidRPr="00254133">
        <w:t>Elle ne peut en principe faire appel à la générosité du public.</w:t>
      </w:r>
    </w:p>
    <w:p w14:paraId="44750929" w14:textId="77777777" w:rsidR="00254133" w:rsidRPr="00254133" w:rsidRDefault="00254133">
      <w:pPr>
        <w:numPr>
          <w:ilvl w:val="0"/>
          <w:numId w:val="32"/>
        </w:numPr>
        <w:spacing w:after="0" w:line="240" w:lineRule="auto"/>
      </w:pPr>
      <w:r w:rsidRPr="00254133">
        <w:t>Association, fonds de dotation et fondation répondent donc à des logiques juridiques différentes.</w:t>
      </w:r>
    </w:p>
    <w:p w14:paraId="58ED45E8" w14:textId="77777777" w:rsidR="00254133" w:rsidRPr="00254133" w:rsidRDefault="00254133" w:rsidP="00254133">
      <w:pPr>
        <w:pStyle w:val="Titre1"/>
      </w:pPr>
      <w:r w:rsidRPr="00254133">
        <w:t>37. Droit applicable et évolutions</w:t>
      </w:r>
    </w:p>
    <w:p w14:paraId="219FB138" w14:textId="77777777" w:rsidR="00254133" w:rsidRPr="00254133" w:rsidRDefault="00254133" w:rsidP="00254133">
      <w:pPr>
        <w:spacing w:after="0" w:line="240" w:lineRule="auto"/>
        <w:rPr>
          <w:b/>
          <w:bCs/>
        </w:rPr>
      </w:pPr>
      <w:r w:rsidRPr="00254133">
        <w:rPr>
          <w:b/>
          <w:bCs/>
        </w:rPr>
        <w:t>Droit applicable au 12 août 2026</w:t>
      </w:r>
    </w:p>
    <w:p w14:paraId="065E8651" w14:textId="77777777" w:rsidR="00254133" w:rsidRPr="00254133" w:rsidRDefault="00254133" w:rsidP="00254133">
      <w:pPr>
        <w:spacing w:after="0" w:line="240" w:lineRule="auto"/>
      </w:pPr>
      <w:r w:rsidRPr="00254133">
        <w:t xml:space="preserve">Le régime général des associations reste fondé sur la </w:t>
      </w:r>
      <w:r w:rsidRPr="00254133">
        <w:rPr>
          <w:b/>
          <w:bCs/>
        </w:rPr>
        <w:t>loi du 1er juillet 1901</w:t>
      </w:r>
      <w:r w:rsidRPr="00254133">
        <w:t>, dont les articles 1er, 2, 5, 6 et 9 structurent notamment la définition, la création, la capacité et la dissolution. (</w:t>
      </w:r>
      <w:hyperlink r:id="rId66" w:tooltip="Loi du 1er juillet 1901 relative au contrat d'association" w:history="1">
        <w:r w:rsidRPr="00254133">
          <w:rPr>
            <w:rStyle w:val="Lienhypertexte"/>
          </w:rPr>
          <w:t>Légifrance</w:t>
        </w:r>
      </w:hyperlink>
      <w:r w:rsidRPr="00254133">
        <w:t>)</w:t>
      </w:r>
    </w:p>
    <w:p w14:paraId="73538426" w14:textId="0B3BC762" w:rsidR="00254133" w:rsidRPr="00254133" w:rsidRDefault="00254133" w:rsidP="00254133">
      <w:pPr>
        <w:spacing w:after="0" w:line="240" w:lineRule="auto"/>
      </w:pPr>
      <w:r w:rsidRPr="00254133">
        <w:t xml:space="preserve">La doctrine fiscale applicable aux OSBL a été actualisée le </w:t>
      </w:r>
      <w:r w:rsidRPr="00254133">
        <w:rPr>
          <w:b/>
          <w:bCs/>
        </w:rPr>
        <w:t>5 août 2026</w:t>
      </w:r>
      <w:r w:rsidRPr="00254133">
        <w:t xml:space="preserve">. Elle fixe à </w:t>
      </w:r>
      <w:r w:rsidRPr="00254133">
        <w:rPr>
          <w:b/>
          <w:bCs/>
        </w:rPr>
        <w:t>81 051</w:t>
      </w:r>
      <w:r>
        <w:rPr>
          <w:b/>
          <w:bCs/>
        </w:rPr>
        <w:t> €</w:t>
      </w:r>
      <w:r w:rsidRPr="00254133">
        <w:t xml:space="preserve"> le seuil de franchise des impôts commerciaux pour 2026 dans les conditions prévues par les articles 206 et 261 du Code général des impôts. (</w:t>
      </w:r>
      <w:hyperlink r:id="rId67" w:tooltip="Organismes réalisant des activités lucratives accessoires" w:history="1">
        <w:r w:rsidRPr="00254133">
          <w:rPr>
            <w:rStyle w:val="Lienhypertexte"/>
          </w:rPr>
          <w:t>Bofip</w:t>
        </w:r>
      </w:hyperlink>
      <w:r w:rsidRPr="00254133">
        <w:t>)</w:t>
      </w:r>
    </w:p>
    <w:p w14:paraId="6601A4E2" w14:textId="77777777" w:rsidR="00254133" w:rsidRPr="00254133" w:rsidRDefault="00254133" w:rsidP="00254133">
      <w:pPr>
        <w:spacing w:after="0" w:line="240" w:lineRule="auto"/>
      </w:pPr>
      <w:r w:rsidRPr="00254133">
        <w:t xml:space="preserve">Le régime des fonds de dotation a été modifié par la </w:t>
      </w:r>
      <w:r w:rsidRPr="00254133">
        <w:rPr>
          <w:b/>
          <w:bCs/>
        </w:rPr>
        <w:t>loi n° 2026-534 du 25 juin 2026</w:t>
      </w:r>
      <w:r w:rsidRPr="00254133">
        <w:t>, qui permet désormais la dissolution administrative d’un fonds resté sans activité pendant deux années consécutives. (</w:t>
      </w:r>
      <w:hyperlink r:id="rId68" w:tooltip="LOI n° 2026-534 du 25 juin 2026 relative à la lutte contre les fraudes sociales et fiscales (1) - Légifrance" w:history="1">
        <w:r w:rsidRPr="00254133">
          <w:rPr>
            <w:rStyle w:val="Lienhypertexte"/>
          </w:rPr>
          <w:t>Légifrance</w:t>
        </w:r>
      </w:hyperlink>
      <w:r w:rsidRPr="00254133">
        <w:t>)</w:t>
      </w:r>
    </w:p>
    <w:p w14:paraId="681F4E56" w14:textId="77777777" w:rsidR="00254133" w:rsidRPr="00254133" w:rsidRDefault="00254133" w:rsidP="00254133">
      <w:pPr>
        <w:spacing w:after="0" w:line="240" w:lineRule="auto"/>
        <w:rPr>
          <w:b/>
          <w:bCs/>
        </w:rPr>
      </w:pPr>
      <w:r w:rsidRPr="00254133">
        <w:rPr>
          <w:b/>
          <w:bCs/>
        </w:rPr>
        <w:t>Évolution déjà adoptée mais à venir</w:t>
      </w:r>
    </w:p>
    <w:p w14:paraId="140D2A16" w14:textId="041DBE4D" w:rsidR="00254133" w:rsidRPr="00254133" w:rsidRDefault="00254133" w:rsidP="00254133">
      <w:pPr>
        <w:spacing w:after="0" w:line="240" w:lineRule="auto"/>
      </w:pPr>
      <w:r w:rsidRPr="00254133">
        <w:t xml:space="preserve">Les textes officiels consultés au </w:t>
      </w:r>
      <w:r w:rsidRPr="00254133">
        <w:rPr>
          <w:b/>
          <w:bCs/>
        </w:rPr>
        <w:t>12 août 2026</w:t>
      </w:r>
      <w:r w:rsidRPr="00254133">
        <w:t xml:space="preserve"> ne font pas apparaître de réforme générale à </w:t>
      </w:r>
      <w:proofErr w:type="spellStart"/>
      <w:r w:rsidRPr="00254133">
        <w:t>entrée</w:t>
      </w:r>
      <w:proofErr w:type="spellEnd"/>
      <w:r w:rsidRPr="00254133">
        <w:t xml:space="preserve"> en vigueur différée modifiant les principes fondamentaux</w:t>
      </w:r>
      <w:r>
        <w:t> :</w:t>
      </w:r>
    </w:p>
    <w:p w14:paraId="58145699" w14:textId="39779B0B" w:rsidR="00254133" w:rsidRPr="00254133" w:rsidRDefault="00254133">
      <w:pPr>
        <w:numPr>
          <w:ilvl w:val="0"/>
          <w:numId w:val="33"/>
        </w:numPr>
        <w:spacing w:after="0" w:line="240" w:lineRule="auto"/>
      </w:pPr>
      <w:r w:rsidRPr="00254133">
        <w:t>du contrat d’association</w:t>
      </w:r>
      <w:r>
        <w:t> ;</w:t>
      </w:r>
    </w:p>
    <w:p w14:paraId="1F4B05CC" w14:textId="290CE91F" w:rsidR="00254133" w:rsidRPr="00254133" w:rsidRDefault="00254133">
      <w:pPr>
        <w:numPr>
          <w:ilvl w:val="0"/>
          <w:numId w:val="33"/>
        </w:numPr>
        <w:spacing w:after="0" w:line="240" w:lineRule="auto"/>
      </w:pPr>
      <w:r w:rsidRPr="00254133">
        <w:t>de la reconnaissance d’utilité publique</w:t>
      </w:r>
      <w:r>
        <w:t> ;</w:t>
      </w:r>
    </w:p>
    <w:p w14:paraId="1C2A3143" w14:textId="2048EF55" w:rsidR="00254133" w:rsidRPr="00254133" w:rsidRDefault="00254133">
      <w:pPr>
        <w:numPr>
          <w:ilvl w:val="0"/>
          <w:numId w:val="33"/>
        </w:numPr>
        <w:spacing w:after="0" w:line="240" w:lineRule="auto"/>
      </w:pPr>
      <w:r w:rsidRPr="00254133">
        <w:t>du fonds de dotation</w:t>
      </w:r>
      <w:r>
        <w:t> ;</w:t>
      </w:r>
    </w:p>
    <w:p w14:paraId="19B09C20" w14:textId="77777777" w:rsidR="00254133" w:rsidRPr="00254133" w:rsidRDefault="00254133">
      <w:pPr>
        <w:numPr>
          <w:ilvl w:val="0"/>
          <w:numId w:val="33"/>
        </w:numPr>
        <w:spacing w:after="0" w:line="240" w:lineRule="auto"/>
      </w:pPr>
      <w:r w:rsidRPr="00254133">
        <w:t>de la fondation d’entreprise.</w:t>
      </w:r>
    </w:p>
    <w:p w14:paraId="276247BA" w14:textId="77777777" w:rsidR="00254133" w:rsidRPr="00254133" w:rsidRDefault="00254133" w:rsidP="00254133">
      <w:pPr>
        <w:spacing w:after="0" w:line="240" w:lineRule="auto"/>
      </w:pPr>
      <w:r w:rsidRPr="00254133">
        <w:t xml:space="preserve">Les </w:t>
      </w:r>
      <w:r w:rsidRPr="00254133">
        <w:rPr>
          <w:b/>
          <w:bCs/>
        </w:rPr>
        <w:t>seuils fiscaux</w:t>
      </w:r>
      <w:r w:rsidRPr="00254133">
        <w:t>, en revanche, doivent faire l’objet d’une veille annuelle puisqu’ils peuvent être indexés ou modifiés par les lois financières. (</w:t>
      </w:r>
      <w:hyperlink r:id="rId69" w:tooltip="IS - Champ d’application et territorialité - Collectivités imposables - Organismes privés autres que les sociétés - Organismes réalisant des activités lucratives accessoires - Franchise | bofip.impots.gouv.fr" w:history="1">
        <w:r w:rsidRPr="00254133">
          <w:rPr>
            <w:rStyle w:val="Lienhypertexte"/>
          </w:rPr>
          <w:t>Bofip</w:t>
        </w:r>
      </w:hyperlink>
      <w:r w:rsidRPr="00254133">
        <w:t>)</w:t>
      </w:r>
    </w:p>
    <w:p w14:paraId="006664B8" w14:textId="77777777" w:rsidR="00254133" w:rsidRPr="00254133" w:rsidRDefault="00254133" w:rsidP="00254133">
      <w:pPr>
        <w:pStyle w:val="Titre1"/>
      </w:pPr>
      <w:r w:rsidRPr="00254133">
        <w:t>38. Sigles et mots-clés</w:t>
      </w:r>
    </w:p>
    <w:tbl>
      <w:tblPr>
        <w:tblStyle w:val="Grilledutableau"/>
        <w:tblW w:w="0" w:type="auto"/>
        <w:tblLook w:val="04A0" w:firstRow="1" w:lastRow="0" w:firstColumn="1" w:lastColumn="0" w:noHBand="0" w:noVBand="1"/>
      </w:tblPr>
      <w:tblGrid>
        <w:gridCol w:w="2040"/>
        <w:gridCol w:w="7387"/>
      </w:tblGrid>
      <w:tr w:rsidR="00254133" w:rsidRPr="00254133" w14:paraId="0B126245" w14:textId="77777777" w:rsidTr="00254133">
        <w:trPr>
          <w:tblHeader/>
        </w:trPr>
        <w:tc>
          <w:tcPr>
            <w:tcW w:w="0" w:type="auto"/>
            <w:hideMark/>
          </w:tcPr>
          <w:p w14:paraId="73329885"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Sigle / notion</w:t>
            </w:r>
          </w:p>
        </w:tc>
        <w:tc>
          <w:tcPr>
            <w:tcW w:w="0" w:type="auto"/>
            <w:hideMark/>
          </w:tcPr>
          <w:p w14:paraId="77121090" w14:textId="77777777" w:rsidR="00254133" w:rsidRPr="00254133" w:rsidRDefault="00254133" w:rsidP="00254133">
            <w:pPr>
              <w:jc w:val="left"/>
              <w:rPr>
                <w:rFonts w:ascii="Calibri" w:hAnsi="Calibri" w:cs="Calibri"/>
                <w:b/>
                <w:bCs/>
                <w:sz w:val="20"/>
              </w:rPr>
            </w:pPr>
            <w:r w:rsidRPr="00254133">
              <w:rPr>
                <w:rFonts w:ascii="Calibri" w:hAnsi="Calibri" w:cs="Calibri"/>
                <w:b/>
                <w:bCs/>
                <w:sz w:val="20"/>
              </w:rPr>
              <w:t>Signification</w:t>
            </w:r>
          </w:p>
        </w:tc>
      </w:tr>
      <w:tr w:rsidR="00254133" w:rsidRPr="00254133" w14:paraId="003155FD" w14:textId="77777777" w:rsidTr="00254133">
        <w:tc>
          <w:tcPr>
            <w:tcW w:w="0" w:type="auto"/>
            <w:hideMark/>
          </w:tcPr>
          <w:p w14:paraId="5B50B194" w14:textId="77777777" w:rsidR="00254133" w:rsidRPr="00254133" w:rsidRDefault="00254133" w:rsidP="00254133">
            <w:pPr>
              <w:jc w:val="left"/>
              <w:rPr>
                <w:rFonts w:ascii="Calibri" w:hAnsi="Calibri" w:cs="Calibri"/>
                <w:sz w:val="20"/>
              </w:rPr>
            </w:pPr>
            <w:r w:rsidRPr="00254133">
              <w:rPr>
                <w:rFonts w:ascii="Calibri" w:hAnsi="Calibri" w:cs="Calibri"/>
                <w:b/>
                <w:bCs/>
                <w:sz w:val="20"/>
              </w:rPr>
              <w:t>Association</w:t>
            </w:r>
          </w:p>
        </w:tc>
        <w:tc>
          <w:tcPr>
            <w:tcW w:w="0" w:type="auto"/>
            <w:hideMark/>
          </w:tcPr>
          <w:p w14:paraId="41B963AA" w14:textId="77777777" w:rsidR="00254133" w:rsidRPr="00254133" w:rsidRDefault="00254133" w:rsidP="00254133">
            <w:pPr>
              <w:jc w:val="left"/>
              <w:rPr>
                <w:rFonts w:ascii="Calibri" w:hAnsi="Calibri" w:cs="Calibri"/>
                <w:sz w:val="20"/>
              </w:rPr>
            </w:pPr>
            <w:r w:rsidRPr="00254133">
              <w:rPr>
                <w:rFonts w:ascii="Calibri" w:hAnsi="Calibri" w:cs="Calibri"/>
                <w:sz w:val="20"/>
              </w:rPr>
              <w:t>Groupement poursuivant un but autre que le partage de bénéfices</w:t>
            </w:r>
          </w:p>
        </w:tc>
      </w:tr>
      <w:tr w:rsidR="00254133" w:rsidRPr="00254133" w14:paraId="76D5E5DE" w14:textId="77777777" w:rsidTr="00254133">
        <w:tc>
          <w:tcPr>
            <w:tcW w:w="0" w:type="auto"/>
            <w:hideMark/>
          </w:tcPr>
          <w:p w14:paraId="7FBC8D98" w14:textId="77777777" w:rsidR="00254133" w:rsidRPr="00254133" w:rsidRDefault="00254133" w:rsidP="00254133">
            <w:pPr>
              <w:jc w:val="left"/>
              <w:rPr>
                <w:rFonts w:ascii="Calibri" w:hAnsi="Calibri" w:cs="Calibri"/>
                <w:sz w:val="20"/>
              </w:rPr>
            </w:pPr>
            <w:r w:rsidRPr="00254133">
              <w:rPr>
                <w:rFonts w:ascii="Calibri" w:hAnsi="Calibri" w:cs="Calibri"/>
                <w:b/>
                <w:bCs/>
                <w:sz w:val="20"/>
              </w:rPr>
              <w:t>OSBL</w:t>
            </w:r>
          </w:p>
        </w:tc>
        <w:tc>
          <w:tcPr>
            <w:tcW w:w="0" w:type="auto"/>
            <w:hideMark/>
          </w:tcPr>
          <w:p w14:paraId="7F90F362" w14:textId="77777777" w:rsidR="00254133" w:rsidRPr="00254133" w:rsidRDefault="00254133" w:rsidP="00254133">
            <w:pPr>
              <w:jc w:val="left"/>
              <w:rPr>
                <w:rFonts w:ascii="Calibri" w:hAnsi="Calibri" w:cs="Calibri"/>
                <w:sz w:val="20"/>
              </w:rPr>
            </w:pPr>
            <w:r w:rsidRPr="00254133">
              <w:rPr>
                <w:rFonts w:ascii="Calibri" w:hAnsi="Calibri" w:cs="Calibri"/>
                <w:sz w:val="20"/>
              </w:rPr>
              <w:t>Organisme sans but lucratif</w:t>
            </w:r>
          </w:p>
        </w:tc>
      </w:tr>
      <w:tr w:rsidR="00254133" w:rsidRPr="00254133" w14:paraId="69E0798F" w14:textId="77777777" w:rsidTr="00254133">
        <w:tc>
          <w:tcPr>
            <w:tcW w:w="0" w:type="auto"/>
            <w:hideMark/>
          </w:tcPr>
          <w:p w14:paraId="06E06BD0" w14:textId="77777777" w:rsidR="00254133" w:rsidRPr="00254133" w:rsidRDefault="00254133" w:rsidP="00254133">
            <w:pPr>
              <w:jc w:val="left"/>
              <w:rPr>
                <w:rFonts w:ascii="Calibri" w:hAnsi="Calibri" w:cs="Calibri"/>
                <w:sz w:val="20"/>
              </w:rPr>
            </w:pPr>
            <w:r w:rsidRPr="00254133">
              <w:rPr>
                <w:rFonts w:ascii="Calibri" w:hAnsi="Calibri" w:cs="Calibri"/>
                <w:b/>
                <w:bCs/>
                <w:sz w:val="20"/>
              </w:rPr>
              <w:t>ARUP</w:t>
            </w:r>
          </w:p>
        </w:tc>
        <w:tc>
          <w:tcPr>
            <w:tcW w:w="0" w:type="auto"/>
            <w:hideMark/>
          </w:tcPr>
          <w:p w14:paraId="6A94CF45" w14:textId="77777777" w:rsidR="00254133" w:rsidRPr="00254133" w:rsidRDefault="00254133" w:rsidP="00254133">
            <w:pPr>
              <w:jc w:val="left"/>
              <w:rPr>
                <w:rFonts w:ascii="Calibri" w:hAnsi="Calibri" w:cs="Calibri"/>
                <w:sz w:val="20"/>
              </w:rPr>
            </w:pPr>
            <w:r w:rsidRPr="00254133">
              <w:rPr>
                <w:rFonts w:ascii="Calibri" w:hAnsi="Calibri" w:cs="Calibri"/>
                <w:sz w:val="20"/>
              </w:rPr>
              <w:t>Association reconnue d’utilité publique</w:t>
            </w:r>
          </w:p>
        </w:tc>
      </w:tr>
      <w:tr w:rsidR="00254133" w:rsidRPr="00254133" w14:paraId="26FAF9BC" w14:textId="77777777" w:rsidTr="00254133">
        <w:tc>
          <w:tcPr>
            <w:tcW w:w="0" w:type="auto"/>
            <w:hideMark/>
          </w:tcPr>
          <w:p w14:paraId="63A44793" w14:textId="77777777" w:rsidR="00254133" w:rsidRPr="00254133" w:rsidRDefault="00254133" w:rsidP="00254133">
            <w:pPr>
              <w:jc w:val="left"/>
              <w:rPr>
                <w:rFonts w:ascii="Calibri" w:hAnsi="Calibri" w:cs="Calibri"/>
                <w:sz w:val="20"/>
              </w:rPr>
            </w:pPr>
            <w:r w:rsidRPr="00254133">
              <w:rPr>
                <w:rFonts w:ascii="Calibri" w:hAnsi="Calibri" w:cs="Calibri"/>
                <w:b/>
                <w:bCs/>
                <w:sz w:val="20"/>
              </w:rPr>
              <w:t>FRUP</w:t>
            </w:r>
          </w:p>
        </w:tc>
        <w:tc>
          <w:tcPr>
            <w:tcW w:w="0" w:type="auto"/>
            <w:hideMark/>
          </w:tcPr>
          <w:p w14:paraId="305AD06F" w14:textId="77777777" w:rsidR="00254133" w:rsidRPr="00254133" w:rsidRDefault="00254133" w:rsidP="00254133">
            <w:pPr>
              <w:jc w:val="left"/>
              <w:rPr>
                <w:rFonts w:ascii="Calibri" w:hAnsi="Calibri" w:cs="Calibri"/>
                <w:sz w:val="20"/>
              </w:rPr>
            </w:pPr>
            <w:r w:rsidRPr="00254133">
              <w:rPr>
                <w:rFonts w:ascii="Calibri" w:hAnsi="Calibri" w:cs="Calibri"/>
                <w:sz w:val="20"/>
              </w:rPr>
              <w:t>Fondation reconnue d’utilité publique</w:t>
            </w:r>
          </w:p>
        </w:tc>
      </w:tr>
      <w:tr w:rsidR="00254133" w:rsidRPr="00254133" w14:paraId="0DDE368B" w14:textId="77777777" w:rsidTr="00254133">
        <w:tc>
          <w:tcPr>
            <w:tcW w:w="0" w:type="auto"/>
            <w:hideMark/>
          </w:tcPr>
          <w:p w14:paraId="054B58BF" w14:textId="77777777" w:rsidR="00254133" w:rsidRPr="00254133" w:rsidRDefault="00254133" w:rsidP="00254133">
            <w:pPr>
              <w:jc w:val="left"/>
              <w:rPr>
                <w:rFonts w:ascii="Calibri" w:hAnsi="Calibri" w:cs="Calibri"/>
                <w:sz w:val="20"/>
              </w:rPr>
            </w:pPr>
            <w:r w:rsidRPr="00254133">
              <w:rPr>
                <w:rFonts w:ascii="Calibri" w:hAnsi="Calibri" w:cs="Calibri"/>
                <w:b/>
                <w:bCs/>
                <w:sz w:val="20"/>
              </w:rPr>
              <w:t>Fonds de dotation</w:t>
            </w:r>
          </w:p>
        </w:tc>
        <w:tc>
          <w:tcPr>
            <w:tcW w:w="0" w:type="auto"/>
            <w:hideMark/>
          </w:tcPr>
          <w:p w14:paraId="36985AC0" w14:textId="77777777" w:rsidR="00254133" w:rsidRPr="00254133" w:rsidRDefault="00254133" w:rsidP="00254133">
            <w:pPr>
              <w:jc w:val="left"/>
              <w:rPr>
                <w:rFonts w:ascii="Calibri" w:hAnsi="Calibri" w:cs="Calibri"/>
                <w:sz w:val="20"/>
              </w:rPr>
            </w:pPr>
            <w:r w:rsidRPr="00254133">
              <w:rPr>
                <w:rFonts w:ascii="Calibri" w:hAnsi="Calibri" w:cs="Calibri"/>
                <w:sz w:val="20"/>
              </w:rPr>
              <w:t>Personne morale privée affectant des ressources à une mission d’intérêt général</w:t>
            </w:r>
          </w:p>
        </w:tc>
      </w:tr>
      <w:tr w:rsidR="00254133" w:rsidRPr="00254133" w14:paraId="781AB259" w14:textId="77777777" w:rsidTr="00254133">
        <w:tc>
          <w:tcPr>
            <w:tcW w:w="0" w:type="auto"/>
            <w:hideMark/>
          </w:tcPr>
          <w:p w14:paraId="20DF2E37" w14:textId="77777777" w:rsidR="00254133" w:rsidRPr="00254133" w:rsidRDefault="00254133" w:rsidP="00254133">
            <w:pPr>
              <w:jc w:val="left"/>
              <w:rPr>
                <w:rFonts w:ascii="Calibri" w:hAnsi="Calibri" w:cs="Calibri"/>
                <w:sz w:val="20"/>
              </w:rPr>
            </w:pPr>
            <w:r w:rsidRPr="00254133">
              <w:rPr>
                <w:rFonts w:ascii="Calibri" w:hAnsi="Calibri" w:cs="Calibri"/>
                <w:b/>
                <w:bCs/>
                <w:sz w:val="20"/>
              </w:rPr>
              <w:t>Fondation</w:t>
            </w:r>
          </w:p>
        </w:tc>
        <w:tc>
          <w:tcPr>
            <w:tcW w:w="0" w:type="auto"/>
            <w:hideMark/>
          </w:tcPr>
          <w:p w14:paraId="2CFCC4E8" w14:textId="77777777" w:rsidR="00254133" w:rsidRPr="00254133" w:rsidRDefault="00254133" w:rsidP="00254133">
            <w:pPr>
              <w:jc w:val="left"/>
              <w:rPr>
                <w:rFonts w:ascii="Calibri" w:hAnsi="Calibri" w:cs="Calibri"/>
                <w:sz w:val="20"/>
              </w:rPr>
            </w:pPr>
            <w:r w:rsidRPr="00254133">
              <w:rPr>
                <w:rFonts w:ascii="Calibri" w:hAnsi="Calibri" w:cs="Calibri"/>
                <w:sz w:val="20"/>
              </w:rPr>
              <w:t>Affectation irrévocable d’un patrimoine à une œuvre d’intérêt général et non lucrative</w:t>
            </w:r>
          </w:p>
        </w:tc>
      </w:tr>
      <w:tr w:rsidR="00254133" w:rsidRPr="00254133" w14:paraId="500977F9" w14:textId="77777777" w:rsidTr="00254133">
        <w:tc>
          <w:tcPr>
            <w:tcW w:w="0" w:type="auto"/>
            <w:hideMark/>
          </w:tcPr>
          <w:p w14:paraId="3338F7C5" w14:textId="77777777" w:rsidR="00254133" w:rsidRPr="00254133" w:rsidRDefault="00254133" w:rsidP="00254133">
            <w:pPr>
              <w:jc w:val="left"/>
              <w:rPr>
                <w:rFonts w:ascii="Calibri" w:hAnsi="Calibri" w:cs="Calibri"/>
                <w:sz w:val="20"/>
              </w:rPr>
            </w:pPr>
            <w:r w:rsidRPr="00254133">
              <w:rPr>
                <w:rFonts w:ascii="Calibri" w:hAnsi="Calibri" w:cs="Calibri"/>
                <w:b/>
                <w:bCs/>
                <w:sz w:val="20"/>
              </w:rPr>
              <w:t>Gestion désintéressée</w:t>
            </w:r>
          </w:p>
        </w:tc>
        <w:tc>
          <w:tcPr>
            <w:tcW w:w="0" w:type="auto"/>
            <w:hideMark/>
          </w:tcPr>
          <w:p w14:paraId="2B8608B9" w14:textId="77777777" w:rsidR="00254133" w:rsidRPr="00254133" w:rsidRDefault="00254133" w:rsidP="00254133">
            <w:pPr>
              <w:jc w:val="left"/>
              <w:rPr>
                <w:rFonts w:ascii="Calibri" w:hAnsi="Calibri" w:cs="Calibri"/>
                <w:sz w:val="20"/>
              </w:rPr>
            </w:pPr>
            <w:r w:rsidRPr="00254133">
              <w:rPr>
                <w:rFonts w:ascii="Calibri" w:hAnsi="Calibri" w:cs="Calibri"/>
                <w:sz w:val="20"/>
              </w:rPr>
              <w:t>Gestion excluant notamment l’appropriation des résultats par les dirigeants ou membres</w:t>
            </w:r>
          </w:p>
        </w:tc>
      </w:tr>
      <w:tr w:rsidR="00254133" w:rsidRPr="00254133" w14:paraId="42292A85" w14:textId="77777777" w:rsidTr="00254133">
        <w:tc>
          <w:tcPr>
            <w:tcW w:w="0" w:type="auto"/>
            <w:hideMark/>
          </w:tcPr>
          <w:p w14:paraId="164C7256" w14:textId="77777777" w:rsidR="00254133" w:rsidRPr="00254133" w:rsidRDefault="00254133" w:rsidP="00254133">
            <w:pPr>
              <w:jc w:val="left"/>
              <w:rPr>
                <w:rFonts w:ascii="Calibri" w:hAnsi="Calibri" w:cs="Calibri"/>
                <w:sz w:val="20"/>
              </w:rPr>
            </w:pPr>
            <w:r w:rsidRPr="00254133">
              <w:rPr>
                <w:rFonts w:ascii="Calibri" w:hAnsi="Calibri" w:cs="Calibri"/>
                <w:b/>
                <w:bCs/>
                <w:sz w:val="20"/>
              </w:rPr>
              <w:t>4 P</w:t>
            </w:r>
          </w:p>
        </w:tc>
        <w:tc>
          <w:tcPr>
            <w:tcW w:w="0" w:type="auto"/>
            <w:hideMark/>
          </w:tcPr>
          <w:p w14:paraId="0DCB0FC8" w14:textId="77777777" w:rsidR="00254133" w:rsidRPr="00254133" w:rsidRDefault="00254133" w:rsidP="00254133">
            <w:pPr>
              <w:jc w:val="left"/>
              <w:rPr>
                <w:rFonts w:ascii="Calibri" w:hAnsi="Calibri" w:cs="Calibri"/>
                <w:sz w:val="20"/>
              </w:rPr>
            </w:pPr>
            <w:r w:rsidRPr="00254133">
              <w:rPr>
                <w:rFonts w:ascii="Calibri" w:hAnsi="Calibri" w:cs="Calibri"/>
                <w:sz w:val="20"/>
              </w:rPr>
              <w:t>Produit, Public, Prix, Publicité</w:t>
            </w:r>
          </w:p>
        </w:tc>
      </w:tr>
      <w:tr w:rsidR="00254133" w:rsidRPr="00254133" w14:paraId="77A30615" w14:textId="77777777" w:rsidTr="00254133">
        <w:tc>
          <w:tcPr>
            <w:tcW w:w="0" w:type="auto"/>
            <w:hideMark/>
          </w:tcPr>
          <w:p w14:paraId="4051195E" w14:textId="77777777" w:rsidR="00254133" w:rsidRPr="00254133" w:rsidRDefault="00254133" w:rsidP="00254133">
            <w:pPr>
              <w:jc w:val="left"/>
              <w:rPr>
                <w:rFonts w:ascii="Calibri" w:hAnsi="Calibri" w:cs="Calibri"/>
                <w:sz w:val="20"/>
              </w:rPr>
            </w:pPr>
            <w:r w:rsidRPr="00254133">
              <w:rPr>
                <w:rFonts w:ascii="Calibri" w:hAnsi="Calibri" w:cs="Calibri"/>
                <w:b/>
                <w:bCs/>
                <w:sz w:val="20"/>
              </w:rPr>
              <w:t>Mécénat</w:t>
            </w:r>
          </w:p>
        </w:tc>
        <w:tc>
          <w:tcPr>
            <w:tcW w:w="0" w:type="auto"/>
            <w:hideMark/>
          </w:tcPr>
          <w:p w14:paraId="0246F7F4" w14:textId="77777777" w:rsidR="00254133" w:rsidRPr="00254133" w:rsidRDefault="00254133" w:rsidP="00254133">
            <w:pPr>
              <w:jc w:val="left"/>
              <w:rPr>
                <w:rFonts w:ascii="Calibri" w:hAnsi="Calibri" w:cs="Calibri"/>
                <w:sz w:val="20"/>
              </w:rPr>
            </w:pPr>
            <w:r w:rsidRPr="00254133">
              <w:rPr>
                <w:rFonts w:ascii="Calibri" w:hAnsi="Calibri" w:cs="Calibri"/>
                <w:sz w:val="20"/>
              </w:rPr>
              <w:t>Soutien sans contrepartie équivalente à une œuvre d’intérêt général</w:t>
            </w:r>
          </w:p>
        </w:tc>
      </w:tr>
      <w:tr w:rsidR="00254133" w:rsidRPr="00254133" w14:paraId="67914257" w14:textId="77777777" w:rsidTr="00254133">
        <w:tc>
          <w:tcPr>
            <w:tcW w:w="0" w:type="auto"/>
            <w:hideMark/>
          </w:tcPr>
          <w:p w14:paraId="442D478C" w14:textId="77777777" w:rsidR="00254133" w:rsidRPr="00254133" w:rsidRDefault="00254133" w:rsidP="00254133">
            <w:pPr>
              <w:jc w:val="left"/>
              <w:rPr>
                <w:rFonts w:ascii="Calibri" w:hAnsi="Calibri" w:cs="Calibri"/>
                <w:sz w:val="20"/>
              </w:rPr>
            </w:pPr>
            <w:r w:rsidRPr="00254133">
              <w:rPr>
                <w:rFonts w:ascii="Calibri" w:hAnsi="Calibri" w:cs="Calibri"/>
                <w:b/>
                <w:bCs/>
                <w:sz w:val="20"/>
              </w:rPr>
              <w:t>Parrainage</w:t>
            </w:r>
          </w:p>
        </w:tc>
        <w:tc>
          <w:tcPr>
            <w:tcW w:w="0" w:type="auto"/>
            <w:hideMark/>
          </w:tcPr>
          <w:p w14:paraId="181E9044" w14:textId="77777777" w:rsidR="00254133" w:rsidRPr="00254133" w:rsidRDefault="00254133" w:rsidP="00254133">
            <w:pPr>
              <w:jc w:val="left"/>
              <w:rPr>
                <w:rFonts w:ascii="Calibri" w:hAnsi="Calibri" w:cs="Calibri"/>
                <w:sz w:val="20"/>
              </w:rPr>
            </w:pPr>
            <w:r w:rsidRPr="00254133">
              <w:rPr>
                <w:rFonts w:ascii="Calibri" w:hAnsi="Calibri" w:cs="Calibri"/>
                <w:sz w:val="20"/>
              </w:rPr>
              <w:t>Soutien assorti d’une contrepartie commerciale ou publicitaire</w:t>
            </w:r>
          </w:p>
        </w:tc>
      </w:tr>
      <w:tr w:rsidR="00254133" w:rsidRPr="00254133" w14:paraId="660866D2" w14:textId="77777777" w:rsidTr="00254133">
        <w:tc>
          <w:tcPr>
            <w:tcW w:w="0" w:type="auto"/>
            <w:hideMark/>
          </w:tcPr>
          <w:p w14:paraId="4AAAE1F1" w14:textId="77777777" w:rsidR="00254133" w:rsidRPr="00254133" w:rsidRDefault="00254133" w:rsidP="00254133">
            <w:pPr>
              <w:jc w:val="left"/>
              <w:rPr>
                <w:rFonts w:ascii="Calibri" w:hAnsi="Calibri" w:cs="Calibri"/>
                <w:sz w:val="20"/>
              </w:rPr>
            </w:pPr>
            <w:r w:rsidRPr="00254133">
              <w:rPr>
                <w:rFonts w:ascii="Calibri" w:hAnsi="Calibri" w:cs="Calibri"/>
                <w:b/>
                <w:bCs/>
                <w:sz w:val="20"/>
              </w:rPr>
              <w:t>JOAFE</w:t>
            </w:r>
          </w:p>
        </w:tc>
        <w:tc>
          <w:tcPr>
            <w:tcW w:w="0" w:type="auto"/>
            <w:hideMark/>
          </w:tcPr>
          <w:p w14:paraId="18AAA854" w14:textId="77777777" w:rsidR="00254133" w:rsidRPr="00254133" w:rsidRDefault="00254133" w:rsidP="00254133">
            <w:pPr>
              <w:jc w:val="left"/>
              <w:rPr>
                <w:rFonts w:ascii="Calibri" w:hAnsi="Calibri" w:cs="Calibri"/>
                <w:sz w:val="20"/>
              </w:rPr>
            </w:pPr>
            <w:r w:rsidRPr="00254133">
              <w:rPr>
                <w:rFonts w:ascii="Calibri" w:hAnsi="Calibri" w:cs="Calibri"/>
                <w:sz w:val="20"/>
              </w:rPr>
              <w:t>Journal officiel des associations et fondations d’entreprise</w:t>
            </w:r>
          </w:p>
        </w:tc>
      </w:tr>
      <w:tr w:rsidR="00254133" w:rsidRPr="00254133" w14:paraId="659E5E01" w14:textId="77777777" w:rsidTr="00254133">
        <w:tc>
          <w:tcPr>
            <w:tcW w:w="0" w:type="auto"/>
            <w:hideMark/>
          </w:tcPr>
          <w:p w14:paraId="6B5D6AFE" w14:textId="77777777" w:rsidR="00254133" w:rsidRPr="00254133" w:rsidRDefault="00254133" w:rsidP="00254133">
            <w:pPr>
              <w:jc w:val="left"/>
              <w:rPr>
                <w:rFonts w:ascii="Calibri" w:hAnsi="Calibri" w:cs="Calibri"/>
                <w:sz w:val="20"/>
              </w:rPr>
            </w:pPr>
            <w:r w:rsidRPr="00254133">
              <w:rPr>
                <w:rFonts w:ascii="Calibri" w:hAnsi="Calibri" w:cs="Calibri"/>
                <w:b/>
                <w:bCs/>
                <w:sz w:val="20"/>
              </w:rPr>
              <w:t>RNF</w:t>
            </w:r>
          </w:p>
        </w:tc>
        <w:tc>
          <w:tcPr>
            <w:tcW w:w="0" w:type="auto"/>
            <w:hideMark/>
          </w:tcPr>
          <w:p w14:paraId="79DE70E8" w14:textId="77777777" w:rsidR="00254133" w:rsidRPr="00254133" w:rsidRDefault="00254133" w:rsidP="00254133">
            <w:pPr>
              <w:jc w:val="left"/>
              <w:rPr>
                <w:rFonts w:ascii="Calibri" w:hAnsi="Calibri" w:cs="Calibri"/>
                <w:sz w:val="20"/>
              </w:rPr>
            </w:pPr>
            <w:r w:rsidRPr="00254133">
              <w:rPr>
                <w:rFonts w:ascii="Calibri" w:hAnsi="Calibri" w:cs="Calibri"/>
                <w:sz w:val="20"/>
              </w:rPr>
              <w:t>Registre national des fonds et fondations</w:t>
            </w:r>
          </w:p>
        </w:tc>
      </w:tr>
      <w:tr w:rsidR="00254133" w:rsidRPr="00254133" w14:paraId="0052CF16" w14:textId="77777777" w:rsidTr="00254133">
        <w:tc>
          <w:tcPr>
            <w:tcW w:w="0" w:type="auto"/>
            <w:hideMark/>
          </w:tcPr>
          <w:p w14:paraId="07893198" w14:textId="77777777" w:rsidR="00254133" w:rsidRPr="00254133" w:rsidRDefault="00254133" w:rsidP="00254133">
            <w:pPr>
              <w:jc w:val="left"/>
              <w:rPr>
                <w:rFonts w:ascii="Calibri" w:hAnsi="Calibri" w:cs="Calibri"/>
                <w:sz w:val="20"/>
              </w:rPr>
            </w:pPr>
            <w:r w:rsidRPr="00254133">
              <w:rPr>
                <w:rFonts w:ascii="Calibri" w:hAnsi="Calibri" w:cs="Calibri"/>
                <w:b/>
                <w:bCs/>
                <w:sz w:val="20"/>
              </w:rPr>
              <w:t>CAC</w:t>
            </w:r>
          </w:p>
        </w:tc>
        <w:tc>
          <w:tcPr>
            <w:tcW w:w="0" w:type="auto"/>
            <w:hideMark/>
          </w:tcPr>
          <w:p w14:paraId="354056E8" w14:textId="77777777" w:rsidR="00254133" w:rsidRPr="00254133" w:rsidRDefault="00254133" w:rsidP="00254133">
            <w:pPr>
              <w:jc w:val="left"/>
              <w:rPr>
                <w:rFonts w:ascii="Calibri" w:hAnsi="Calibri" w:cs="Calibri"/>
                <w:sz w:val="20"/>
              </w:rPr>
            </w:pPr>
            <w:r w:rsidRPr="00254133">
              <w:rPr>
                <w:rFonts w:ascii="Calibri" w:hAnsi="Calibri" w:cs="Calibri"/>
                <w:sz w:val="20"/>
              </w:rPr>
              <w:t>Commissaire aux comptes</w:t>
            </w:r>
          </w:p>
        </w:tc>
      </w:tr>
      <w:tr w:rsidR="00254133" w:rsidRPr="00254133" w14:paraId="37724B4C" w14:textId="77777777" w:rsidTr="00254133">
        <w:tc>
          <w:tcPr>
            <w:tcW w:w="0" w:type="auto"/>
            <w:hideMark/>
          </w:tcPr>
          <w:p w14:paraId="03DF3971" w14:textId="77777777" w:rsidR="00254133" w:rsidRPr="00254133" w:rsidRDefault="00254133" w:rsidP="00254133">
            <w:pPr>
              <w:jc w:val="left"/>
              <w:rPr>
                <w:rFonts w:ascii="Calibri" w:hAnsi="Calibri" w:cs="Calibri"/>
                <w:sz w:val="20"/>
              </w:rPr>
            </w:pPr>
            <w:r w:rsidRPr="00254133">
              <w:rPr>
                <w:rFonts w:ascii="Calibri" w:hAnsi="Calibri" w:cs="Calibri"/>
                <w:b/>
                <w:bCs/>
                <w:sz w:val="20"/>
              </w:rPr>
              <w:t>IS</w:t>
            </w:r>
          </w:p>
        </w:tc>
        <w:tc>
          <w:tcPr>
            <w:tcW w:w="0" w:type="auto"/>
            <w:hideMark/>
          </w:tcPr>
          <w:p w14:paraId="25AB4B3E" w14:textId="77777777" w:rsidR="00254133" w:rsidRPr="00254133" w:rsidRDefault="00254133" w:rsidP="00254133">
            <w:pPr>
              <w:jc w:val="left"/>
              <w:rPr>
                <w:rFonts w:ascii="Calibri" w:hAnsi="Calibri" w:cs="Calibri"/>
                <w:sz w:val="20"/>
              </w:rPr>
            </w:pPr>
            <w:r w:rsidRPr="00254133">
              <w:rPr>
                <w:rFonts w:ascii="Calibri" w:hAnsi="Calibri" w:cs="Calibri"/>
                <w:sz w:val="20"/>
              </w:rPr>
              <w:t>Impôt sur les sociétés</w:t>
            </w:r>
          </w:p>
        </w:tc>
      </w:tr>
      <w:tr w:rsidR="00254133" w:rsidRPr="00254133" w14:paraId="287C1DBD" w14:textId="77777777" w:rsidTr="00254133">
        <w:tc>
          <w:tcPr>
            <w:tcW w:w="0" w:type="auto"/>
            <w:hideMark/>
          </w:tcPr>
          <w:p w14:paraId="36BF77FE" w14:textId="77777777" w:rsidR="00254133" w:rsidRPr="00254133" w:rsidRDefault="00254133" w:rsidP="00254133">
            <w:pPr>
              <w:jc w:val="left"/>
              <w:rPr>
                <w:rFonts w:ascii="Calibri" w:hAnsi="Calibri" w:cs="Calibri"/>
                <w:sz w:val="20"/>
              </w:rPr>
            </w:pPr>
            <w:r w:rsidRPr="00254133">
              <w:rPr>
                <w:rFonts w:ascii="Calibri" w:hAnsi="Calibri" w:cs="Calibri"/>
                <w:b/>
                <w:bCs/>
                <w:sz w:val="20"/>
              </w:rPr>
              <w:t>TVA</w:t>
            </w:r>
          </w:p>
        </w:tc>
        <w:tc>
          <w:tcPr>
            <w:tcW w:w="0" w:type="auto"/>
            <w:hideMark/>
          </w:tcPr>
          <w:p w14:paraId="6A6B111B" w14:textId="77777777" w:rsidR="00254133" w:rsidRPr="00254133" w:rsidRDefault="00254133" w:rsidP="00254133">
            <w:pPr>
              <w:jc w:val="left"/>
              <w:rPr>
                <w:rFonts w:ascii="Calibri" w:hAnsi="Calibri" w:cs="Calibri"/>
                <w:sz w:val="20"/>
              </w:rPr>
            </w:pPr>
            <w:r w:rsidRPr="00254133">
              <w:rPr>
                <w:rFonts w:ascii="Calibri" w:hAnsi="Calibri" w:cs="Calibri"/>
                <w:sz w:val="20"/>
              </w:rPr>
              <w:t>Taxe sur la valeur ajoutée</w:t>
            </w:r>
          </w:p>
        </w:tc>
      </w:tr>
      <w:tr w:rsidR="00254133" w:rsidRPr="00254133" w14:paraId="1E1BA6DB" w14:textId="77777777" w:rsidTr="00254133">
        <w:tc>
          <w:tcPr>
            <w:tcW w:w="0" w:type="auto"/>
            <w:hideMark/>
          </w:tcPr>
          <w:p w14:paraId="3C8DA8D6" w14:textId="77777777" w:rsidR="00254133" w:rsidRPr="00254133" w:rsidRDefault="00254133" w:rsidP="00254133">
            <w:pPr>
              <w:jc w:val="left"/>
              <w:rPr>
                <w:rFonts w:ascii="Calibri" w:hAnsi="Calibri" w:cs="Calibri"/>
                <w:sz w:val="20"/>
              </w:rPr>
            </w:pPr>
            <w:r w:rsidRPr="00254133">
              <w:rPr>
                <w:rFonts w:ascii="Calibri" w:hAnsi="Calibri" w:cs="Calibri"/>
                <w:b/>
                <w:bCs/>
                <w:sz w:val="20"/>
              </w:rPr>
              <w:t>CFE</w:t>
            </w:r>
          </w:p>
        </w:tc>
        <w:tc>
          <w:tcPr>
            <w:tcW w:w="0" w:type="auto"/>
            <w:hideMark/>
          </w:tcPr>
          <w:p w14:paraId="2192F708" w14:textId="77777777" w:rsidR="00254133" w:rsidRPr="00254133" w:rsidRDefault="00254133" w:rsidP="00254133">
            <w:pPr>
              <w:jc w:val="left"/>
              <w:rPr>
                <w:rFonts w:ascii="Calibri" w:hAnsi="Calibri" w:cs="Calibri"/>
                <w:sz w:val="20"/>
              </w:rPr>
            </w:pPr>
            <w:r w:rsidRPr="00254133">
              <w:rPr>
                <w:rFonts w:ascii="Calibri" w:hAnsi="Calibri" w:cs="Calibri"/>
                <w:sz w:val="20"/>
              </w:rPr>
              <w:t>Cotisation foncière des entreprises</w:t>
            </w:r>
          </w:p>
        </w:tc>
      </w:tr>
      <w:tr w:rsidR="00254133" w:rsidRPr="00254133" w14:paraId="0F54D152" w14:textId="77777777" w:rsidTr="00254133">
        <w:tc>
          <w:tcPr>
            <w:tcW w:w="0" w:type="auto"/>
            <w:hideMark/>
          </w:tcPr>
          <w:p w14:paraId="25DCD4D6" w14:textId="77777777" w:rsidR="00254133" w:rsidRPr="00254133" w:rsidRDefault="00254133" w:rsidP="00254133">
            <w:pPr>
              <w:jc w:val="left"/>
              <w:rPr>
                <w:rFonts w:ascii="Calibri" w:hAnsi="Calibri" w:cs="Calibri"/>
                <w:sz w:val="20"/>
              </w:rPr>
            </w:pPr>
            <w:r w:rsidRPr="00254133">
              <w:rPr>
                <w:rFonts w:ascii="Calibri" w:hAnsi="Calibri" w:cs="Calibri"/>
                <w:b/>
                <w:bCs/>
                <w:sz w:val="20"/>
              </w:rPr>
              <w:t>ESS</w:t>
            </w:r>
          </w:p>
        </w:tc>
        <w:tc>
          <w:tcPr>
            <w:tcW w:w="0" w:type="auto"/>
            <w:hideMark/>
          </w:tcPr>
          <w:p w14:paraId="23DDCED7" w14:textId="77777777" w:rsidR="00254133" w:rsidRPr="00254133" w:rsidRDefault="00254133" w:rsidP="00254133">
            <w:pPr>
              <w:jc w:val="left"/>
              <w:rPr>
                <w:rFonts w:ascii="Calibri" w:hAnsi="Calibri" w:cs="Calibri"/>
                <w:sz w:val="20"/>
              </w:rPr>
            </w:pPr>
            <w:r w:rsidRPr="00254133">
              <w:rPr>
                <w:rFonts w:ascii="Calibri" w:hAnsi="Calibri" w:cs="Calibri"/>
                <w:sz w:val="20"/>
              </w:rPr>
              <w:t>Économie sociale et solidaire</w:t>
            </w:r>
          </w:p>
        </w:tc>
      </w:tr>
    </w:tbl>
    <w:p w14:paraId="43EEE7A4" w14:textId="77777777" w:rsidR="00254133" w:rsidRPr="00254133" w:rsidRDefault="00254133" w:rsidP="00254133">
      <w:pPr>
        <w:spacing w:after="0" w:line="240" w:lineRule="auto"/>
        <w:rPr>
          <w:b/>
          <w:bCs/>
        </w:rPr>
      </w:pPr>
      <w:r w:rsidRPr="00254133">
        <w:rPr>
          <w:b/>
          <w:bCs/>
        </w:rPr>
        <w:t>Sources officielles</w:t>
      </w:r>
    </w:p>
    <w:p w14:paraId="3F3968E7" w14:textId="77777777" w:rsidR="00254133" w:rsidRPr="00254133" w:rsidRDefault="00254133" w:rsidP="00254133">
      <w:pPr>
        <w:spacing w:after="0" w:line="240" w:lineRule="auto"/>
        <w:rPr>
          <w:b/>
          <w:bCs/>
        </w:rPr>
      </w:pPr>
      <w:r w:rsidRPr="00254133">
        <w:rPr>
          <w:b/>
          <w:bCs/>
        </w:rPr>
        <w:t>Référentiel</w:t>
      </w:r>
    </w:p>
    <w:p w14:paraId="187A3618" w14:textId="1FF39EC0" w:rsidR="00254133" w:rsidRPr="00254133" w:rsidRDefault="00254133" w:rsidP="00254133">
      <w:pPr>
        <w:spacing w:after="0" w:line="240" w:lineRule="auto"/>
      </w:pPr>
      <w:r w:rsidRPr="00254133">
        <w:rPr>
          <w:b/>
          <w:bCs/>
        </w:rPr>
        <w:t xml:space="preserve">Référentiel DCG 2026 </w:t>
      </w:r>
      <w:r>
        <w:rPr>
          <w:b/>
          <w:bCs/>
        </w:rPr>
        <w:t>-</w:t>
      </w:r>
      <w:r w:rsidRPr="00254133">
        <w:rPr>
          <w:b/>
          <w:bCs/>
        </w:rPr>
        <w:t xml:space="preserve"> DROIT DES AFFAIRES </w:t>
      </w:r>
      <w:r>
        <w:rPr>
          <w:b/>
          <w:bCs/>
        </w:rPr>
        <w:t>-</w:t>
      </w:r>
      <w:r w:rsidRPr="00254133">
        <w:rPr>
          <w:b/>
          <w:bCs/>
        </w:rPr>
        <w:t xml:space="preserve"> autres formes sociétaires et groupements, dont associations et sociétés de l’économie sociale et solidaire</w:t>
      </w:r>
    </w:p>
    <w:p w14:paraId="2379F7D5" w14:textId="77777777" w:rsidR="00254133" w:rsidRPr="00254133" w:rsidRDefault="00254133" w:rsidP="00254133">
      <w:pPr>
        <w:spacing w:after="0" w:line="240" w:lineRule="auto"/>
        <w:rPr>
          <w:b/>
          <w:bCs/>
        </w:rPr>
      </w:pPr>
      <w:r w:rsidRPr="00254133">
        <w:rPr>
          <w:b/>
          <w:bCs/>
        </w:rPr>
        <w:t>Associations</w:t>
      </w:r>
    </w:p>
    <w:p w14:paraId="7019A61A" w14:textId="77777777" w:rsidR="00254133" w:rsidRDefault="00254133" w:rsidP="00254133">
      <w:pPr>
        <w:spacing w:after="0" w:line="240" w:lineRule="auto"/>
      </w:pPr>
      <w:r w:rsidRPr="00254133">
        <w:rPr>
          <w:b/>
          <w:bCs/>
        </w:rPr>
        <w:t>Loi du 1er juillet 1901 relative au contrat d’association</w:t>
      </w:r>
    </w:p>
    <w:p w14:paraId="19257A4D" w14:textId="73466EE8" w:rsidR="00254133" w:rsidRPr="00254133" w:rsidRDefault="00254133" w:rsidP="00254133">
      <w:pPr>
        <w:spacing w:after="0" w:line="240" w:lineRule="auto"/>
      </w:pPr>
      <w:hyperlink r:id="rId70" w:history="1">
        <w:r w:rsidRPr="00254133">
          <w:rPr>
            <w:rStyle w:val="Lienhypertexte"/>
          </w:rPr>
          <w:t>https://www.legifrance.gouv.fr/loda/id/LEGITEXT000006069570</w:t>
        </w:r>
      </w:hyperlink>
    </w:p>
    <w:p w14:paraId="3C6BE1EB" w14:textId="77777777" w:rsidR="00254133" w:rsidRDefault="00254133" w:rsidP="00254133">
      <w:pPr>
        <w:spacing w:after="0" w:line="240" w:lineRule="auto"/>
      </w:pPr>
      <w:r w:rsidRPr="00254133">
        <w:rPr>
          <w:b/>
          <w:bCs/>
        </w:rPr>
        <w:lastRenderedPageBreak/>
        <w:t xml:space="preserve">Article 1er </w:t>
      </w:r>
      <w:r>
        <w:rPr>
          <w:b/>
          <w:bCs/>
        </w:rPr>
        <w:t>-</w:t>
      </w:r>
      <w:r w:rsidRPr="00254133">
        <w:rPr>
          <w:b/>
          <w:bCs/>
        </w:rPr>
        <w:t xml:space="preserve"> définition de l’association</w:t>
      </w:r>
    </w:p>
    <w:p w14:paraId="4DD1A03B" w14:textId="23061BF9" w:rsidR="00254133" w:rsidRPr="00254133" w:rsidRDefault="00254133" w:rsidP="00254133">
      <w:pPr>
        <w:spacing w:after="0" w:line="240" w:lineRule="auto"/>
      </w:pPr>
      <w:hyperlink r:id="rId71" w:history="1">
        <w:r w:rsidRPr="00254133">
          <w:rPr>
            <w:rStyle w:val="Lienhypertexte"/>
          </w:rPr>
          <w:t>https://www.legifrance.gouv.fr/loda/article_lc/LEGIARTI000006294210</w:t>
        </w:r>
      </w:hyperlink>
    </w:p>
    <w:p w14:paraId="138B57A9" w14:textId="77777777" w:rsidR="00254133" w:rsidRDefault="00254133" w:rsidP="00254133">
      <w:pPr>
        <w:spacing w:after="0" w:line="240" w:lineRule="auto"/>
      </w:pPr>
      <w:r w:rsidRPr="00254133">
        <w:rPr>
          <w:b/>
          <w:bCs/>
        </w:rPr>
        <w:t xml:space="preserve">Article 5 </w:t>
      </w:r>
      <w:r>
        <w:rPr>
          <w:b/>
          <w:bCs/>
        </w:rPr>
        <w:t>-</w:t>
      </w:r>
      <w:r w:rsidRPr="00254133">
        <w:rPr>
          <w:b/>
          <w:bCs/>
        </w:rPr>
        <w:t xml:space="preserve"> déclaration</w:t>
      </w:r>
    </w:p>
    <w:p w14:paraId="7DFCE37A" w14:textId="11C6D2A2" w:rsidR="00254133" w:rsidRPr="00254133" w:rsidRDefault="00254133" w:rsidP="00254133">
      <w:pPr>
        <w:spacing w:after="0" w:line="240" w:lineRule="auto"/>
      </w:pPr>
      <w:hyperlink r:id="rId72" w:history="1">
        <w:r w:rsidRPr="00254133">
          <w:rPr>
            <w:rStyle w:val="Lienhypertexte"/>
          </w:rPr>
          <w:t>https://www.legifrance.gouv.fr/loda/article_lc/LEGIARTI000030930137</w:t>
        </w:r>
      </w:hyperlink>
    </w:p>
    <w:p w14:paraId="4141EE9E" w14:textId="77777777" w:rsidR="00254133" w:rsidRDefault="00254133" w:rsidP="00254133">
      <w:pPr>
        <w:spacing w:after="0" w:line="240" w:lineRule="auto"/>
      </w:pPr>
      <w:r w:rsidRPr="00254133">
        <w:rPr>
          <w:b/>
          <w:bCs/>
        </w:rPr>
        <w:t xml:space="preserve">Article 6 </w:t>
      </w:r>
      <w:r>
        <w:rPr>
          <w:b/>
          <w:bCs/>
        </w:rPr>
        <w:t>-</w:t>
      </w:r>
      <w:r w:rsidRPr="00254133">
        <w:rPr>
          <w:b/>
          <w:bCs/>
        </w:rPr>
        <w:t xml:space="preserve"> capacité juridique</w:t>
      </w:r>
    </w:p>
    <w:p w14:paraId="69AFBCAC" w14:textId="63AEBAD2" w:rsidR="00254133" w:rsidRPr="00254133" w:rsidRDefault="00254133" w:rsidP="00254133">
      <w:pPr>
        <w:spacing w:after="0" w:line="240" w:lineRule="auto"/>
      </w:pPr>
      <w:hyperlink r:id="rId73" w:history="1">
        <w:r w:rsidRPr="00254133">
          <w:rPr>
            <w:rStyle w:val="Lienhypertexte"/>
          </w:rPr>
          <w:t>https://www.legifrance.gouv.fr/loda/article_lc/LEGIARTI000029321832</w:t>
        </w:r>
      </w:hyperlink>
    </w:p>
    <w:p w14:paraId="601DF07A" w14:textId="77777777" w:rsidR="00254133" w:rsidRDefault="00254133" w:rsidP="00254133">
      <w:pPr>
        <w:spacing w:after="0" w:line="240" w:lineRule="auto"/>
      </w:pPr>
      <w:r w:rsidRPr="00254133">
        <w:rPr>
          <w:b/>
          <w:bCs/>
        </w:rPr>
        <w:t xml:space="preserve">Article 9 </w:t>
      </w:r>
      <w:r>
        <w:rPr>
          <w:b/>
          <w:bCs/>
        </w:rPr>
        <w:t>-</w:t>
      </w:r>
      <w:r w:rsidRPr="00254133">
        <w:rPr>
          <w:b/>
          <w:bCs/>
        </w:rPr>
        <w:t xml:space="preserve"> dissolution et dévolution des biens</w:t>
      </w:r>
    </w:p>
    <w:p w14:paraId="15E60E58" w14:textId="196C058F" w:rsidR="00254133" w:rsidRPr="00254133" w:rsidRDefault="00254133" w:rsidP="00254133">
      <w:pPr>
        <w:spacing w:after="0" w:line="240" w:lineRule="auto"/>
      </w:pPr>
      <w:hyperlink r:id="rId74" w:history="1">
        <w:r w:rsidRPr="00254133">
          <w:rPr>
            <w:rStyle w:val="Lienhypertexte"/>
          </w:rPr>
          <w:t>https://www.legifrance.gouv.fr/loda/article_lc/LEGIARTI000006294319</w:t>
        </w:r>
      </w:hyperlink>
    </w:p>
    <w:p w14:paraId="367E9C4D" w14:textId="77777777" w:rsidR="00254133" w:rsidRDefault="00254133" w:rsidP="00254133">
      <w:pPr>
        <w:spacing w:after="0" w:line="240" w:lineRule="auto"/>
      </w:pPr>
      <w:r w:rsidRPr="00254133">
        <w:rPr>
          <w:b/>
          <w:bCs/>
        </w:rPr>
        <w:t xml:space="preserve">Service Public </w:t>
      </w:r>
      <w:r>
        <w:rPr>
          <w:b/>
          <w:bCs/>
        </w:rPr>
        <w:t>-</w:t>
      </w:r>
      <w:r w:rsidRPr="00254133">
        <w:rPr>
          <w:b/>
          <w:bCs/>
        </w:rPr>
        <w:t xml:space="preserve"> Création d’une association</w:t>
      </w:r>
    </w:p>
    <w:p w14:paraId="35C1031C" w14:textId="779F54A1" w:rsidR="00254133" w:rsidRPr="00254133" w:rsidRDefault="00254133" w:rsidP="00254133">
      <w:pPr>
        <w:spacing w:after="0" w:line="240" w:lineRule="auto"/>
      </w:pPr>
      <w:hyperlink r:id="rId75" w:history="1">
        <w:r w:rsidRPr="00254133">
          <w:rPr>
            <w:rStyle w:val="Lienhypertexte"/>
          </w:rPr>
          <w:t>https://www.service-public.gouv.fr/particuliers/vosdroits/F3109</w:t>
        </w:r>
      </w:hyperlink>
    </w:p>
    <w:p w14:paraId="351E14F7" w14:textId="77777777" w:rsidR="00254133" w:rsidRDefault="00254133" w:rsidP="00254133">
      <w:pPr>
        <w:spacing w:after="0" w:line="240" w:lineRule="auto"/>
      </w:pPr>
      <w:r w:rsidRPr="00254133">
        <w:rPr>
          <w:b/>
          <w:bCs/>
        </w:rPr>
        <w:t xml:space="preserve">Service Public </w:t>
      </w:r>
      <w:r>
        <w:rPr>
          <w:b/>
          <w:bCs/>
        </w:rPr>
        <w:t>-</w:t>
      </w:r>
      <w:r w:rsidRPr="00254133">
        <w:rPr>
          <w:b/>
          <w:bCs/>
        </w:rPr>
        <w:t xml:space="preserve"> Rédaction des statuts</w:t>
      </w:r>
    </w:p>
    <w:p w14:paraId="48A12B67" w14:textId="323EFA89" w:rsidR="00254133" w:rsidRPr="00254133" w:rsidRDefault="00254133" w:rsidP="00254133">
      <w:pPr>
        <w:spacing w:after="0" w:line="240" w:lineRule="auto"/>
      </w:pPr>
      <w:hyperlink r:id="rId76" w:history="1">
        <w:r w:rsidRPr="00254133">
          <w:rPr>
            <w:rStyle w:val="Lienhypertexte"/>
          </w:rPr>
          <w:t>https://www.service-public.gouv.fr/particuliers/vosdroits/F1120</w:t>
        </w:r>
      </w:hyperlink>
    </w:p>
    <w:p w14:paraId="358A1114" w14:textId="77777777" w:rsidR="00254133" w:rsidRDefault="00254133" w:rsidP="00254133">
      <w:pPr>
        <w:spacing w:after="0" w:line="240" w:lineRule="auto"/>
      </w:pPr>
      <w:r w:rsidRPr="00254133">
        <w:rPr>
          <w:b/>
          <w:bCs/>
        </w:rPr>
        <w:t xml:space="preserve">Service Public </w:t>
      </w:r>
      <w:r>
        <w:rPr>
          <w:b/>
          <w:bCs/>
        </w:rPr>
        <w:t>-</w:t>
      </w:r>
      <w:r w:rsidRPr="00254133">
        <w:rPr>
          <w:b/>
          <w:bCs/>
        </w:rPr>
        <w:t xml:space="preserve"> Association reconnue d’utilité publique</w:t>
      </w:r>
    </w:p>
    <w:p w14:paraId="6A0AED46" w14:textId="5E170E3D" w:rsidR="00254133" w:rsidRPr="00254133" w:rsidRDefault="00254133" w:rsidP="00254133">
      <w:pPr>
        <w:spacing w:after="0" w:line="240" w:lineRule="auto"/>
      </w:pPr>
      <w:hyperlink r:id="rId77" w:history="1">
        <w:r w:rsidRPr="00254133">
          <w:rPr>
            <w:rStyle w:val="Lienhypertexte"/>
          </w:rPr>
          <w:t>https://www.service-public.gouv.fr/particuliers/vosdroits/F1131</w:t>
        </w:r>
      </w:hyperlink>
    </w:p>
    <w:p w14:paraId="6F481F23" w14:textId="77777777" w:rsidR="00254133" w:rsidRDefault="00254133" w:rsidP="00254133">
      <w:pPr>
        <w:spacing w:after="0" w:line="240" w:lineRule="auto"/>
      </w:pPr>
      <w:r w:rsidRPr="00254133">
        <w:rPr>
          <w:b/>
          <w:bCs/>
        </w:rPr>
        <w:t xml:space="preserve">Service Public </w:t>
      </w:r>
      <w:r>
        <w:rPr>
          <w:b/>
          <w:bCs/>
        </w:rPr>
        <w:t>-</w:t>
      </w:r>
      <w:r w:rsidRPr="00254133">
        <w:rPr>
          <w:b/>
          <w:bCs/>
        </w:rPr>
        <w:t xml:space="preserve"> Dons, donations et legs au bénéfice d’une association</w:t>
      </w:r>
    </w:p>
    <w:p w14:paraId="403D94FC" w14:textId="0CBDFAB8" w:rsidR="00254133" w:rsidRPr="00254133" w:rsidRDefault="00254133" w:rsidP="00254133">
      <w:pPr>
        <w:spacing w:after="0" w:line="240" w:lineRule="auto"/>
      </w:pPr>
      <w:hyperlink r:id="rId78" w:history="1">
        <w:r w:rsidRPr="00254133">
          <w:rPr>
            <w:rStyle w:val="Lienhypertexte"/>
          </w:rPr>
          <w:t>https://www.service-public.gouv.fr/particuliers/vosdroits/F2722</w:t>
        </w:r>
      </w:hyperlink>
    </w:p>
    <w:p w14:paraId="6199D361" w14:textId="77777777" w:rsidR="00254133" w:rsidRDefault="00254133" w:rsidP="00254133">
      <w:pPr>
        <w:spacing w:after="0" w:line="240" w:lineRule="auto"/>
      </w:pPr>
      <w:r w:rsidRPr="00254133">
        <w:rPr>
          <w:b/>
          <w:bCs/>
        </w:rPr>
        <w:t xml:space="preserve">Service Public </w:t>
      </w:r>
      <w:r>
        <w:rPr>
          <w:b/>
          <w:bCs/>
        </w:rPr>
        <w:t>-</w:t>
      </w:r>
      <w:r w:rsidRPr="00254133">
        <w:rPr>
          <w:b/>
          <w:bCs/>
        </w:rPr>
        <w:t xml:space="preserve"> Commissaire aux comptes des associations et fondations</w:t>
      </w:r>
    </w:p>
    <w:p w14:paraId="1589595F" w14:textId="3CDF67B1" w:rsidR="00254133" w:rsidRPr="00254133" w:rsidRDefault="00254133" w:rsidP="00254133">
      <w:pPr>
        <w:spacing w:after="0" w:line="240" w:lineRule="auto"/>
      </w:pPr>
      <w:hyperlink r:id="rId79" w:history="1">
        <w:r w:rsidRPr="00254133">
          <w:rPr>
            <w:rStyle w:val="Lienhypertexte"/>
          </w:rPr>
          <w:t>https://www.service-public.gouv.fr/particuliers/vosdroits/F2907</w:t>
        </w:r>
      </w:hyperlink>
    </w:p>
    <w:p w14:paraId="51365279" w14:textId="77777777" w:rsidR="00254133" w:rsidRPr="00254133" w:rsidRDefault="00254133" w:rsidP="00254133">
      <w:pPr>
        <w:spacing w:after="0" w:line="240" w:lineRule="auto"/>
        <w:rPr>
          <w:b/>
          <w:bCs/>
        </w:rPr>
      </w:pPr>
      <w:r w:rsidRPr="00254133">
        <w:rPr>
          <w:b/>
          <w:bCs/>
        </w:rPr>
        <w:t>Fiscalité des organismes sans but lucratif</w:t>
      </w:r>
    </w:p>
    <w:p w14:paraId="28AC201D" w14:textId="77777777" w:rsidR="00254133" w:rsidRDefault="00254133" w:rsidP="00254133">
      <w:pPr>
        <w:spacing w:after="0" w:line="240" w:lineRule="auto"/>
      </w:pPr>
      <w:r w:rsidRPr="00254133">
        <w:rPr>
          <w:b/>
          <w:bCs/>
        </w:rPr>
        <w:t xml:space="preserve">BOFiP </w:t>
      </w:r>
      <w:r>
        <w:rPr>
          <w:b/>
          <w:bCs/>
        </w:rPr>
        <w:t>-</w:t>
      </w:r>
      <w:r w:rsidRPr="00254133">
        <w:rPr>
          <w:b/>
          <w:bCs/>
        </w:rPr>
        <w:t xml:space="preserve"> Conditions d’assujettissement des organismes privés </w:t>
      </w:r>
      <w:r>
        <w:rPr>
          <w:b/>
          <w:bCs/>
        </w:rPr>
        <w:t>-</w:t>
      </w:r>
      <w:r w:rsidRPr="00254133">
        <w:rPr>
          <w:b/>
          <w:bCs/>
        </w:rPr>
        <w:t xml:space="preserve"> mise à jour du 5 août 2026</w:t>
      </w:r>
    </w:p>
    <w:p w14:paraId="2C06D84E" w14:textId="654F2786" w:rsidR="00254133" w:rsidRPr="00254133" w:rsidRDefault="00254133" w:rsidP="00254133">
      <w:pPr>
        <w:spacing w:after="0" w:line="240" w:lineRule="auto"/>
      </w:pPr>
      <w:hyperlink r:id="rId80" w:history="1">
        <w:r w:rsidRPr="00254133">
          <w:rPr>
            <w:rStyle w:val="Lienhypertexte"/>
          </w:rPr>
          <w:t>https://bofip.impots.gouv.fr/bofip/2343-PGP.html/identifiant=BOI-IS-CHAMP-10-50-10-10-20260805</w:t>
        </w:r>
      </w:hyperlink>
    </w:p>
    <w:p w14:paraId="5F3B2DAD" w14:textId="71EDE2AB" w:rsidR="00254133" w:rsidRDefault="00254133" w:rsidP="00254133">
      <w:pPr>
        <w:spacing w:after="0" w:line="240" w:lineRule="auto"/>
      </w:pPr>
      <w:r w:rsidRPr="00254133">
        <w:rPr>
          <w:b/>
          <w:bCs/>
        </w:rPr>
        <w:t xml:space="preserve">BOFiP </w:t>
      </w:r>
      <w:r>
        <w:rPr>
          <w:b/>
          <w:bCs/>
        </w:rPr>
        <w:t>-</w:t>
      </w:r>
      <w:r w:rsidRPr="00254133">
        <w:rPr>
          <w:b/>
          <w:bCs/>
        </w:rPr>
        <w:t xml:space="preserve"> Franchise des impôts commerciaux </w:t>
      </w:r>
      <w:r>
        <w:rPr>
          <w:b/>
          <w:bCs/>
        </w:rPr>
        <w:t>-</w:t>
      </w:r>
      <w:r w:rsidRPr="00254133">
        <w:rPr>
          <w:b/>
          <w:bCs/>
        </w:rPr>
        <w:t xml:space="preserve"> seuil de 81 051</w:t>
      </w:r>
      <w:r>
        <w:rPr>
          <w:b/>
          <w:bCs/>
        </w:rPr>
        <w:t> €</w:t>
      </w:r>
      <w:r w:rsidRPr="00254133">
        <w:rPr>
          <w:b/>
          <w:bCs/>
        </w:rPr>
        <w:t xml:space="preserve"> pour 2026</w:t>
      </w:r>
    </w:p>
    <w:p w14:paraId="1DA4F4D7" w14:textId="6E58C99B" w:rsidR="00254133" w:rsidRPr="00254133" w:rsidRDefault="00254133" w:rsidP="00254133">
      <w:pPr>
        <w:spacing w:after="0" w:line="240" w:lineRule="auto"/>
      </w:pPr>
      <w:hyperlink r:id="rId81" w:history="1">
        <w:r w:rsidRPr="00254133">
          <w:rPr>
            <w:rStyle w:val="Lienhypertexte"/>
          </w:rPr>
          <w:t>https://bofip.impots.gouv.fr/bofip/2659-PGP.html/identifiant=BOI-IS-CHAMP-10-50-20-20-20260805</w:t>
        </w:r>
      </w:hyperlink>
    </w:p>
    <w:p w14:paraId="45868F9F" w14:textId="77777777" w:rsidR="00254133" w:rsidRDefault="00254133" w:rsidP="00254133">
      <w:pPr>
        <w:spacing w:after="0" w:line="240" w:lineRule="auto"/>
      </w:pPr>
      <w:r w:rsidRPr="00254133">
        <w:rPr>
          <w:b/>
          <w:bCs/>
        </w:rPr>
        <w:t xml:space="preserve">BOFiP </w:t>
      </w:r>
      <w:r>
        <w:rPr>
          <w:b/>
          <w:bCs/>
        </w:rPr>
        <w:t>-</w:t>
      </w:r>
      <w:r w:rsidRPr="00254133">
        <w:rPr>
          <w:b/>
          <w:bCs/>
        </w:rPr>
        <w:t xml:space="preserve"> Principes généraux applicables aux organismes sans but lucratif en matière de TVA</w:t>
      </w:r>
    </w:p>
    <w:p w14:paraId="5C51A10A" w14:textId="7C54351D" w:rsidR="00254133" w:rsidRPr="00254133" w:rsidRDefault="00254133" w:rsidP="00254133">
      <w:pPr>
        <w:spacing w:after="0" w:line="240" w:lineRule="auto"/>
      </w:pPr>
      <w:hyperlink r:id="rId82" w:history="1">
        <w:r w:rsidRPr="00254133">
          <w:rPr>
            <w:rStyle w:val="Lienhypertexte"/>
          </w:rPr>
          <w:t>https://bofip.impots.gouv.fr/bofip/1010-PGP.html/identifiant=BOI-TVA-CHAMP-30-10-30-10-20260701</w:t>
        </w:r>
      </w:hyperlink>
    </w:p>
    <w:p w14:paraId="09E4F408" w14:textId="77777777" w:rsidR="00254133" w:rsidRDefault="00254133" w:rsidP="00254133">
      <w:pPr>
        <w:spacing w:after="0" w:line="240" w:lineRule="auto"/>
      </w:pPr>
      <w:r w:rsidRPr="00254133">
        <w:rPr>
          <w:b/>
          <w:bCs/>
        </w:rPr>
        <w:t xml:space="preserve">Entreprendre Service Public </w:t>
      </w:r>
      <w:r>
        <w:rPr>
          <w:b/>
          <w:bCs/>
        </w:rPr>
        <w:t>-</w:t>
      </w:r>
      <w:r w:rsidRPr="00254133">
        <w:rPr>
          <w:b/>
          <w:bCs/>
        </w:rPr>
        <w:t xml:space="preserve"> Mécénat d’entreprise</w:t>
      </w:r>
    </w:p>
    <w:p w14:paraId="429BDAAB" w14:textId="5640AACA" w:rsidR="00254133" w:rsidRPr="00254133" w:rsidRDefault="00254133" w:rsidP="00254133">
      <w:pPr>
        <w:spacing w:after="0" w:line="240" w:lineRule="auto"/>
      </w:pPr>
      <w:hyperlink r:id="rId83" w:history="1">
        <w:r w:rsidRPr="00254133">
          <w:rPr>
            <w:rStyle w:val="Lienhypertexte"/>
          </w:rPr>
          <w:t>https://entreprendre.service-public.gouv.fr/vosdroits/F22263</w:t>
        </w:r>
      </w:hyperlink>
    </w:p>
    <w:p w14:paraId="7020AA62" w14:textId="77777777" w:rsidR="00254133" w:rsidRPr="00254133" w:rsidRDefault="00254133" w:rsidP="00254133">
      <w:pPr>
        <w:spacing w:after="0" w:line="240" w:lineRule="auto"/>
        <w:rPr>
          <w:b/>
          <w:bCs/>
        </w:rPr>
      </w:pPr>
      <w:r w:rsidRPr="00254133">
        <w:rPr>
          <w:b/>
          <w:bCs/>
        </w:rPr>
        <w:t>Fonds de dotation</w:t>
      </w:r>
    </w:p>
    <w:p w14:paraId="5A614A2F" w14:textId="77777777" w:rsidR="00254133" w:rsidRDefault="00254133" w:rsidP="00254133">
      <w:pPr>
        <w:spacing w:after="0" w:line="240" w:lineRule="auto"/>
      </w:pPr>
      <w:r w:rsidRPr="00254133">
        <w:rPr>
          <w:b/>
          <w:bCs/>
        </w:rPr>
        <w:t xml:space="preserve">Loi n° 2008-776 du 4 août 2008 </w:t>
      </w:r>
      <w:r>
        <w:rPr>
          <w:b/>
          <w:bCs/>
        </w:rPr>
        <w:t>-</w:t>
      </w:r>
      <w:r w:rsidRPr="00254133">
        <w:rPr>
          <w:b/>
          <w:bCs/>
        </w:rPr>
        <w:t xml:space="preserve"> article 140</w:t>
      </w:r>
    </w:p>
    <w:p w14:paraId="303570C2" w14:textId="2F7298EB" w:rsidR="00254133" w:rsidRPr="00254133" w:rsidRDefault="00254133" w:rsidP="00254133">
      <w:pPr>
        <w:spacing w:after="0" w:line="240" w:lineRule="auto"/>
      </w:pPr>
      <w:hyperlink r:id="rId84" w:history="1">
        <w:r w:rsidRPr="00254133">
          <w:rPr>
            <w:rStyle w:val="Lienhypertexte"/>
          </w:rPr>
          <w:t>https://www.legifrance.gouv.fr/loda/article_lc/LEGIARTI000038610543</w:t>
        </w:r>
      </w:hyperlink>
    </w:p>
    <w:p w14:paraId="662146D9" w14:textId="77777777" w:rsidR="00254133" w:rsidRDefault="00254133" w:rsidP="00254133">
      <w:pPr>
        <w:spacing w:after="0" w:line="240" w:lineRule="auto"/>
      </w:pPr>
      <w:r w:rsidRPr="00254133">
        <w:rPr>
          <w:b/>
          <w:bCs/>
        </w:rPr>
        <w:t xml:space="preserve">Loi n° 2026-534 du 25 juin 2026 relative à la lutte contre les fraudes sociales et fiscales </w:t>
      </w:r>
      <w:r>
        <w:rPr>
          <w:b/>
          <w:bCs/>
        </w:rPr>
        <w:t>-</w:t>
      </w:r>
      <w:r w:rsidRPr="00254133">
        <w:rPr>
          <w:b/>
          <w:bCs/>
        </w:rPr>
        <w:t xml:space="preserve"> article 104</w:t>
      </w:r>
    </w:p>
    <w:p w14:paraId="0D337F66" w14:textId="6167CC9B" w:rsidR="00254133" w:rsidRPr="00254133" w:rsidRDefault="00254133" w:rsidP="00254133">
      <w:pPr>
        <w:spacing w:after="0" w:line="240" w:lineRule="auto"/>
      </w:pPr>
      <w:hyperlink r:id="rId85" w:history="1">
        <w:r w:rsidRPr="00254133">
          <w:rPr>
            <w:rStyle w:val="Lienhypertexte"/>
          </w:rPr>
          <w:t>https://www.legifrance.gouv.fr/jorf/id/JORFTEXT000054309429</w:t>
        </w:r>
      </w:hyperlink>
    </w:p>
    <w:p w14:paraId="3620BD95" w14:textId="77777777" w:rsidR="00254133" w:rsidRDefault="00254133" w:rsidP="00254133">
      <w:pPr>
        <w:spacing w:after="0" w:line="240" w:lineRule="auto"/>
      </w:pPr>
      <w:r w:rsidRPr="00254133">
        <w:rPr>
          <w:b/>
          <w:bCs/>
        </w:rPr>
        <w:t>Décret n° 2009-158 du 11 février 2009 relatif aux fonds de dotation</w:t>
      </w:r>
    </w:p>
    <w:p w14:paraId="0BAB1305" w14:textId="25A7EC4B" w:rsidR="00254133" w:rsidRPr="00254133" w:rsidRDefault="00254133" w:rsidP="00254133">
      <w:pPr>
        <w:spacing w:after="0" w:line="240" w:lineRule="auto"/>
      </w:pPr>
      <w:hyperlink r:id="rId86" w:history="1">
        <w:r w:rsidRPr="00254133">
          <w:rPr>
            <w:rStyle w:val="Lienhypertexte"/>
          </w:rPr>
          <w:t>https://www.legifrance.gouv.fr/loda/id/JORFTEXT000020246872</w:t>
        </w:r>
      </w:hyperlink>
    </w:p>
    <w:p w14:paraId="5BEAD087" w14:textId="77777777" w:rsidR="00254133" w:rsidRDefault="00254133" w:rsidP="00254133">
      <w:pPr>
        <w:spacing w:after="0" w:line="240" w:lineRule="auto"/>
      </w:pPr>
      <w:r w:rsidRPr="00254133">
        <w:rPr>
          <w:b/>
          <w:bCs/>
        </w:rPr>
        <w:t xml:space="preserve">Service Public </w:t>
      </w:r>
      <w:r>
        <w:rPr>
          <w:b/>
          <w:bCs/>
        </w:rPr>
        <w:t>-</w:t>
      </w:r>
      <w:r w:rsidRPr="00254133">
        <w:rPr>
          <w:b/>
          <w:bCs/>
        </w:rPr>
        <w:t xml:space="preserve"> Fonds de dotation</w:t>
      </w:r>
    </w:p>
    <w:p w14:paraId="3D056BAD" w14:textId="2115C9C8" w:rsidR="00254133" w:rsidRPr="00254133" w:rsidRDefault="00254133" w:rsidP="00254133">
      <w:pPr>
        <w:spacing w:after="0" w:line="240" w:lineRule="auto"/>
      </w:pPr>
      <w:hyperlink r:id="rId87" w:history="1">
        <w:r w:rsidRPr="00254133">
          <w:rPr>
            <w:rStyle w:val="Lienhypertexte"/>
          </w:rPr>
          <w:t>https://www.service-public.gouv.fr/particuliers/vosdroits/F24469</w:t>
        </w:r>
      </w:hyperlink>
    </w:p>
    <w:p w14:paraId="1400A2EB" w14:textId="77777777" w:rsidR="00254133" w:rsidRPr="00254133" w:rsidRDefault="00254133" w:rsidP="00254133">
      <w:pPr>
        <w:spacing w:after="0" w:line="240" w:lineRule="auto"/>
        <w:rPr>
          <w:b/>
          <w:bCs/>
        </w:rPr>
      </w:pPr>
      <w:r w:rsidRPr="00254133">
        <w:rPr>
          <w:b/>
          <w:bCs/>
        </w:rPr>
        <w:t>Fondations</w:t>
      </w:r>
    </w:p>
    <w:p w14:paraId="157D0AC3" w14:textId="77777777" w:rsidR="00254133" w:rsidRDefault="00254133" w:rsidP="00254133">
      <w:pPr>
        <w:spacing w:after="0" w:line="240" w:lineRule="auto"/>
      </w:pPr>
      <w:r w:rsidRPr="00254133">
        <w:rPr>
          <w:b/>
          <w:bCs/>
        </w:rPr>
        <w:t>Loi n° 87-571 du 23 juillet 1987 sur le développement du mécénat</w:t>
      </w:r>
    </w:p>
    <w:p w14:paraId="7776C764" w14:textId="5A4EA0D6" w:rsidR="00254133" w:rsidRPr="00254133" w:rsidRDefault="00254133" w:rsidP="00254133">
      <w:pPr>
        <w:spacing w:after="0" w:line="240" w:lineRule="auto"/>
      </w:pPr>
      <w:hyperlink r:id="rId88" w:history="1">
        <w:r w:rsidRPr="00254133">
          <w:rPr>
            <w:rStyle w:val="Lienhypertexte"/>
          </w:rPr>
          <w:t>https://www.legifrance.gouv.fr/loda/id/JORFTEXT000000874956</w:t>
        </w:r>
      </w:hyperlink>
    </w:p>
    <w:p w14:paraId="56B41910" w14:textId="77777777" w:rsidR="00254133" w:rsidRDefault="00254133" w:rsidP="00254133">
      <w:pPr>
        <w:spacing w:after="0" w:line="240" w:lineRule="auto"/>
      </w:pPr>
      <w:r w:rsidRPr="00254133">
        <w:rPr>
          <w:b/>
          <w:bCs/>
        </w:rPr>
        <w:t xml:space="preserve">Article 18 </w:t>
      </w:r>
      <w:r>
        <w:rPr>
          <w:b/>
          <w:bCs/>
        </w:rPr>
        <w:t>-</w:t>
      </w:r>
      <w:r w:rsidRPr="00254133">
        <w:rPr>
          <w:b/>
          <w:bCs/>
        </w:rPr>
        <w:t xml:space="preserve"> définition de la fondation</w:t>
      </w:r>
    </w:p>
    <w:p w14:paraId="22CC461C" w14:textId="79128638" w:rsidR="00254133" w:rsidRPr="00254133" w:rsidRDefault="00254133" w:rsidP="00254133">
      <w:pPr>
        <w:spacing w:after="0" w:line="240" w:lineRule="auto"/>
      </w:pPr>
      <w:hyperlink r:id="rId89" w:history="1">
        <w:r w:rsidRPr="00254133">
          <w:rPr>
            <w:rStyle w:val="Lienhypertexte"/>
          </w:rPr>
          <w:t>https://www.legifrance.gouv.fr/loda/article_lc/LEGIARTI000043982139</w:t>
        </w:r>
      </w:hyperlink>
    </w:p>
    <w:p w14:paraId="67503506" w14:textId="77777777" w:rsidR="00254133" w:rsidRDefault="00254133" w:rsidP="00254133">
      <w:pPr>
        <w:spacing w:after="0" w:line="240" w:lineRule="auto"/>
      </w:pPr>
      <w:r w:rsidRPr="00254133">
        <w:rPr>
          <w:b/>
          <w:bCs/>
        </w:rPr>
        <w:t xml:space="preserve">Article 19-2 </w:t>
      </w:r>
      <w:r>
        <w:rPr>
          <w:b/>
          <w:bCs/>
        </w:rPr>
        <w:t>-</w:t>
      </w:r>
      <w:r w:rsidRPr="00254133">
        <w:rPr>
          <w:b/>
          <w:bCs/>
        </w:rPr>
        <w:t xml:space="preserve"> durée de la fondation d’entreprise</w:t>
      </w:r>
    </w:p>
    <w:p w14:paraId="11AA608A" w14:textId="56326B6E" w:rsidR="00254133" w:rsidRPr="00254133" w:rsidRDefault="00254133" w:rsidP="00254133">
      <w:pPr>
        <w:spacing w:after="0" w:line="240" w:lineRule="auto"/>
      </w:pPr>
      <w:hyperlink r:id="rId90" w:history="1">
        <w:r w:rsidRPr="00254133">
          <w:rPr>
            <w:rStyle w:val="Lienhypertexte"/>
          </w:rPr>
          <w:t>https://www.legifrance.gouv.fr/loda/article_lc/LEGIARTI000029321877</w:t>
        </w:r>
      </w:hyperlink>
    </w:p>
    <w:sectPr w:rsidR="00254133" w:rsidRPr="00254133" w:rsidSect="00254133">
      <w:footerReference w:type="default" r:id="rId9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E349A" w14:textId="77777777" w:rsidR="002E787A" w:rsidRDefault="002E787A" w:rsidP="00B870C7">
      <w:r>
        <w:separator/>
      </w:r>
    </w:p>
  </w:endnote>
  <w:endnote w:type="continuationSeparator" w:id="0">
    <w:p w14:paraId="7C5CFAA8" w14:textId="77777777" w:rsidR="002E787A" w:rsidRDefault="002E787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45788" w14:textId="77777777" w:rsidR="002E787A" w:rsidRDefault="002E787A" w:rsidP="00B870C7">
      <w:r>
        <w:separator/>
      </w:r>
    </w:p>
  </w:footnote>
  <w:footnote w:type="continuationSeparator" w:id="0">
    <w:p w14:paraId="43DE9E0C" w14:textId="77777777" w:rsidR="002E787A" w:rsidRDefault="002E787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A07"/>
    <w:multiLevelType w:val="multilevel"/>
    <w:tmpl w:val="6DA8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C3C7F"/>
    <w:multiLevelType w:val="multilevel"/>
    <w:tmpl w:val="2F84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967CD"/>
    <w:multiLevelType w:val="multilevel"/>
    <w:tmpl w:val="DA34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A75C0"/>
    <w:multiLevelType w:val="multilevel"/>
    <w:tmpl w:val="2B88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D1DBB"/>
    <w:multiLevelType w:val="multilevel"/>
    <w:tmpl w:val="9914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A297C"/>
    <w:multiLevelType w:val="multilevel"/>
    <w:tmpl w:val="64DA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86B0B"/>
    <w:multiLevelType w:val="multilevel"/>
    <w:tmpl w:val="B84A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E36B8"/>
    <w:multiLevelType w:val="multilevel"/>
    <w:tmpl w:val="F020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215ED"/>
    <w:multiLevelType w:val="multilevel"/>
    <w:tmpl w:val="AC68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12F22"/>
    <w:multiLevelType w:val="multilevel"/>
    <w:tmpl w:val="DB4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C010D"/>
    <w:multiLevelType w:val="multilevel"/>
    <w:tmpl w:val="1EB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81893"/>
    <w:multiLevelType w:val="multilevel"/>
    <w:tmpl w:val="010E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B3320"/>
    <w:multiLevelType w:val="multilevel"/>
    <w:tmpl w:val="1B18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DD6C02"/>
    <w:multiLevelType w:val="multilevel"/>
    <w:tmpl w:val="93D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118CB"/>
    <w:multiLevelType w:val="multilevel"/>
    <w:tmpl w:val="D22A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EF2549"/>
    <w:multiLevelType w:val="multilevel"/>
    <w:tmpl w:val="3F00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65F01"/>
    <w:multiLevelType w:val="multilevel"/>
    <w:tmpl w:val="EDDC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9459F"/>
    <w:multiLevelType w:val="multilevel"/>
    <w:tmpl w:val="3CBA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3E3AAA"/>
    <w:multiLevelType w:val="multilevel"/>
    <w:tmpl w:val="86D0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603025"/>
    <w:multiLevelType w:val="multilevel"/>
    <w:tmpl w:val="68F2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A0EC0"/>
    <w:multiLevelType w:val="multilevel"/>
    <w:tmpl w:val="047A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5853EC"/>
    <w:multiLevelType w:val="multilevel"/>
    <w:tmpl w:val="A0A6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01524"/>
    <w:multiLevelType w:val="multilevel"/>
    <w:tmpl w:val="4FE4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9442E"/>
    <w:multiLevelType w:val="multilevel"/>
    <w:tmpl w:val="C13E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36849"/>
    <w:multiLevelType w:val="multilevel"/>
    <w:tmpl w:val="131A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61C28"/>
    <w:multiLevelType w:val="multilevel"/>
    <w:tmpl w:val="C54C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560D03"/>
    <w:multiLevelType w:val="multilevel"/>
    <w:tmpl w:val="D4CE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2E52D4"/>
    <w:multiLevelType w:val="multilevel"/>
    <w:tmpl w:val="B2E4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5F5F64"/>
    <w:multiLevelType w:val="multilevel"/>
    <w:tmpl w:val="B6E8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CB6ED9"/>
    <w:multiLevelType w:val="multilevel"/>
    <w:tmpl w:val="AEE0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E60DD1"/>
    <w:multiLevelType w:val="multilevel"/>
    <w:tmpl w:val="9084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4327CC"/>
    <w:multiLevelType w:val="multilevel"/>
    <w:tmpl w:val="D386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F13D10"/>
    <w:multiLevelType w:val="multilevel"/>
    <w:tmpl w:val="9010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935176">
    <w:abstractNumId w:val="16"/>
  </w:num>
  <w:num w:numId="2" w16cid:durableId="862405549">
    <w:abstractNumId w:val="30"/>
  </w:num>
  <w:num w:numId="3" w16cid:durableId="1708722620">
    <w:abstractNumId w:val="8"/>
  </w:num>
  <w:num w:numId="4" w16cid:durableId="1007446139">
    <w:abstractNumId w:val="9"/>
  </w:num>
  <w:num w:numId="5" w16cid:durableId="763110962">
    <w:abstractNumId w:val="2"/>
  </w:num>
  <w:num w:numId="6" w16cid:durableId="517431487">
    <w:abstractNumId w:val="0"/>
  </w:num>
  <w:num w:numId="7" w16cid:durableId="880286486">
    <w:abstractNumId w:val="23"/>
  </w:num>
  <w:num w:numId="8" w16cid:durableId="803617396">
    <w:abstractNumId w:val="20"/>
  </w:num>
  <w:num w:numId="9" w16cid:durableId="1857766700">
    <w:abstractNumId w:val="17"/>
  </w:num>
  <w:num w:numId="10" w16cid:durableId="861168927">
    <w:abstractNumId w:val="31"/>
  </w:num>
  <w:num w:numId="11" w16cid:durableId="1797139435">
    <w:abstractNumId w:val="32"/>
  </w:num>
  <w:num w:numId="12" w16cid:durableId="1071006300">
    <w:abstractNumId w:val="10"/>
  </w:num>
  <w:num w:numId="13" w16cid:durableId="1920284443">
    <w:abstractNumId w:val="26"/>
  </w:num>
  <w:num w:numId="14" w16cid:durableId="410082073">
    <w:abstractNumId w:val="22"/>
  </w:num>
  <w:num w:numId="15" w16cid:durableId="892888051">
    <w:abstractNumId w:val="7"/>
  </w:num>
  <w:num w:numId="16" w16cid:durableId="270363227">
    <w:abstractNumId w:val="27"/>
  </w:num>
  <w:num w:numId="17" w16cid:durableId="1507162268">
    <w:abstractNumId w:val="1"/>
  </w:num>
  <w:num w:numId="18" w16cid:durableId="792019919">
    <w:abstractNumId w:val="18"/>
  </w:num>
  <w:num w:numId="19" w16cid:durableId="1971131558">
    <w:abstractNumId w:val="12"/>
  </w:num>
  <w:num w:numId="20" w16cid:durableId="1674188255">
    <w:abstractNumId w:val="25"/>
  </w:num>
  <w:num w:numId="21" w16cid:durableId="630477209">
    <w:abstractNumId w:val="15"/>
  </w:num>
  <w:num w:numId="22" w16cid:durableId="1373383209">
    <w:abstractNumId w:val="5"/>
  </w:num>
  <w:num w:numId="23" w16cid:durableId="1709061778">
    <w:abstractNumId w:val="29"/>
  </w:num>
  <w:num w:numId="24" w16cid:durableId="1651251923">
    <w:abstractNumId w:val="14"/>
  </w:num>
  <w:num w:numId="25" w16cid:durableId="1650748998">
    <w:abstractNumId w:val="3"/>
  </w:num>
  <w:num w:numId="26" w16cid:durableId="16280081">
    <w:abstractNumId w:val="24"/>
  </w:num>
  <w:num w:numId="27" w16cid:durableId="989210062">
    <w:abstractNumId w:val="28"/>
  </w:num>
  <w:num w:numId="28" w16cid:durableId="1947618552">
    <w:abstractNumId w:val="11"/>
  </w:num>
  <w:num w:numId="29" w16cid:durableId="1978488958">
    <w:abstractNumId w:val="4"/>
  </w:num>
  <w:num w:numId="30" w16cid:durableId="402533506">
    <w:abstractNumId w:val="13"/>
  </w:num>
  <w:num w:numId="31" w16cid:durableId="136609535">
    <w:abstractNumId w:val="21"/>
  </w:num>
  <w:num w:numId="32" w16cid:durableId="1012486192">
    <w:abstractNumId w:val="19"/>
  </w:num>
  <w:num w:numId="33" w16cid:durableId="30146929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C6ABD"/>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4133"/>
    <w:rsid w:val="002569B2"/>
    <w:rsid w:val="0026538A"/>
    <w:rsid w:val="00287044"/>
    <w:rsid w:val="002A54D6"/>
    <w:rsid w:val="002A7E75"/>
    <w:rsid w:val="002B2201"/>
    <w:rsid w:val="002D2A43"/>
    <w:rsid w:val="002E787A"/>
    <w:rsid w:val="002F2663"/>
    <w:rsid w:val="003028E5"/>
    <w:rsid w:val="00305E8E"/>
    <w:rsid w:val="00324662"/>
    <w:rsid w:val="00327BDD"/>
    <w:rsid w:val="003437AD"/>
    <w:rsid w:val="00355840"/>
    <w:rsid w:val="00375473"/>
    <w:rsid w:val="003B46A5"/>
    <w:rsid w:val="003B4D1C"/>
    <w:rsid w:val="003C4213"/>
    <w:rsid w:val="003D4892"/>
    <w:rsid w:val="003D6FF4"/>
    <w:rsid w:val="003E0E50"/>
    <w:rsid w:val="003E639A"/>
    <w:rsid w:val="003E710B"/>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D75C0"/>
    <w:rsid w:val="007E0E04"/>
    <w:rsid w:val="007E1FF6"/>
    <w:rsid w:val="007E5DF3"/>
    <w:rsid w:val="00800F72"/>
    <w:rsid w:val="00805CB0"/>
    <w:rsid w:val="00807899"/>
    <w:rsid w:val="00814C3C"/>
    <w:rsid w:val="00821279"/>
    <w:rsid w:val="00826E30"/>
    <w:rsid w:val="008476EE"/>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44BD"/>
    <w:rsid w:val="00AD5433"/>
    <w:rsid w:val="00AF2265"/>
    <w:rsid w:val="00AF5111"/>
    <w:rsid w:val="00AF7BE7"/>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CE3CB4"/>
    <w:rsid w:val="00D00629"/>
    <w:rsid w:val="00D0725D"/>
    <w:rsid w:val="00D431EB"/>
    <w:rsid w:val="00D503E9"/>
    <w:rsid w:val="00D53BAD"/>
    <w:rsid w:val="00DA6E3D"/>
    <w:rsid w:val="00DB4CD7"/>
    <w:rsid w:val="00DC0923"/>
    <w:rsid w:val="00DD28A8"/>
    <w:rsid w:val="00DD2902"/>
    <w:rsid w:val="00DE760B"/>
    <w:rsid w:val="00DF6DF4"/>
    <w:rsid w:val="00E01A0D"/>
    <w:rsid w:val="00E05F42"/>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fip.impots.gouv.fr/bofip/2343-PGP.html/identifiant%3DBOI-IS-CHAMP-10-50-10-10-20260805" TargetMode="External"/><Relationship Id="rId21" Type="http://schemas.openxmlformats.org/officeDocument/2006/relationships/hyperlink" Target="https://www.service-public.fr/particuliers/vosdroits/F1927" TargetMode="External"/><Relationship Id="rId42" Type="http://schemas.openxmlformats.org/officeDocument/2006/relationships/hyperlink" Target="https://www.service-public.fr/particuliers/vosdroits/F2907" TargetMode="External"/><Relationship Id="rId47" Type="http://schemas.openxmlformats.org/officeDocument/2006/relationships/hyperlink" Target="https://www.service-public.fr/particuliers/vosdroits/F24469" TargetMode="External"/><Relationship Id="rId63" Type="http://schemas.openxmlformats.org/officeDocument/2006/relationships/hyperlink" Target="https://www.legifrance.gouv.fr/loda/id/JORFTEXT000000874956" TargetMode="External"/><Relationship Id="rId68" Type="http://schemas.openxmlformats.org/officeDocument/2006/relationships/hyperlink" Target="https://www.legifrance.gouv.fr/jorf/id/JORFTEXT000054309429" TargetMode="External"/><Relationship Id="rId84" Type="http://schemas.openxmlformats.org/officeDocument/2006/relationships/hyperlink" Target="https://www.legifrance.gouv.fr/loda/article_lc/LEGIARTI000038610543" TargetMode="External"/><Relationship Id="rId89" Type="http://schemas.openxmlformats.org/officeDocument/2006/relationships/hyperlink" Target="https://www.legifrance.gouv.fr/loda/article_lc/LEGIARTI000043982139" TargetMode="External"/><Relationship Id="rId16" Type="http://schemas.openxmlformats.org/officeDocument/2006/relationships/hyperlink" Target="https://www.legifrance.gouv.fr/loda/article_lc/LEGIARTI000029321832?utm_source=chatgpt.com" TargetMode="External"/><Relationship Id="rId11" Type="http://schemas.openxmlformats.org/officeDocument/2006/relationships/hyperlink" Target="https://www.service-public.fr/particuliers/vosdroits/F1120?utm_source=chatgpt.com" TargetMode="External"/><Relationship Id="rId32" Type="http://schemas.openxmlformats.org/officeDocument/2006/relationships/hyperlink" Target="https://bofip.impots.gouv.fr/bofip/2343-PGP.html/identifiant%3DBOI-IS-CHAMP-10-50-10-10-20260805" TargetMode="External"/><Relationship Id="rId37" Type="http://schemas.openxmlformats.org/officeDocument/2006/relationships/hyperlink" Target="https://entreprendre.service-public.fr/vosdroits/F22263" TargetMode="External"/><Relationship Id="rId53" Type="http://schemas.openxmlformats.org/officeDocument/2006/relationships/hyperlink" Target="https://www.service-public.fr/particuliers/vosdroits/F24469" TargetMode="External"/><Relationship Id="rId58" Type="http://schemas.openxmlformats.org/officeDocument/2006/relationships/hyperlink" Target="https://www.service-public.fr/particuliers/vosdroits/F2907" TargetMode="External"/><Relationship Id="rId74" Type="http://schemas.openxmlformats.org/officeDocument/2006/relationships/hyperlink" Target="https://www.legifrance.gouv.fr/loda/article_lc/LEGIARTI000006294319" TargetMode="External"/><Relationship Id="rId79" Type="http://schemas.openxmlformats.org/officeDocument/2006/relationships/hyperlink" Target="https://www.service-public.gouv.fr/particuliers/vosdroits/F2907" TargetMode="External"/><Relationship Id="rId5" Type="http://schemas.openxmlformats.org/officeDocument/2006/relationships/footnotes" Target="footnotes.xml"/><Relationship Id="rId90" Type="http://schemas.openxmlformats.org/officeDocument/2006/relationships/hyperlink" Target="https://www.legifrance.gouv.fr/loda/article_lc/LEGIARTI000029321877" TargetMode="External"/><Relationship Id="rId22" Type="http://schemas.openxmlformats.org/officeDocument/2006/relationships/hyperlink" Target="https://www.service-public.fr/particuliers/vosdroits/F3109" TargetMode="External"/><Relationship Id="rId27" Type="http://schemas.openxmlformats.org/officeDocument/2006/relationships/hyperlink" Target="https://bofip.impots.gouv.fr/bofip/1010-PGP.html/identifiant%3DBOI-TVA-CHAMP-30-10-30-10-20260701?utm_source=chatgpt.com" TargetMode="External"/><Relationship Id="rId43" Type="http://schemas.openxmlformats.org/officeDocument/2006/relationships/hyperlink" Target="https://www.legifrance.gouv.fr/loda/article_lc/LEGIARTI000006294319?utm_source=chatgpt.com" TargetMode="External"/><Relationship Id="rId48" Type="http://schemas.openxmlformats.org/officeDocument/2006/relationships/hyperlink" Target="https://www.service-public.fr/particuliers/vosdroits/F24469" TargetMode="External"/><Relationship Id="rId64" Type="http://schemas.openxmlformats.org/officeDocument/2006/relationships/hyperlink" Target="https://www.legifrance.gouv.fr/loda/article_lc/LEGIARTI000029321832?utm_source=chatgpt.com" TargetMode="External"/><Relationship Id="rId69" Type="http://schemas.openxmlformats.org/officeDocument/2006/relationships/hyperlink" Target="https://bofip.impots.gouv.fr/bofip/2659-PGP.html/identifiant%3DBOI-IS-CHAMP-10-50-20-20-20260805" TargetMode="External"/><Relationship Id="rId8" Type="http://schemas.openxmlformats.org/officeDocument/2006/relationships/hyperlink" Target="https://www.legifrance.gouv.fr/loda/article_lc/LEGIARTI000006294210?utm_source=chatgpt.com" TargetMode="External"/><Relationship Id="rId51" Type="http://schemas.openxmlformats.org/officeDocument/2006/relationships/hyperlink" Target="https://www.legifrance.gouv.fr/loda/id/JORFTEXT000019283050" TargetMode="External"/><Relationship Id="rId72" Type="http://schemas.openxmlformats.org/officeDocument/2006/relationships/hyperlink" Target="https://www.legifrance.gouv.fr/loda/article_lc/LEGIARTI000030930137" TargetMode="External"/><Relationship Id="rId80" Type="http://schemas.openxmlformats.org/officeDocument/2006/relationships/hyperlink" Target="https://bofip.impots.gouv.fr/bofip/2343-PGP.html/identifiant=BOI-IS-CHAMP-10-50-10-10-20260805" TargetMode="External"/><Relationship Id="rId85" Type="http://schemas.openxmlformats.org/officeDocument/2006/relationships/hyperlink" Target="https://www.legifrance.gouv.fr/jorf/id/JORFTEXT000054309429"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service-public.fr/particuliers/vosdroits/F1120?utm_source=chatgpt.com" TargetMode="External"/><Relationship Id="rId17" Type="http://schemas.openxmlformats.org/officeDocument/2006/relationships/hyperlink" Target="https://www.service-public.fr/particuliers/vosdroits/F3109" TargetMode="External"/><Relationship Id="rId25" Type="http://schemas.openxmlformats.org/officeDocument/2006/relationships/hyperlink" Target="https://bofip.impots.gouv.fr/bofip/2343-PGP.html/identifiant%3DBOI-IS-CHAMP-10-50-10-10-20260805" TargetMode="External"/><Relationship Id="rId33" Type="http://schemas.openxmlformats.org/officeDocument/2006/relationships/hyperlink" Target="https://bofip.impots.gouv.fr/bofip/2659-PGP.html/identifiant%3DBOI-IS-CHAMP-10-50-20-20-20260805?utm_source=chatgpt.com" TargetMode="External"/><Relationship Id="rId38" Type="http://schemas.openxmlformats.org/officeDocument/2006/relationships/hyperlink" Target="https://www.service-public.fr/particuliers/vosdroits/F1131" TargetMode="External"/><Relationship Id="rId46" Type="http://schemas.openxmlformats.org/officeDocument/2006/relationships/hyperlink" Target="https://www.legifrance.gouv.fr/loda/id/JORFTEXT000019283050" TargetMode="External"/><Relationship Id="rId59" Type="http://schemas.openxmlformats.org/officeDocument/2006/relationships/hyperlink" Target="https://www.legifrance.gouv.fr/loda/article_lc/LEGIARTI000038589982?utm_source=chatgpt.com" TargetMode="External"/><Relationship Id="rId67" Type="http://schemas.openxmlformats.org/officeDocument/2006/relationships/hyperlink" Target="https://bofip.impots.gouv.fr/bofip/2659-PGP.html/identifiant%3DBOI-IS-CHAMP-10-50-20-20-20260805?utm_source=chatgpt.com" TargetMode="External"/><Relationship Id="rId20" Type="http://schemas.openxmlformats.org/officeDocument/2006/relationships/hyperlink" Target="https://www.service-public.fr/particuliers/vosdroits/F1927" TargetMode="External"/><Relationship Id="rId41" Type="http://schemas.openxmlformats.org/officeDocument/2006/relationships/hyperlink" Target="https://www.service-public.fr/particuliers/vosdroits/F2907" TargetMode="External"/><Relationship Id="rId54" Type="http://schemas.openxmlformats.org/officeDocument/2006/relationships/hyperlink" Target="https://www.service-public.fr/particuliers/vosdroits/F2907" TargetMode="External"/><Relationship Id="rId62" Type="http://schemas.openxmlformats.org/officeDocument/2006/relationships/hyperlink" Target="https://www.legifrance.gouv.fr/loda/id/JORFTEXT000000874956" TargetMode="External"/><Relationship Id="rId70" Type="http://schemas.openxmlformats.org/officeDocument/2006/relationships/hyperlink" Target="https://www.legifrance.gouv.fr/loda/id/LEGITEXT000006069570" TargetMode="External"/><Relationship Id="rId75" Type="http://schemas.openxmlformats.org/officeDocument/2006/relationships/hyperlink" Target="https://www.service-public.gouv.fr/particuliers/vosdroits/F3109" TargetMode="External"/><Relationship Id="rId83" Type="http://schemas.openxmlformats.org/officeDocument/2006/relationships/hyperlink" Target="https://entreprendre.service-public.gouv.fr/vosdroits/F22263" TargetMode="External"/><Relationship Id="rId88" Type="http://schemas.openxmlformats.org/officeDocument/2006/relationships/hyperlink" Target="https://www.legifrance.gouv.fr/loda/id/JORFTEXT000000874956"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ervice-public.fr/particuliers/vosdroits/F1119?utm_source=chatgpt.com" TargetMode="External"/><Relationship Id="rId23" Type="http://schemas.openxmlformats.org/officeDocument/2006/relationships/hyperlink" Target="https://www.service-public.fr/particuliers/vosdroits/F34104" TargetMode="External"/><Relationship Id="rId28" Type="http://schemas.openxmlformats.org/officeDocument/2006/relationships/hyperlink" Target="https://bofip.impots.gouv.fr/bofip/2350-PGP.html/identifiant%3DBOI-IS-CHAMP-10-50-30-10-20180404?utm_source=chatgpt.com" TargetMode="External"/><Relationship Id="rId36" Type="http://schemas.openxmlformats.org/officeDocument/2006/relationships/hyperlink" Target="https://www.service-public.fr/particuliers/vosdroits/F2722" TargetMode="External"/><Relationship Id="rId49" Type="http://schemas.openxmlformats.org/officeDocument/2006/relationships/hyperlink" Target="https://www.legifrance.gouv.fr/loda/id/JORFTEXT000019283050" TargetMode="External"/><Relationship Id="rId57" Type="http://schemas.openxmlformats.org/officeDocument/2006/relationships/hyperlink" Target="https://www.legifrance.gouv.fr/loda/article_lc/LEGIARTI000043982139" TargetMode="External"/><Relationship Id="rId10" Type="http://schemas.openxmlformats.org/officeDocument/2006/relationships/hyperlink" Target="https://www.service-public.fr/particuliers/vosdroits/F1120?utm_source=chatgpt.com" TargetMode="External"/><Relationship Id="rId31" Type="http://schemas.openxmlformats.org/officeDocument/2006/relationships/hyperlink" Target="https://bofip.impots.gouv.fr/bofip/2343-PGP.html/identifiant%3DBOI-IS-CHAMP-10-50-10-10-20260805" TargetMode="External"/><Relationship Id="rId44" Type="http://schemas.openxmlformats.org/officeDocument/2006/relationships/hyperlink" Target="https://www.legifrance.gouv.fr/loda/id/JORFTEXT000019283050" TargetMode="External"/><Relationship Id="rId52" Type="http://schemas.openxmlformats.org/officeDocument/2006/relationships/hyperlink" Target="https://www.legifrance.gouv.fr/loda/id/JORFTEXT000019283050" TargetMode="External"/><Relationship Id="rId60" Type="http://schemas.openxmlformats.org/officeDocument/2006/relationships/hyperlink" Target="https://www.legifrance.gouv.fr/loda/article_lc/LEGIARTI000029321877?utm_source=chatgpt.com" TargetMode="External"/><Relationship Id="rId65" Type="http://schemas.openxmlformats.org/officeDocument/2006/relationships/hyperlink" Target="https://bofip.impots.gouv.fr/bofip/2659-PGP.html/identifiant%3DBOI-IS-CHAMP-10-50-20-20-20260805?utm_source=chatgpt.com" TargetMode="External"/><Relationship Id="rId73" Type="http://schemas.openxmlformats.org/officeDocument/2006/relationships/hyperlink" Target="https://www.legifrance.gouv.fr/loda/article_lc/LEGIARTI000029321832" TargetMode="External"/><Relationship Id="rId78" Type="http://schemas.openxmlformats.org/officeDocument/2006/relationships/hyperlink" Target="https://www.service-public.gouv.fr/particuliers/vosdroits/F2722" TargetMode="External"/><Relationship Id="rId81" Type="http://schemas.openxmlformats.org/officeDocument/2006/relationships/hyperlink" Target="https://bofip.impots.gouv.fr/bofip/2659-PGP.html/identifiant=BOI-IS-CHAMP-10-50-20-20-20260805" TargetMode="External"/><Relationship Id="rId86" Type="http://schemas.openxmlformats.org/officeDocument/2006/relationships/hyperlink" Target="https://www.legifrance.gouv.fr/loda/id/JORFTEXT000020246872" TargetMode="External"/><Relationship Id="rId4" Type="http://schemas.openxmlformats.org/officeDocument/2006/relationships/webSettings" Target="webSettings.xml"/><Relationship Id="rId9" Type="http://schemas.openxmlformats.org/officeDocument/2006/relationships/hyperlink" Target="https://www.legifrance.gouv.fr/loda/article_lc/LEGIARTI000006294210?utm_source=chatgpt.com" TargetMode="External"/><Relationship Id="rId13" Type="http://schemas.openxmlformats.org/officeDocument/2006/relationships/hyperlink" Target="https://www.legifrance.gouv.fr/loda/article_lc/LEGIARTI000006294222?utm_source=chatgpt.com" TargetMode="External"/><Relationship Id="rId18" Type="http://schemas.openxmlformats.org/officeDocument/2006/relationships/hyperlink" Target="https://www.service-public.fr/particuliers/vosdroits/F1120?utm_source=chatgpt.com" TargetMode="External"/><Relationship Id="rId39" Type="http://schemas.openxmlformats.org/officeDocument/2006/relationships/hyperlink" Target="https://www.service-public.fr/particuliers/vosdroits/F1131" TargetMode="External"/><Relationship Id="rId34" Type="http://schemas.openxmlformats.org/officeDocument/2006/relationships/hyperlink" Target="https://bofip.impots.gouv.fr/bofip/2659-PGP.html/identifiant%3DBOI-IS-CHAMP-10-50-20-20-20260805" TargetMode="External"/><Relationship Id="rId50" Type="http://schemas.openxmlformats.org/officeDocument/2006/relationships/hyperlink" Target="https://www.legifrance.gouv.fr/loda/id/JORFTEXT000019283050" TargetMode="External"/><Relationship Id="rId55" Type="http://schemas.openxmlformats.org/officeDocument/2006/relationships/hyperlink" Target="https://www.legifrance.gouv.fr/jorf/id/JORFTEXT000054309429" TargetMode="External"/><Relationship Id="rId76" Type="http://schemas.openxmlformats.org/officeDocument/2006/relationships/hyperlink" Target="https://www.service-public.gouv.fr/particuliers/vosdroits/F1120" TargetMode="External"/><Relationship Id="rId7" Type="http://schemas.openxmlformats.org/officeDocument/2006/relationships/hyperlink" Target="https://www.legifrance.gouv.fr/loda/article_lc/LEGIARTI000006294210?utm_source=chatgpt.com" TargetMode="External"/><Relationship Id="rId71" Type="http://schemas.openxmlformats.org/officeDocument/2006/relationships/hyperlink" Target="https://www.legifrance.gouv.fr/loda/article_lc/LEGIARTI000006294210"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bofip.impots.gouv.fr/bofip/2343-PGP.html/identifiant%3DBOI-IS-CHAMP-10-50-10-10-20260805" TargetMode="External"/><Relationship Id="rId24" Type="http://schemas.openxmlformats.org/officeDocument/2006/relationships/hyperlink" Target="https://www.service-public.fr/particuliers/vosdroits/F1120?utm_source=chatgpt.com" TargetMode="External"/><Relationship Id="rId40" Type="http://schemas.openxmlformats.org/officeDocument/2006/relationships/hyperlink" Target="https://www.service-public.fr/particuliers/vosdroits/F1131" TargetMode="External"/><Relationship Id="rId45" Type="http://schemas.openxmlformats.org/officeDocument/2006/relationships/hyperlink" Target="https://www.legifrance.gouv.fr/loda/id/JORFTEXT000019283050" TargetMode="External"/><Relationship Id="rId66" Type="http://schemas.openxmlformats.org/officeDocument/2006/relationships/hyperlink" Target="https://www.legifrance.gouv.fr/loda/id/JORFTEXT000000497458?utm_source=chatgpt.com" TargetMode="External"/><Relationship Id="rId87" Type="http://schemas.openxmlformats.org/officeDocument/2006/relationships/hyperlink" Target="https://www.service-public.gouv.fr/particuliers/vosdroits/F24469" TargetMode="External"/><Relationship Id="rId61" Type="http://schemas.openxmlformats.org/officeDocument/2006/relationships/hyperlink" Target="https://www.legifrance.gouv.fr/loda/id/JORFTEXT000000874956" TargetMode="External"/><Relationship Id="rId82" Type="http://schemas.openxmlformats.org/officeDocument/2006/relationships/hyperlink" Target="https://bofip.impots.gouv.fr/bofip/1010-PGP.html/identifiant=BOI-TVA-CHAMP-30-10-30-10-20260701" TargetMode="External"/><Relationship Id="rId19" Type="http://schemas.openxmlformats.org/officeDocument/2006/relationships/hyperlink" Target="https://www.service-public.fr/particuliers/vosdroits/F21573?utm_source=chatgpt.com" TargetMode="External"/><Relationship Id="rId14" Type="http://schemas.openxmlformats.org/officeDocument/2006/relationships/hyperlink" Target="https://www.legifrance.gouv.fr/loda/article_lc/LEGIARTI000030930137?utm_source=chatgpt.com" TargetMode="External"/><Relationship Id="rId30" Type="http://schemas.openxmlformats.org/officeDocument/2006/relationships/hyperlink" Target="https://bofip.impots.gouv.fr/bofip/2343-PGP.html/identifiant%3DBOI-IS-CHAMP-10-50-10-10-20260805?utm_source=chatgpt.com" TargetMode="External"/><Relationship Id="rId35" Type="http://schemas.openxmlformats.org/officeDocument/2006/relationships/hyperlink" Target="https://www.legifrance.gouv.fr/loda/article_lc/LEGIARTI000029321832?utm_source=chatgpt.com" TargetMode="External"/><Relationship Id="rId56" Type="http://schemas.openxmlformats.org/officeDocument/2006/relationships/hyperlink" Target="https://www.legifrance.gouv.fr/loda/article_lc/LEGIARTI000043982139" TargetMode="External"/><Relationship Id="rId77" Type="http://schemas.openxmlformats.org/officeDocument/2006/relationships/hyperlink" Target="https://www.service-public.gouv.fr/particuliers/vosdroits/F113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6980</Words>
  <Characters>38394</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2026-08-12T12:28:00Z</dcterms:created>
  <dcterms:modified xsi:type="dcterms:W3CDTF">2026-08-12T12:34:00Z</dcterms:modified>
</cp:coreProperties>
</file>