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1FE75" w14:textId="0F718B47" w:rsidR="00977361" w:rsidRPr="00977361" w:rsidRDefault="00977361" w:rsidP="00D05BA3">
      <w:pPr>
        <w:pStyle w:val="Titre1"/>
        <w:spacing w:before="0" w:after="0" w:line="240" w:lineRule="auto"/>
      </w:pPr>
      <w:r w:rsidRPr="00977361">
        <w:t xml:space="preserve">Fiche 2 </w:t>
      </w:r>
      <w:r>
        <w:t>-</w:t>
      </w:r>
      <w:r w:rsidRPr="00977361">
        <w:t xml:space="preserve"> La création de la société et la personnalité morale</w:t>
      </w:r>
    </w:p>
    <w:p w14:paraId="7C3BA2B8" w14:textId="35C6F176" w:rsidR="00977361" w:rsidRPr="00977361" w:rsidRDefault="00977361" w:rsidP="00D05BA3">
      <w:pPr>
        <w:spacing w:after="0" w:line="240" w:lineRule="auto"/>
      </w:pPr>
      <w:r w:rsidRPr="00977361">
        <w:rPr>
          <w:b/>
          <w:bCs/>
        </w:rPr>
        <w:t>Mise à jour</w:t>
      </w:r>
      <w:r w:rsidR="00D05BA3">
        <w:rPr>
          <w:b/>
          <w:bCs/>
        </w:rPr>
        <w:t> :</w:t>
      </w:r>
      <w:r w:rsidRPr="00977361">
        <w:rPr>
          <w:b/>
          <w:bCs/>
        </w:rPr>
        <w:t xml:space="preserve"> 12 août 2026</w:t>
      </w:r>
    </w:p>
    <w:p w14:paraId="70C8D8BB" w14:textId="77777777" w:rsidR="00977361" w:rsidRPr="00977361" w:rsidRDefault="00977361" w:rsidP="00D05BA3">
      <w:pPr>
        <w:pStyle w:val="Titre1"/>
      </w:pPr>
      <w:r w:rsidRPr="00977361">
        <w:t>1. Constitution de la société et naissance de la personne morale ne coïncident pas</w:t>
      </w:r>
    </w:p>
    <w:p w14:paraId="642F61A9" w14:textId="77777777" w:rsidR="00977361" w:rsidRPr="00977361" w:rsidRDefault="00977361" w:rsidP="00D05BA3">
      <w:pPr>
        <w:spacing w:after="0" w:line="240" w:lineRule="auto"/>
      </w:pPr>
      <w:r w:rsidRPr="00977361">
        <w:t>Il faut distinguer plusieurs moments.</w:t>
      </w:r>
    </w:p>
    <w:tbl>
      <w:tblPr>
        <w:tblStyle w:val="Grilledutableau"/>
        <w:tblW w:w="0" w:type="auto"/>
        <w:tblLook w:val="04A0" w:firstRow="1" w:lastRow="0" w:firstColumn="1" w:lastColumn="0" w:noHBand="0" w:noVBand="1"/>
      </w:tblPr>
      <w:tblGrid>
        <w:gridCol w:w="2021"/>
        <w:gridCol w:w="6366"/>
      </w:tblGrid>
      <w:tr w:rsidR="00977361" w:rsidRPr="00D05BA3" w14:paraId="097E6720" w14:textId="77777777" w:rsidTr="00D05BA3">
        <w:trPr>
          <w:tblHeader/>
        </w:trPr>
        <w:tc>
          <w:tcPr>
            <w:tcW w:w="0" w:type="auto"/>
            <w:hideMark/>
          </w:tcPr>
          <w:p w14:paraId="08C2879C"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Étape</w:t>
            </w:r>
          </w:p>
        </w:tc>
        <w:tc>
          <w:tcPr>
            <w:tcW w:w="0" w:type="auto"/>
            <w:hideMark/>
          </w:tcPr>
          <w:p w14:paraId="29D91EC6"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Situation juridique</w:t>
            </w:r>
          </w:p>
        </w:tc>
      </w:tr>
      <w:tr w:rsidR="00977361" w:rsidRPr="00D05BA3" w14:paraId="0CBAD1E1" w14:textId="77777777" w:rsidTr="00D05BA3">
        <w:tc>
          <w:tcPr>
            <w:tcW w:w="0" w:type="auto"/>
            <w:hideMark/>
          </w:tcPr>
          <w:p w14:paraId="5146FE41" w14:textId="77777777" w:rsidR="00977361" w:rsidRPr="00D05BA3" w:rsidRDefault="00977361" w:rsidP="00D05BA3">
            <w:pPr>
              <w:jc w:val="left"/>
              <w:rPr>
                <w:rFonts w:ascii="Calibri" w:hAnsi="Calibri" w:cs="Calibri"/>
                <w:sz w:val="20"/>
              </w:rPr>
            </w:pPr>
            <w:r w:rsidRPr="00D05BA3">
              <w:rPr>
                <w:rFonts w:ascii="Calibri" w:hAnsi="Calibri" w:cs="Calibri"/>
                <w:sz w:val="20"/>
              </w:rPr>
              <w:t>Projet de société</w:t>
            </w:r>
          </w:p>
        </w:tc>
        <w:tc>
          <w:tcPr>
            <w:tcW w:w="0" w:type="auto"/>
            <w:hideMark/>
          </w:tcPr>
          <w:p w14:paraId="2B94F654" w14:textId="77777777" w:rsidR="00977361" w:rsidRPr="00D05BA3" w:rsidRDefault="00977361" w:rsidP="00D05BA3">
            <w:pPr>
              <w:jc w:val="left"/>
              <w:rPr>
                <w:rFonts w:ascii="Calibri" w:hAnsi="Calibri" w:cs="Calibri"/>
                <w:sz w:val="20"/>
              </w:rPr>
            </w:pPr>
            <w:r w:rsidRPr="00D05BA3">
              <w:rPr>
                <w:rFonts w:ascii="Calibri" w:hAnsi="Calibri" w:cs="Calibri"/>
                <w:sz w:val="20"/>
              </w:rPr>
              <w:t>Les futurs associés préparent la création</w:t>
            </w:r>
          </w:p>
        </w:tc>
      </w:tr>
      <w:tr w:rsidR="00977361" w:rsidRPr="00D05BA3" w14:paraId="7B0E14E7" w14:textId="77777777" w:rsidTr="00D05BA3">
        <w:tc>
          <w:tcPr>
            <w:tcW w:w="0" w:type="auto"/>
            <w:hideMark/>
          </w:tcPr>
          <w:p w14:paraId="761264A6" w14:textId="77777777" w:rsidR="00977361" w:rsidRPr="00D05BA3" w:rsidRDefault="00977361" w:rsidP="00D05BA3">
            <w:pPr>
              <w:jc w:val="left"/>
              <w:rPr>
                <w:rFonts w:ascii="Calibri" w:hAnsi="Calibri" w:cs="Calibri"/>
                <w:sz w:val="20"/>
              </w:rPr>
            </w:pPr>
            <w:r w:rsidRPr="00D05BA3">
              <w:rPr>
                <w:rFonts w:ascii="Calibri" w:hAnsi="Calibri" w:cs="Calibri"/>
                <w:sz w:val="20"/>
              </w:rPr>
              <w:t>Signature des statuts</w:t>
            </w:r>
          </w:p>
        </w:tc>
        <w:tc>
          <w:tcPr>
            <w:tcW w:w="0" w:type="auto"/>
            <w:hideMark/>
          </w:tcPr>
          <w:p w14:paraId="3AAC322F" w14:textId="77777777" w:rsidR="00977361" w:rsidRPr="00D05BA3" w:rsidRDefault="00977361" w:rsidP="00D05BA3">
            <w:pPr>
              <w:jc w:val="left"/>
              <w:rPr>
                <w:rFonts w:ascii="Calibri" w:hAnsi="Calibri" w:cs="Calibri"/>
                <w:sz w:val="20"/>
              </w:rPr>
            </w:pPr>
            <w:r w:rsidRPr="00D05BA3">
              <w:rPr>
                <w:rFonts w:ascii="Calibri" w:hAnsi="Calibri" w:cs="Calibri"/>
                <w:sz w:val="20"/>
              </w:rPr>
              <w:t>Le contrat de société est conclu</w:t>
            </w:r>
          </w:p>
        </w:tc>
      </w:tr>
      <w:tr w:rsidR="00977361" w:rsidRPr="00D05BA3" w14:paraId="03D72623" w14:textId="77777777" w:rsidTr="00D05BA3">
        <w:tc>
          <w:tcPr>
            <w:tcW w:w="0" w:type="auto"/>
            <w:hideMark/>
          </w:tcPr>
          <w:p w14:paraId="6644EE55" w14:textId="77777777" w:rsidR="00977361" w:rsidRPr="00D05BA3" w:rsidRDefault="00977361" w:rsidP="00D05BA3">
            <w:pPr>
              <w:jc w:val="left"/>
              <w:rPr>
                <w:rFonts w:ascii="Calibri" w:hAnsi="Calibri" w:cs="Calibri"/>
                <w:sz w:val="20"/>
              </w:rPr>
            </w:pPr>
            <w:r w:rsidRPr="00D05BA3">
              <w:rPr>
                <w:rFonts w:ascii="Calibri" w:hAnsi="Calibri" w:cs="Calibri"/>
                <w:sz w:val="20"/>
              </w:rPr>
              <w:t>Société en formation</w:t>
            </w:r>
          </w:p>
        </w:tc>
        <w:tc>
          <w:tcPr>
            <w:tcW w:w="0" w:type="auto"/>
            <w:hideMark/>
          </w:tcPr>
          <w:p w14:paraId="7D781C00" w14:textId="77777777" w:rsidR="00977361" w:rsidRPr="00D05BA3" w:rsidRDefault="00977361" w:rsidP="00D05BA3">
            <w:pPr>
              <w:jc w:val="left"/>
              <w:rPr>
                <w:rFonts w:ascii="Calibri" w:hAnsi="Calibri" w:cs="Calibri"/>
                <w:sz w:val="20"/>
              </w:rPr>
            </w:pPr>
            <w:r w:rsidRPr="00D05BA3">
              <w:rPr>
                <w:rFonts w:ascii="Calibri" w:hAnsi="Calibri" w:cs="Calibri"/>
                <w:sz w:val="20"/>
              </w:rPr>
              <w:t>Certaines démarches et certains actes sont accomplis avant immatriculation</w:t>
            </w:r>
          </w:p>
        </w:tc>
      </w:tr>
      <w:tr w:rsidR="00977361" w:rsidRPr="00D05BA3" w14:paraId="342D2C20" w14:textId="77777777" w:rsidTr="00D05BA3">
        <w:tc>
          <w:tcPr>
            <w:tcW w:w="0" w:type="auto"/>
            <w:hideMark/>
          </w:tcPr>
          <w:p w14:paraId="6FDEC32F" w14:textId="77777777" w:rsidR="00977361" w:rsidRPr="00D05BA3" w:rsidRDefault="00977361" w:rsidP="00D05BA3">
            <w:pPr>
              <w:jc w:val="left"/>
              <w:rPr>
                <w:rFonts w:ascii="Calibri" w:hAnsi="Calibri" w:cs="Calibri"/>
                <w:sz w:val="20"/>
              </w:rPr>
            </w:pPr>
            <w:r w:rsidRPr="00D05BA3">
              <w:rPr>
                <w:rFonts w:ascii="Calibri" w:hAnsi="Calibri" w:cs="Calibri"/>
                <w:sz w:val="20"/>
              </w:rPr>
              <w:t>Immatriculation</w:t>
            </w:r>
          </w:p>
        </w:tc>
        <w:tc>
          <w:tcPr>
            <w:tcW w:w="0" w:type="auto"/>
            <w:hideMark/>
          </w:tcPr>
          <w:p w14:paraId="4FF2E44D" w14:textId="77777777" w:rsidR="00977361" w:rsidRPr="00D05BA3" w:rsidRDefault="00977361" w:rsidP="00D05BA3">
            <w:pPr>
              <w:jc w:val="left"/>
              <w:rPr>
                <w:rFonts w:ascii="Calibri" w:hAnsi="Calibri" w:cs="Calibri"/>
                <w:sz w:val="20"/>
              </w:rPr>
            </w:pPr>
            <w:r w:rsidRPr="00D05BA3">
              <w:rPr>
                <w:rFonts w:ascii="Calibri" w:hAnsi="Calibri" w:cs="Calibri"/>
                <w:sz w:val="20"/>
              </w:rPr>
              <w:t>La société acquiert la personnalité morale</w:t>
            </w:r>
          </w:p>
        </w:tc>
      </w:tr>
      <w:tr w:rsidR="00977361" w:rsidRPr="00D05BA3" w14:paraId="6C98F307" w14:textId="77777777" w:rsidTr="00D05BA3">
        <w:tc>
          <w:tcPr>
            <w:tcW w:w="0" w:type="auto"/>
            <w:hideMark/>
          </w:tcPr>
          <w:p w14:paraId="44028C69" w14:textId="77777777" w:rsidR="00977361" w:rsidRPr="00D05BA3" w:rsidRDefault="00977361" w:rsidP="00D05BA3">
            <w:pPr>
              <w:jc w:val="left"/>
              <w:rPr>
                <w:rFonts w:ascii="Calibri" w:hAnsi="Calibri" w:cs="Calibri"/>
                <w:sz w:val="20"/>
              </w:rPr>
            </w:pPr>
            <w:r w:rsidRPr="00D05BA3">
              <w:rPr>
                <w:rFonts w:ascii="Calibri" w:hAnsi="Calibri" w:cs="Calibri"/>
                <w:sz w:val="20"/>
              </w:rPr>
              <w:t>Après immatriculation</w:t>
            </w:r>
          </w:p>
        </w:tc>
        <w:tc>
          <w:tcPr>
            <w:tcW w:w="0" w:type="auto"/>
            <w:hideMark/>
          </w:tcPr>
          <w:p w14:paraId="30D1683E" w14:textId="77777777" w:rsidR="00977361" w:rsidRPr="00D05BA3" w:rsidRDefault="00977361" w:rsidP="00D05BA3">
            <w:pPr>
              <w:jc w:val="left"/>
              <w:rPr>
                <w:rFonts w:ascii="Calibri" w:hAnsi="Calibri" w:cs="Calibri"/>
                <w:sz w:val="20"/>
              </w:rPr>
            </w:pPr>
            <w:r w:rsidRPr="00D05BA3">
              <w:rPr>
                <w:rFonts w:ascii="Calibri" w:hAnsi="Calibri" w:cs="Calibri"/>
                <w:sz w:val="20"/>
              </w:rPr>
              <w:t>La société agit juridiquement en son propre nom</w:t>
            </w:r>
          </w:p>
        </w:tc>
      </w:tr>
    </w:tbl>
    <w:p w14:paraId="42B051F2" w14:textId="77777777" w:rsidR="00977361" w:rsidRPr="00977361" w:rsidRDefault="00977361" w:rsidP="00D05BA3">
      <w:pPr>
        <w:spacing w:after="0" w:line="240" w:lineRule="auto"/>
      </w:pPr>
      <w:r w:rsidRPr="00977361">
        <w:t xml:space="preserve">La signature des statuts ne suffit donc pas à conférer immédiatement la personnalité morale. Le Code civil prévoit que, sauf exceptions expressément prévues, les sociétés acquièrent la personnalité morale </w:t>
      </w:r>
      <w:r w:rsidRPr="00977361">
        <w:rPr>
          <w:b/>
          <w:bCs/>
        </w:rPr>
        <w:t>à compter de leur immatriculation</w:t>
      </w:r>
      <w:r w:rsidRPr="00977361">
        <w:t xml:space="preserve">. Pour les sociétés commerciales, le Code de commerce précise qu’elles en jouissent à compter de leur immatriculation au </w:t>
      </w:r>
      <w:r w:rsidRPr="00977361">
        <w:rPr>
          <w:b/>
          <w:bCs/>
        </w:rPr>
        <w:t>registre du commerce et des sociétés (RCS)</w:t>
      </w:r>
      <w:r w:rsidRPr="00977361">
        <w:t>.</w:t>
      </w:r>
    </w:p>
    <w:p w14:paraId="01449B3E" w14:textId="77777777" w:rsidR="00977361" w:rsidRPr="00977361" w:rsidRDefault="00977361" w:rsidP="00D05BA3">
      <w:pPr>
        <w:spacing w:after="0" w:line="240" w:lineRule="auto"/>
        <w:rPr>
          <w:b/>
          <w:bCs/>
        </w:rPr>
      </w:pPr>
      <w:r w:rsidRPr="00977361">
        <w:rPr>
          <w:b/>
          <w:bCs/>
        </w:rPr>
        <w:t>Exemple</w:t>
      </w:r>
    </w:p>
    <w:p w14:paraId="40044355" w14:textId="77777777" w:rsidR="00977361" w:rsidRPr="00977361" w:rsidRDefault="00977361" w:rsidP="00D05BA3">
      <w:pPr>
        <w:spacing w:after="0" w:line="240" w:lineRule="auto"/>
      </w:pPr>
      <w:r w:rsidRPr="00977361">
        <w:t>Les statuts d’une SAS sont signés le 3 septembre.</w:t>
      </w:r>
    </w:p>
    <w:p w14:paraId="7E97FB5A" w14:textId="77777777" w:rsidR="00977361" w:rsidRPr="00977361" w:rsidRDefault="00977361" w:rsidP="00D05BA3">
      <w:pPr>
        <w:spacing w:after="0" w:line="240" w:lineRule="auto"/>
      </w:pPr>
      <w:r w:rsidRPr="00977361">
        <w:t>La SAS est immatriculée au RCS le 12 septembre.</w:t>
      </w:r>
    </w:p>
    <w:p w14:paraId="2792B172" w14:textId="77777777" w:rsidR="00977361" w:rsidRPr="00977361" w:rsidRDefault="00977361" w:rsidP="00D05BA3">
      <w:pPr>
        <w:spacing w:after="0" w:line="240" w:lineRule="auto"/>
      </w:pPr>
      <w:r w:rsidRPr="00977361">
        <w:t xml:space="preserve">La personnalité morale naît le </w:t>
      </w:r>
      <w:r w:rsidRPr="00977361">
        <w:rPr>
          <w:b/>
          <w:bCs/>
        </w:rPr>
        <w:t>12 septembre</w:t>
      </w:r>
      <w:r w:rsidRPr="00977361">
        <w:t>, et non le 3 septembre.</w:t>
      </w:r>
    </w:p>
    <w:p w14:paraId="41AE1EBB" w14:textId="77777777" w:rsidR="00977361" w:rsidRPr="00977361" w:rsidRDefault="00977361" w:rsidP="00D05BA3">
      <w:pPr>
        <w:spacing w:after="0" w:line="240" w:lineRule="auto"/>
        <w:rPr>
          <w:b/>
          <w:bCs/>
        </w:rPr>
      </w:pPr>
      <w:r w:rsidRPr="00977361">
        <w:rPr>
          <w:b/>
          <w:bCs/>
        </w:rPr>
        <w:t>Contre-exemple</w:t>
      </w:r>
    </w:p>
    <w:p w14:paraId="4FDDCE3D" w14:textId="02C46B84" w:rsidR="00977361" w:rsidRPr="00977361" w:rsidRDefault="00D05BA3" w:rsidP="00D05BA3">
      <w:pPr>
        <w:spacing w:after="0" w:line="240" w:lineRule="auto"/>
      </w:pPr>
      <w:r>
        <w:t>« </w:t>
      </w:r>
      <w:r w:rsidR="00977361" w:rsidRPr="00977361">
        <w:t>La société existe juridiquement comme personne morale dès que les associés signent les statuts.</w:t>
      </w:r>
      <w:r>
        <w:t> »</w:t>
      </w:r>
    </w:p>
    <w:p w14:paraId="0B3DDFFE" w14:textId="77777777" w:rsidR="00977361" w:rsidRPr="00977361" w:rsidRDefault="00977361" w:rsidP="00D05BA3">
      <w:pPr>
        <w:spacing w:after="0" w:line="240" w:lineRule="auto"/>
      </w:pPr>
      <w:r w:rsidRPr="00977361">
        <w:rPr>
          <w:b/>
          <w:bCs/>
        </w:rPr>
        <w:t>Faux.</w:t>
      </w:r>
    </w:p>
    <w:p w14:paraId="5FC6C0FA" w14:textId="77777777" w:rsidR="00977361" w:rsidRPr="00977361" w:rsidRDefault="00977361" w:rsidP="00D05BA3">
      <w:pPr>
        <w:spacing w:after="0" w:line="240" w:lineRule="auto"/>
      </w:pPr>
      <w:r w:rsidRPr="00977361">
        <w:t>Avant l’immatriculation, le contrat de société peut produire des effets entre les associés, mais la future société n’est pas encore une personne morale.</w:t>
      </w:r>
    </w:p>
    <w:p w14:paraId="66E62F61" w14:textId="77777777" w:rsidR="00977361" w:rsidRPr="00977361" w:rsidRDefault="00000000" w:rsidP="00D05BA3">
      <w:pPr>
        <w:spacing w:after="0" w:line="240" w:lineRule="auto"/>
      </w:pPr>
      <w:r>
        <w:pict w14:anchorId="08108DB0">
          <v:rect id="_x0000_i1025" style="width:0;height:1.5pt" o:hralign="center" o:hrstd="t" o:hr="t" fillcolor="#a0a0a0" stroked="f"/>
        </w:pict>
      </w:r>
    </w:p>
    <w:p w14:paraId="27B4800B" w14:textId="77777777" w:rsidR="00977361" w:rsidRPr="00977361" w:rsidRDefault="00977361" w:rsidP="00D05BA3">
      <w:pPr>
        <w:pStyle w:val="Titre1"/>
      </w:pPr>
      <w:r w:rsidRPr="00977361">
        <w:t>2. Les principales étapes de création d’une société</w:t>
      </w:r>
    </w:p>
    <w:p w14:paraId="52A0FDBC" w14:textId="77777777" w:rsidR="00977361" w:rsidRPr="00977361" w:rsidRDefault="00977361" w:rsidP="00D05BA3">
      <w:pPr>
        <w:spacing w:after="0" w:line="240" w:lineRule="auto"/>
      </w:pPr>
      <w:r w:rsidRPr="00977361">
        <w:t>La constitution suppose plusieurs opérations juridiques et administratives.</w:t>
      </w:r>
    </w:p>
    <w:p w14:paraId="05330A0A" w14:textId="566D05E5" w:rsidR="00977361" w:rsidRPr="00977361" w:rsidRDefault="00977361" w:rsidP="00D05BA3">
      <w:pPr>
        <w:spacing w:after="0" w:line="240" w:lineRule="auto"/>
      </w:pPr>
      <w:r w:rsidRPr="00977361">
        <w:t>Dans une présentation générale, le processus comprend notamment</w:t>
      </w:r>
      <w:r w:rsidR="00D05BA3">
        <w:t> :</w:t>
      </w:r>
    </w:p>
    <w:p w14:paraId="1214D4F6" w14:textId="78AA0A26" w:rsidR="00977361" w:rsidRPr="00977361" w:rsidRDefault="00977361" w:rsidP="00D05BA3">
      <w:pPr>
        <w:numPr>
          <w:ilvl w:val="0"/>
          <w:numId w:val="2"/>
        </w:numPr>
        <w:spacing w:after="0" w:line="240" w:lineRule="auto"/>
      </w:pPr>
      <w:r w:rsidRPr="00977361">
        <w:t>choix de la forme sociale</w:t>
      </w:r>
      <w:r w:rsidR="00D05BA3">
        <w:t> ;</w:t>
      </w:r>
    </w:p>
    <w:p w14:paraId="443AA51A" w14:textId="73C8C6D0" w:rsidR="00977361" w:rsidRPr="00977361" w:rsidRDefault="00977361" w:rsidP="00D05BA3">
      <w:pPr>
        <w:numPr>
          <w:ilvl w:val="0"/>
          <w:numId w:val="2"/>
        </w:numPr>
        <w:spacing w:after="0" w:line="240" w:lineRule="auto"/>
      </w:pPr>
      <w:r w:rsidRPr="00977361">
        <w:t>détermination des caractéristiques de la société</w:t>
      </w:r>
      <w:r w:rsidR="00D05BA3">
        <w:t> ;</w:t>
      </w:r>
    </w:p>
    <w:p w14:paraId="18DCB814" w14:textId="64D0ECE1" w:rsidR="00977361" w:rsidRPr="00977361" w:rsidRDefault="00977361" w:rsidP="00D05BA3">
      <w:pPr>
        <w:numPr>
          <w:ilvl w:val="0"/>
          <w:numId w:val="2"/>
        </w:numPr>
        <w:spacing w:after="0" w:line="240" w:lineRule="auto"/>
      </w:pPr>
      <w:r w:rsidRPr="00977361">
        <w:t>réalisation des apports</w:t>
      </w:r>
      <w:r w:rsidR="00D05BA3">
        <w:t> ;</w:t>
      </w:r>
    </w:p>
    <w:p w14:paraId="668EA4BD" w14:textId="5F1DF555" w:rsidR="00977361" w:rsidRPr="00977361" w:rsidRDefault="00977361" w:rsidP="00D05BA3">
      <w:pPr>
        <w:numPr>
          <w:ilvl w:val="0"/>
          <w:numId w:val="2"/>
        </w:numPr>
        <w:spacing w:after="0" w:line="240" w:lineRule="auto"/>
      </w:pPr>
      <w:r w:rsidRPr="00977361">
        <w:t>rédaction des statuts</w:t>
      </w:r>
      <w:r w:rsidR="00D05BA3">
        <w:t> ;</w:t>
      </w:r>
    </w:p>
    <w:p w14:paraId="0952DFD3" w14:textId="5979E45B" w:rsidR="00977361" w:rsidRPr="00977361" w:rsidRDefault="00977361" w:rsidP="00D05BA3">
      <w:pPr>
        <w:numPr>
          <w:ilvl w:val="0"/>
          <w:numId w:val="2"/>
        </w:numPr>
        <w:spacing w:after="0" w:line="240" w:lineRule="auto"/>
      </w:pPr>
      <w:r w:rsidRPr="00977361">
        <w:t>nomination des premiers dirigeants selon la forme retenue</w:t>
      </w:r>
      <w:r w:rsidR="00D05BA3">
        <w:t> ;</w:t>
      </w:r>
    </w:p>
    <w:p w14:paraId="4B614A1D" w14:textId="3EB6BCC6" w:rsidR="00977361" w:rsidRPr="00977361" w:rsidRDefault="00977361" w:rsidP="00D05BA3">
      <w:pPr>
        <w:numPr>
          <w:ilvl w:val="0"/>
          <w:numId w:val="2"/>
        </w:numPr>
        <w:spacing w:after="0" w:line="240" w:lineRule="auto"/>
      </w:pPr>
      <w:r w:rsidRPr="00977361">
        <w:t>accomplissement des formalités liées au capital et aux apports</w:t>
      </w:r>
      <w:r w:rsidR="00D05BA3">
        <w:t> ;</w:t>
      </w:r>
    </w:p>
    <w:p w14:paraId="6E6517AB" w14:textId="35AB6CB4" w:rsidR="00977361" w:rsidRPr="00977361" w:rsidRDefault="00977361" w:rsidP="00D05BA3">
      <w:pPr>
        <w:numPr>
          <w:ilvl w:val="0"/>
          <w:numId w:val="2"/>
        </w:numPr>
        <w:spacing w:after="0" w:line="240" w:lineRule="auto"/>
      </w:pPr>
      <w:r w:rsidRPr="00977361">
        <w:t>publication d’un avis de constitution</w:t>
      </w:r>
      <w:r w:rsidR="00D05BA3">
        <w:t> ;</w:t>
      </w:r>
    </w:p>
    <w:p w14:paraId="3749F2DB" w14:textId="24F7415A" w:rsidR="00977361" w:rsidRPr="00977361" w:rsidRDefault="00977361" w:rsidP="00D05BA3">
      <w:pPr>
        <w:numPr>
          <w:ilvl w:val="0"/>
          <w:numId w:val="2"/>
        </w:numPr>
        <w:spacing w:after="0" w:line="240" w:lineRule="auto"/>
      </w:pPr>
      <w:r w:rsidRPr="00977361">
        <w:t>dépôt de la formalité d’immatriculation</w:t>
      </w:r>
      <w:r w:rsidR="00D05BA3">
        <w:t> ;</w:t>
      </w:r>
    </w:p>
    <w:p w14:paraId="2AF69F97" w14:textId="6C28655A" w:rsidR="00977361" w:rsidRPr="00977361" w:rsidRDefault="00977361" w:rsidP="00D05BA3">
      <w:pPr>
        <w:numPr>
          <w:ilvl w:val="0"/>
          <w:numId w:val="2"/>
        </w:numPr>
        <w:spacing w:after="0" w:line="240" w:lineRule="auto"/>
      </w:pPr>
      <w:r w:rsidRPr="00977361">
        <w:t>déclaration des bénéficiaires effectifs</w:t>
      </w:r>
      <w:r w:rsidR="00D05BA3">
        <w:t> ;</w:t>
      </w:r>
    </w:p>
    <w:p w14:paraId="52552A23" w14:textId="77777777" w:rsidR="00977361" w:rsidRPr="00977361" w:rsidRDefault="00977361" w:rsidP="00D05BA3">
      <w:pPr>
        <w:numPr>
          <w:ilvl w:val="0"/>
          <w:numId w:val="2"/>
        </w:numPr>
        <w:spacing w:after="0" w:line="240" w:lineRule="auto"/>
      </w:pPr>
      <w:r w:rsidRPr="00977361">
        <w:t>immatriculation et publicité consécutive.</w:t>
      </w:r>
    </w:p>
    <w:p w14:paraId="283E6917" w14:textId="77777777" w:rsidR="00977361" w:rsidRPr="00977361" w:rsidRDefault="00977361" w:rsidP="00D05BA3">
      <w:pPr>
        <w:spacing w:after="0" w:line="240" w:lineRule="auto"/>
      </w:pPr>
      <w:r w:rsidRPr="00977361">
        <w:t xml:space="preserve">Pour les sociétés commerciales, la demande d’immatriculation intervient après l’accomplissement des formalités de constitution. Un avis de constitution doit être inséré dans un </w:t>
      </w:r>
      <w:r w:rsidRPr="00977361">
        <w:rPr>
          <w:b/>
          <w:bCs/>
        </w:rPr>
        <w:t>support habilité à recevoir des annonces légales</w:t>
      </w:r>
      <w:r w:rsidRPr="00977361">
        <w:t xml:space="preserve"> dans le département du siège social.</w:t>
      </w:r>
    </w:p>
    <w:p w14:paraId="7D52722A" w14:textId="77777777" w:rsidR="00977361" w:rsidRPr="00977361" w:rsidRDefault="00000000" w:rsidP="00D05BA3">
      <w:pPr>
        <w:spacing w:after="0" w:line="240" w:lineRule="auto"/>
      </w:pPr>
      <w:r>
        <w:pict w14:anchorId="7E185A92">
          <v:rect id="_x0000_i1026" style="width:0;height:1.5pt" o:hralign="center" o:hrstd="t" o:hr="t" fillcolor="#a0a0a0" stroked="f"/>
        </w:pict>
      </w:r>
    </w:p>
    <w:p w14:paraId="5EF2BB27" w14:textId="77777777" w:rsidR="00977361" w:rsidRPr="00977361" w:rsidRDefault="00977361" w:rsidP="00D05BA3">
      <w:pPr>
        <w:pStyle w:val="Titre1"/>
      </w:pPr>
      <w:r w:rsidRPr="00977361">
        <w:t>3. Les statuts</w:t>
      </w:r>
    </w:p>
    <w:p w14:paraId="2102B7CA" w14:textId="77777777" w:rsidR="00977361" w:rsidRPr="00977361" w:rsidRDefault="00977361" w:rsidP="00D05BA3">
      <w:pPr>
        <w:spacing w:after="0" w:line="240" w:lineRule="auto"/>
      </w:pPr>
      <w:r w:rsidRPr="00977361">
        <w:t xml:space="preserve">Les </w:t>
      </w:r>
      <w:r w:rsidRPr="00977361">
        <w:rPr>
          <w:b/>
          <w:bCs/>
        </w:rPr>
        <w:t>statuts</w:t>
      </w:r>
      <w:r w:rsidRPr="00977361">
        <w:t xml:space="preserve"> organisent juridiquement la société.</w:t>
      </w:r>
    </w:p>
    <w:p w14:paraId="00517416" w14:textId="11B0EFFE" w:rsidR="00977361" w:rsidRPr="00977361" w:rsidRDefault="00977361" w:rsidP="00D05BA3">
      <w:pPr>
        <w:spacing w:after="0" w:line="240" w:lineRule="auto"/>
      </w:pPr>
      <w:r w:rsidRPr="00977361">
        <w:t>Ils doivent être établis par écrit et déterminent notamment</w:t>
      </w:r>
      <w:r w:rsidR="00D05BA3">
        <w:t> :</w:t>
      </w:r>
    </w:p>
    <w:p w14:paraId="4FDF3035" w14:textId="7BE61DA4" w:rsidR="00977361" w:rsidRPr="00977361" w:rsidRDefault="00977361" w:rsidP="00D05BA3">
      <w:pPr>
        <w:numPr>
          <w:ilvl w:val="0"/>
          <w:numId w:val="3"/>
        </w:numPr>
        <w:spacing w:after="0" w:line="240" w:lineRule="auto"/>
      </w:pPr>
      <w:r w:rsidRPr="00977361">
        <w:t>les apports</w:t>
      </w:r>
      <w:r w:rsidR="00D05BA3">
        <w:t> ;</w:t>
      </w:r>
    </w:p>
    <w:p w14:paraId="40492E48" w14:textId="5B76826E" w:rsidR="00977361" w:rsidRPr="00977361" w:rsidRDefault="00977361" w:rsidP="00D05BA3">
      <w:pPr>
        <w:numPr>
          <w:ilvl w:val="0"/>
          <w:numId w:val="3"/>
        </w:numPr>
        <w:spacing w:after="0" w:line="240" w:lineRule="auto"/>
      </w:pPr>
      <w:r w:rsidRPr="00977361">
        <w:lastRenderedPageBreak/>
        <w:t>la forme</w:t>
      </w:r>
      <w:r w:rsidR="00D05BA3">
        <w:t> ;</w:t>
      </w:r>
    </w:p>
    <w:p w14:paraId="52815DE4" w14:textId="1F7F6EB8" w:rsidR="00977361" w:rsidRPr="00977361" w:rsidRDefault="00977361" w:rsidP="00D05BA3">
      <w:pPr>
        <w:numPr>
          <w:ilvl w:val="0"/>
          <w:numId w:val="3"/>
        </w:numPr>
        <w:spacing w:after="0" w:line="240" w:lineRule="auto"/>
      </w:pPr>
      <w:r w:rsidRPr="00977361">
        <w:t>l’objet</w:t>
      </w:r>
      <w:r w:rsidR="00D05BA3">
        <w:t> ;</w:t>
      </w:r>
    </w:p>
    <w:p w14:paraId="47FBD695" w14:textId="56D48B44" w:rsidR="00977361" w:rsidRPr="00977361" w:rsidRDefault="00977361" w:rsidP="00D05BA3">
      <w:pPr>
        <w:numPr>
          <w:ilvl w:val="0"/>
          <w:numId w:val="3"/>
        </w:numPr>
        <w:spacing w:after="0" w:line="240" w:lineRule="auto"/>
      </w:pPr>
      <w:r w:rsidRPr="00977361">
        <w:t>la dénomination ou appellation</w:t>
      </w:r>
      <w:r w:rsidR="00D05BA3">
        <w:t> ;</w:t>
      </w:r>
    </w:p>
    <w:p w14:paraId="2363FB68" w14:textId="2DC3C568" w:rsidR="00977361" w:rsidRPr="00977361" w:rsidRDefault="00977361" w:rsidP="00D05BA3">
      <w:pPr>
        <w:numPr>
          <w:ilvl w:val="0"/>
          <w:numId w:val="3"/>
        </w:numPr>
        <w:spacing w:after="0" w:line="240" w:lineRule="auto"/>
      </w:pPr>
      <w:r w:rsidRPr="00977361">
        <w:t>le siège social</w:t>
      </w:r>
      <w:r w:rsidR="00D05BA3">
        <w:t> ;</w:t>
      </w:r>
    </w:p>
    <w:p w14:paraId="4DB08020" w14:textId="1CEBFE86" w:rsidR="00977361" w:rsidRPr="00977361" w:rsidRDefault="00977361" w:rsidP="00D05BA3">
      <w:pPr>
        <w:numPr>
          <w:ilvl w:val="0"/>
          <w:numId w:val="3"/>
        </w:numPr>
        <w:spacing w:after="0" w:line="240" w:lineRule="auto"/>
      </w:pPr>
      <w:r w:rsidRPr="00977361">
        <w:t>le capital social</w:t>
      </w:r>
      <w:r w:rsidR="00D05BA3">
        <w:t> ;</w:t>
      </w:r>
    </w:p>
    <w:p w14:paraId="07302013" w14:textId="4A3EAF5E" w:rsidR="00977361" w:rsidRPr="00977361" w:rsidRDefault="00977361" w:rsidP="00D05BA3">
      <w:pPr>
        <w:numPr>
          <w:ilvl w:val="0"/>
          <w:numId w:val="3"/>
        </w:numPr>
        <w:spacing w:after="0" w:line="240" w:lineRule="auto"/>
      </w:pPr>
      <w:r w:rsidRPr="00977361">
        <w:t>la durée</w:t>
      </w:r>
      <w:r w:rsidR="00D05BA3">
        <w:t> ;</w:t>
      </w:r>
    </w:p>
    <w:p w14:paraId="5C4B2136" w14:textId="77777777" w:rsidR="00977361" w:rsidRPr="00977361" w:rsidRDefault="00977361" w:rsidP="00D05BA3">
      <w:pPr>
        <w:numPr>
          <w:ilvl w:val="0"/>
          <w:numId w:val="3"/>
        </w:numPr>
        <w:spacing w:after="0" w:line="240" w:lineRule="auto"/>
      </w:pPr>
      <w:r w:rsidRPr="00977361">
        <w:t>les principales modalités de fonctionnement.</w:t>
      </w:r>
    </w:p>
    <w:p w14:paraId="49460A2E" w14:textId="77777777" w:rsidR="00977361" w:rsidRPr="00977361" w:rsidRDefault="00977361" w:rsidP="00D05BA3">
      <w:pPr>
        <w:spacing w:after="0" w:line="240" w:lineRule="auto"/>
      </w:pPr>
      <w:r w:rsidRPr="00977361">
        <w:t xml:space="preserve">Le Code civil prévoit également que les statuts peuvent préciser une </w:t>
      </w:r>
      <w:r w:rsidRPr="00977361">
        <w:rPr>
          <w:b/>
          <w:bCs/>
        </w:rPr>
        <w:t>raison d’être</w:t>
      </w:r>
      <w:r w:rsidRPr="00977361">
        <w:t xml:space="preserve"> constituée des principes dont la société entend se doter et pour le respect desquels elle affecte des moyens dans la réalisation de son activité.</w:t>
      </w:r>
    </w:p>
    <w:p w14:paraId="1F016054" w14:textId="77777777" w:rsidR="00977361" w:rsidRPr="00977361" w:rsidRDefault="00977361" w:rsidP="00D05BA3">
      <w:pPr>
        <w:spacing w:after="0" w:line="240" w:lineRule="auto"/>
        <w:rPr>
          <w:b/>
          <w:bCs/>
        </w:rPr>
      </w:pPr>
      <w:r w:rsidRPr="00977361">
        <w:rPr>
          <w:b/>
          <w:bCs/>
        </w:rPr>
        <w:t>Exemple</w:t>
      </w:r>
    </w:p>
    <w:p w14:paraId="12D93349" w14:textId="5A725ADA" w:rsidR="00977361" w:rsidRPr="00977361" w:rsidRDefault="00977361" w:rsidP="00D05BA3">
      <w:pPr>
        <w:spacing w:after="0" w:line="240" w:lineRule="auto"/>
      </w:pPr>
      <w:r w:rsidRPr="00977361">
        <w:t>Les fondateurs d’une SAS définissent notamment dans les statuts</w:t>
      </w:r>
      <w:r w:rsidR="00D05BA3">
        <w:t> :</w:t>
      </w:r>
    </w:p>
    <w:p w14:paraId="319136E9" w14:textId="1969985B" w:rsidR="00977361" w:rsidRPr="00977361" w:rsidRDefault="00977361" w:rsidP="00D05BA3">
      <w:pPr>
        <w:numPr>
          <w:ilvl w:val="0"/>
          <w:numId w:val="4"/>
        </w:numPr>
        <w:spacing w:after="0" w:line="240" w:lineRule="auto"/>
      </w:pPr>
      <w:r w:rsidRPr="00977361">
        <w:t>sa dénomination</w:t>
      </w:r>
      <w:r w:rsidR="00D05BA3">
        <w:t> ;</w:t>
      </w:r>
    </w:p>
    <w:p w14:paraId="2AF455BF" w14:textId="31AD405E" w:rsidR="00977361" w:rsidRPr="00977361" w:rsidRDefault="00977361" w:rsidP="00D05BA3">
      <w:pPr>
        <w:numPr>
          <w:ilvl w:val="0"/>
          <w:numId w:val="4"/>
        </w:numPr>
        <w:spacing w:after="0" w:line="240" w:lineRule="auto"/>
      </w:pPr>
      <w:r w:rsidRPr="00977361">
        <w:t>son siège</w:t>
      </w:r>
      <w:r w:rsidR="00D05BA3">
        <w:t> ;</w:t>
      </w:r>
    </w:p>
    <w:p w14:paraId="7A8A56B3" w14:textId="1C162D17" w:rsidR="00977361" w:rsidRPr="00977361" w:rsidRDefault="00977361" w:rsidP="00D05BA3">
      <w:pPr>
        <w:numPr>
          <w:ilvl w:val="0"/>
          <w:numId w:val="4"/>
        </w:numPr>
        <w:spacing w:after="0" w:line="240" w:lineRule="auto"/>
      </w:pPr>
      <w:r w:rsidRPr="00977361">
        <w:t>son activité</w:t>
      </w:r>
      <w:r w:rsidR="00D05BA3">
        <w:t> ;</w:t>
      </w:r>
    </w:p>
    <w:p w14:paraId="282D1AD2" w14:textId="5510A437" w:rsidR="00977361" w:rsidRPr="00977361" w:rsidRDefault="00977361" w:rsidP="00D05BA3">
      <w:pPr>
        <w:numPr>
          <w:ilvl w:val="0"/>
          <w:numId w:val="4"/>
        </w:numPr>
        <w:spacing w:after="0" w:line="240" w:lineRule="auto"/>
      </w:pPr>
      <w:r w:rsidRPr="00977361">
        <w:t>son capital</w:t>
      </w:r>
      <w:r w:rsidR="00D05BA3">
        <w:t> ;</w:t>
      </w:r>
    </w:p>
    <w:p w14:paraId="656AC5A0" w14:textId="77777777" w:rsidR="00977361" w:rsidRPr="00977361" w:rsidRDefault="00977361" w:rsidP="00D05BA3">
      <w:pPr>
        <w:numPr>
          <w:ilvl w:val="0"/>
          <w:numId w:val="4"/>
        </w:numPr>
        <w:spacing w:after="0" w:line="240" w:lineRule="auto"/>
      </w:pPr>
      <w:r w:rsidRPr="00977361">
        <w:t>ses règles de décision.</w:t>
      </w:r>
    </w:p>
    <w:p w14:paraId="4C2C7513" w14:textId="77777777" w:rsidR="00977361" w:rsidRPr="00977361" w:rsidRDefault="00977361" w:rsidP="00D05BA3">
      <w:pPr>
        <w:spacing w:after="0" w:line="240" w:lineRule="auto"/>
      </w:pPr>
      <w:r w:rsidRPr="00977361">
        <w:t>La grande liberté statutaire ne dispense pas du respect des règles impératives propres à la SAS.</w:t>
      </w:r>
    </w:p>
    <w:p w14:paraId="60942D98" w14:textId="77777777" w:rsidR="00977361" w:rsidRPr="00977361" w:rsidRDefault="00977361" w:rsidP="00D05BA3">
      <w:pPr>
        <w:spacing w:after="0" w:line="240" w:lineRule="auto"/>
        <w:rPr>
          <w:b/>
          <w:bCs/>
        </w:rPr>
      </w:pPr>
      <w:r w:rsidRPr="00977361">
        <w:rPr>
          <w:b/>
          <w:bCs/>
        </w:rPr>
        <w:t>Contre-exemple</w:t>
      </w:r>
    </w:p>
    <w:p w14:paraId="2FA61C4D" w14:textId="4CA7FC88" w:rsidR="00977361" w:rsidRPr="00977361" w:rsidRDefault="00D05BA3" w:rsidP="00D05BA3">
      <w:pPr>
        <w:spacing w:after="0" w:line="240" w:lineRule="auto"/>
      </w:pPr>
      <w:r>
        <w:t>« </w:t>
      </w:r>
      <w:r w:rsidR="00977361" w:rsidRPr="00977361">
        <w:t>Les associés peuvent régler oralement toutes les règles de fonctionnement puisque le contrat de société est un contrat.</w:t>
      </w:r>
      <w:r>
        <w:t> »</w:t>
      </w:r>
    </w:p>
    <w:p w14:paraId="12988806" w14:textId="77777777" w:rsidR="00977361" w:rsidRPr="00977361" w:rsidRDefault="00977361" w:rsidP="00D05BA3">
      <w:pPr>
        <w:spacing w:after="0" w:line="240" w:lineRule="auto"/>
      </w:pPr>
      <w:r w:rsidRPr="00977361">
        <w:rPr>
          <w:b/>
          <w:bCs/>
        </w:rPr>
        <w:t>Faux.</w:t>
      </w:r>
    </w:p>
    <w:p w14:paraId="00A6FDB0" w14:textId="77777777" w:rsidR="00977361" w:rsidRPr="00977361" w:rsidRDefault="00977361" w:rsidP="00D05BA3">
      <w:pPr>
        <w:spacing w:after="0" w:line="240" w:lineRule="auto"/>
      </w:pPr>
      <w:r w:rsidRPr="00977361">
        <w:t xml:space="preserve">Les statuts doivent être établis </w:t>
      </w:r>
      <w:r w:rsidRPr="00977361">
        <w:rPr>
          <w:b/>
          <w:bCs/>
        </w:rPr>
        <w:t>par écrit</w:t>
      </w:r>
      <w:r w:rsidRPr="00977361">
        <w:t>.</w:t>
      </w:r>
    </w:p>
    <w:p w14:paraId="215F028F" w14:textId="77777777" w:rsidR="00977361" w:rsidRPr="00977361" w:rsidRDefault="00000000" w:rsidP="00D05BA3">
      <w:pPr>
        <w:spacing w:after="0" w:line="240" w:lineRule="auto"/>
      </w:pPr>
      <w:r>
        <w:pict w14:anchorId="075797BE">
          <v:rect id="_x0000_i1027" style="width:0;height:1.5pt" o:hralign="center" o:hrstd="t" o:hr="t" fillcolor="#a0a0a0" stroked="f"/>
        </w:pict>
      </w:r>
    </w:p>
    <w:p w14:paraId="54F1F593" w14:textId="77777777" w:rsidR="00977361" w:rsidRPr="00977361" w:rsidRDefault="00977361" w:rsidP="00D05BA3">
      <w:pPr>
        <w:pStyle w:val="Titre1"/>
      </w:pPr>
      <w:r w:rsidRPr="00977361">
        <w:t>4. Les apports et la constitution du capital</w:t>
      </w:r>
    </w:p>
    <w:p w14:paraId="6166F4A2" w14:textId="77777777" w:rsidR="00977361" w:rsidRPr="00977361" w:rsidRDefault="00977361" w:rsidP="00D05BA3">
      <w:pPr>
        <w:spacing w:after="0" w:line="240" w:lineRule="auto"/>
      </w:pPr>
      <w:r w:rsidRPr="00977361">
        <w:t>Les associés doivent réaliser les apports convenus.</w:t>
      </w:r>
    </w:p>
    <w:p w14:paraId="45C3E67C" w14:textId="557004D5" w:rsidR="00977361" w:rsidRPr="00977361" w:rsidRDefault="00977361" w:rsidP="00D05BA3">
      <w:pPr>
        <w:spacing w:after="0" w:line="240" w:lineRule="auto"/>
      </w:pPr>
      <w:r w:rsidRPr="00977361">
        <w:t>Ils peuvent être</w:t>
      </w:r>
      <w:r w:rsidR="00D05BA3">
        <w:t> :</w:t>
      </w:r>
    </w:p>
    <w:p w14:paraId="076DF1A7" w14:textId="02224BF1" w:rsidR="00977361" w:rsidRPr="00977361" w:rsidRDefault="00977361" w:rsidP="00D05BA3">
      <w:pPr>
        <w:numPr>
          <w:ilvl w:val="0"/>
          <w:numId w:val="5"/>
        </w:numPr>
        <w:spacing w:after="0" w:line="240" w:lineRule="auto"/>
      </w:pPr>
      <w:r w:rsidRPr="00977361">
        <w:t>en numéraire</w:t>
      </w:r>
      <w:r w:rsidR="00D05BA3">
        <w:t> ;</w:t>
      </w:r>
    </w:p>
    <w:p w14:paraId="1FDC358A" w14:textId="2B0251EA" w:rsidR="00977361" w:rsidRPr="00977361" w:rsidRDefault="00977361" w:rsidP="00D05BA3">
      <w:pPr>
        <w:numPr>
          <w:ilvl w:val="0"/>
          <w:numId w:val="5"/>
        </w:numPr>
        <w:spacing w:after="0" w:line="240" w:lineRule="auto"/>
      </w:pPr>
      <w:r w:rsidRPr="00977361">
        <w:t>en nature</w:t>
      </w:r>
      <w:r w:rsidR="00D05BA3">
        <w:t> ;</w:t>
      </w:r>
    </w:p>
    <w:p w14:paraId="5DFEA681" w14:textId="77777777" w:rsidR="00977361" w:rsidRPr="00977361" w:rsidRDefault="00977361" w:rsidP="00D05BA3">
      <w:pPr>
        <w:numPr>
          <w:ilvl w:val="0"/>
          <w:numId w:val="5"/>
        </w:numPr>
        <w:spacing w:after="0" w:line="240" w:lineRule="auto"/>
      </w:pPr>
      <w:r w:rsidRPr="00977361">
        <w:t>en industrie lorsque la forme sociale le permet.</w:t>
      </w:r>
    </w:p>
    <w:p w14:paraId="0D46859F" w14:textId="77777777" w:rsidR="00977361" w:rsidRPr="00977361" w:rsidRDefault="00977361" w:rsidP="00D05BA3">
      <w:pPr>
        <w:spacing w:after="0" w:line="240" w:lineRule="auto"/>
      </w:pPr>
      <w:r w:rsidRPr="00977361">
        <w:t xml:space="preserve">Le régime des apports a été étudié dans la </w:t>
      </w:r>
      <w:r w:rsidRPr="00977361">
        <w:rPr>
          <w:b/>
          <w:bCs/>
        </w:rPr>
        <w:t>fiche 1</w:t>
      </w:r>
      <w:r w:rsidRPr="00977361">
        <w:t>.</w:t>
      </w:r>
    </w:p>
    <w:p w14:paraId="6580E7AC" w14:textId="77777777" w:rsidR="00977361" w:rsidRPr="00977361" w:rsidRDefault="00977361" w:rsidP="00D05BA3">
      <w:pPr>
        <w:spacing w:after="0" w:line="240" w:lineRule="auto"/>
      </w:pPr>
      <w:r w:rsidRPr="00977361">
        <w:t>Lors de la constitution, les apports en numéraire et en nature concourent en principe au capital social. Les règles relatives au montant minimal du capital, à la libération des apports et au commissaire aux apports dépendent de la forme sociale et seront précisées dans les fiches consacrées aux SARL, SAS et SA.</w:t>
      </w:r>
    </w:p>
    <w:p w14:paraId="1D449331" w14:textId="77777777" w:rsidR="00977361" w:rsidRPr="00977361" w:rsidRDefault="00977361" w:rsidP="00D05BA3">
      <w:pPr>
        <w:spacing w:after="0" w:line="240" w:lineRule="auto"/>
        <w:rPr>
          <w:b/>
          <w:bCs/>
        </w:rPr>
      </w:pPr>
      <w:r w:rsidRPr="00977361">
        <w:rPr>
          <w:b/>
          <w:bCs/>
        </w:rPr>
        <w:t>Point essentiel</w:t>
      </w:r>
    </w:p>
    <w:p w14:paraId="6ACF933E" w14:textId="77777777" w:rsidR="00977361" w:rsidRPr="00977361" w:rsidRDefault="00977361" w:rsidP="00D05BA3">
      <w:pPr>
        <w:spacing w:after="0" w:line="240" w:lineRule="auto"/>
      </w:pPr>
      <w:r w:rsidRPr="00977361">
        <w:t>La constitution juridique de la société et le dépôt du capital ne doivent pas être confondus.</w:t>
      </w:r>
    </w:p>
    <w:p w14:paraId="3850A690" w14:textId="77777777" w:rsidR="00977361" w:rsidRPr="00977361" w:rsidRDefault="00977361" w:rsidP="00D05BA3">
      <w:pPr>
        <w:spacing w:after="0" w:line="240" w:lineRule="auto"/>
      </w:pPr>
      <w:r w:rsidRPr="00977361">
        <w:t xml:space="preserve">Le dépôt des sommes correspondant au capital constitue une </w:t>
      </w:r>
      <w:r w:rsidRPr="00977361">
        <w:rPr>
          <w:b/>
          <w:bCs/>
        </w:rPr>
        <w:t>étape de constitution</w:t>
      </w:r>
      <w:r w:rsidRPr="00977361">
        <w:t>, mais la personnalité morale ne naît qu’à l’immatriculation.</w:t>
      </w:r>
    </w:p>
    <w:p w14:paraId="0912B1AA" w14:textId="77777777" w:rsidR="00977361" w:rsidRPr="00977361" w:rsidRDefault="00000000" w:rsidP="00D05BA3">
      <w:pPr>
        <w:spacing w:after="0" w:line="240" w:lineRule="auto"/>
      </w:pPr>
      <w:r>
        <w:pict w14:anchorId="4664FB83">
          <v:rect id="_x0000_i1028" style="width:0;height:1.5pt" o:hralign="center" o:hrstd="t" o:hr="t" fillcolor="#a0a0a0" stroked="f"/>
        </w:pict>
      </w:r>
    </w:p>
    <w:p w14:paraId="2D3687F2" w14:textId="77777777" w:rsidR="00977361" w:rsidRPr="00977361" w:rsidRDefault="00977361" w:rsidP="00D05BA3">
      <w:pPr>
        <w:pStyle w:val="Titre1"/>
      </w:pPr>
      <w:r w:rsidRPr="00977361">
        <w:t>5. L’avis de constitution</w:t>
      </w:r>
    </w:p>
    <w:p w14:paraId="200A29CE" w14:textId="77777777" w:rsidR="00977361" w:rsidRPr="00977361" w:rsidRDefault="00977361" w:rsidP="00D05BA3">
      <w:pPr>
        <w:spacing w:after="0" w:line="240" w:lineRule="auto"/>
      </w:pPr>
      <w:r w:rsidRPr="00977361">
        <w:t xml:space="preserve">Une fois les principales formalités de constitution accomplies, un avis doit être publié dans un </w:t>
      </w:r>
      <w:r w:rsidRPr="00977361">
        <w:rPr>
          <w:b/>
          <w:bCs/>
        </w:rPr>
        <w:t>support habilité à recevoir des annonces légales (SHAL)</w:t>
      </w:r>
      <w:r w:rsidRPr="00977361">
        <w:t xml:space="preserve"> dans le département du siège social.</w:t>
      </w:r>
    </w:p>
    <w:p w14:paraId="40F283FA" w14:textId="66524A6C" w:rsidR="00977361" w:rsidRPr="00977361" w:rsidRDefault="00977361" w:rsidP="00D05BA3">
      <w:pPr>
        <w:spacing w:after="0" w:line="240" w:lineRule="auto"/>
      </w:pPr>
      <w:r w:rsidRPr="00977361">
        <w:t>L’avis comprend notamment, pour une société commerciale</w:t>
      </w:r>
      <w:r w:rsidR="00D05BA3">
        <w:t> :</w:t>
      </w:r>
    </w:p>
    <w:p w14:paraId="32BDD3E1" w14:textId="7D8EE3F0" w:rsidR="00977361" w:rsidRPr="00977361" w:rsidRDefault="00977361" w:rsidP="00D05BA3">
      <w:pPr>
        <w:numPr>
          <w:ilvl w:val="0"/>
          <w:numId w:val="6"/>
        </w:numPr>
        <w:spacing w:after="0" w:line="240" w:lineRule="auto"/>
      </w:pPr>
      <w:r w:rsidRPr="00977361">
        <w:t>dénomination sociale</w:t>
      </w:r>
      <w:r w:rsidR="00D05BA3">
        <w:t> ;</w:t>
      </w:r>
    </w:p>
    <w:p w14:paraId="37763236" w14:textId="2FAA4BD6" w:rsidR="00977361" w:rsidRPr="00977361" w:rsidRDefault="00977361" w:rsidP="00D05BA3">
      <w:pPr>
        <w:numPr>
          <w:ilvl w:val="0"/>
          <w:numId w:val="6"/>
        </w:numPr>
        <w:spacing w:after="0" w:line="240" w:lineRule="auto"/>
      </w:pPr>
      <w:r w:rsidRPr="00977361">
        <w:t>forme</w:t>
      </w:r>
      <w:r w:rsidR="00D05BA3">
        <w:t> ;</w:t>
      </w:r>
    </w:p>
    <w:p w14:paraId="4C71026E" w14:textId="3E370126" w:rsidR="00977361" w:rsidRPr="00977361" w:rsidRDefault="00977361" w:rsidP="00D05BA3">
      <w:pPr>
        <w:numPr>
          <w:ilvl w:val="0"/>
          <w:numId w:val="6"/>
        </w:numPr>
        <w:spacing w:after="0" w:line="240" w:lineRule="auto"/>
      </w:pPr>
      <w:r w:rsidRPr="00977361">
        <w:t>capital</w:t>
      </w:r>
      <w:r w:rsidR="00D05BA3">
        <w:t> ;</w:t>
      </w:r>
    </w:p>
    <w:p w14:paraId="2677145F" w14:textId="65B010C4" w:rsidR="00977361" w:rsidRPr="00977361" w:rsidRDefault="00977361" w:rsidP="00D05BA3">
      <w:pPr>
        <w:numPr>
          <w:ilvl w:val="0"/>
          <w:numId w:val="6"/>
        </w:numPr>
        <w:spacing w:after="0" w:line="240" w:lineRule="auto"/>
      </w:pPr>
      <w:r w:rsidRPr="00977361">
        <w:t>siège</w:t>
      </w:r>
      <w:r w:rsidR="00D05BA3">
        <w:t> ;</w:t>
      </w:r>
    </w:p>
    <w:p w14:paraId="41555542" w14:textId="047F934A" w:rsidR="00977361" w:rsidRPr="00977361" w:rsidRDefault="00977361" w:rsidP="00D05BA3">
      <w:pPr>
        <w:numPr>
          <w:ilvl w:val="0"/>
          <w:numId w:val="6"/>
        </w:numPr>
        <w:spacing w:after="0" w:line="240" w:lineRule="auto"/>
      </w:pPr>
      <w:r w:rsidRPr="00977361">
        <w:t>objet</w:t>
      </w:r>
      <w:r w:rsidR="00D05BA3">
        <w:t> ;</w:t>
      </w:r>
    </w:p>
    <w:p w14:paraId="01B4892A" w14:textId="5D3341B3" w:rsidR="00977361" w:rsidRPr="00977361" w:rsidRDefault="00977361" w:rsidP="00D05BA3">
      <w:pPr>
        <w:numPr>
          <w:ilvl w:val="0"/>
          <w:numId w:val="6"/>
        </w:numPr>
        <w:spacing w:after="0" w:line="240" w:lineRule="auto"/>
      </w:pPr>
      <w:r w:rsidRPr="00977361">
        <w:t>durée</w:t>
      </w:r>
      <w:r w:rsidR="00D05BA3">
        <w:t> ;</w:t>
      </w:r>
    </w:p>
    <w:p w14:paraId="05FECEFA" w14:textId="60D60A3F" w:rsidR="00977361" w:rsidRPr="00977361" w:rsidRDefault="00977361" w:rsidP="00D05BA3">
      <w:pPr>
        <w:numPr>
          <w:ilvl w:val="0"/>
          <w:numId w:val="6"/>
        </w:numPr>
        <w:spacing w:after="0" w:line="240" w:lineRule="auto"/>
      </w:pPr>
      <w:r w:rsidRPr="00977361">
        <w:t>identité de certains associés lorsqu’ils sont indéfiniment responsables</w:t>
      </w:r>
      <w:r w:rsidR="00D05BA3">
        <w:t> ;</w:t>
      </w:r>
    </w:p>
    <w:p w14:paraId="1B570193" w14:textId="495377B3" w:rsidR="00977361" w:rsidRPr="00977361" w:rsidRDefault="00977361" w:rsidP="00D05BA3">
      <w:pPr>
        <w:numPr>
          <w:ilvl w:val="0"/>
          <w:numId w:val="6"/>
        </w:numPr>
        <w:spacing w:after="0" w:line="240" w:lineRule="auto"/>
      </w:pPr>
      <w:r w:rsidRPr="00977361">
        <w:t>identité des principaux dirigeants et représentants</w:t>
      </w:r>
      <w:r w:rsidR="00D05BA3">
        <w:t> ;</w:t>
      </w:r>
    </w:p>
    <w:p w14:paraId="73E42A13" w14:textId="77777777" w:rsidR="00977361" w:rsidRPr="00977361" w:rsidRDefault="00977361" w:rsidP="00D05BA3">
      <w:pPr>
        <w:numPr>
          <w:ilvl w:val="0"/>
          <w:numId w:val="6"/>
        </w:numPr>
        <w:spacing w:after="0" w:line="240" w:lineRule="auto"/>
      </w:pPr>
      <w:r w:rsidRPr="00977361">
        <w:lastRenderedPageBreak/>
        <w:t>indication du registre où la société sera immatriculée.</w:t>
      </w:r>
    </w:p>
    <w:p w14:paraId="132F0903" w14:textId="77777777" w:rsidR="00977361" w:rsidRPr="00977361" w:rsidRDefault="00977361" w:rsidP="00D05BA3">
      <w:pPr>
        <w:spacing w:after="0" w:line="240" w:lineRule="auto"/>
        <w:rPr>
          <w:b/>
          <w:bCs/>
        </w:rPr>
      </w:pPr>
      <w:r w:rsidRPr="00977361">
        <w:rPr>
          <w:b/>
          <w:bCs/>
        </w:rPr>
        <w:t>Objectif</w:t>
      </w:r>
    </w:p>
    <w:p w14:paraId="0E797BC1" w14:textId="77777777" w:rsidR="00977361" w:rsidRPr="00977361" w:rsidRDefault="00977361" w:rsidP="00D05BA3">
      <w:pPr>
        <w:spacing w:after="0" w:line="240" w:lineRule="auto"/>
      </w:pPr>
      <w:r w:rsidRPr="00977361">
        <w:t>La publicité permet d’informer les tiers de la constitution prochaine de la société et de ses principales caractéristiques.</w:t>
      </w:r>
    </w:p>
    <w:p w14:paraId="658D4F69" w14:textId="77777777" w:rsidR="00977361" w:rsidRPr="00977361" w:rsidRDefault="00000000" w:rsidP="00D05BA3">
      <w:pPr>
        <w:spacing w:after="0" w:line="240" w:lineRule="auto"/>
      </w:pPr>
      <w:r>
        <w:pict w14:anchorId="2B119FDE">
          <v:rect id="_x0000_i1029" style="width:0;height:1.5pt" o:hralign="center" o:hrstd="t" o:hr="t" fillcolor="#a0a0a0" stroked="f"/>
        </w:pict>
      </w:r>
    </w:p>
    <w:p w14:paraId="792C671A" w14:textId="77777777" w:rsidR="00977361" w:rsidRPr="00977361" w:rsidRDefault="00977361" w:rsidP="00D05BA3">
      <w:pPr>
        <w:pStyle w:val="Titre1"/>
      </w:pPr>
      <w:r w:rsidRPr="00977361">
        <w:t>6. Le Guichet unique des formalités d’entreprises</w:t>
      </w:r>
    </w:p>
    <w:p w14:paraId="377C493B" w14:textId="77777777" w:rsidR="00977361" w:rsidRPr="00977361" w:rsidRDefault="00977361" w:rsidP="00D05BA3">
      <w:pPr>
        <w:spacing w:after="0" w:line="240" w:lineRule="auto"/>
      </w:pPr>
      <w:r w:rsidRPr="00977361">
        <w:t xml:space="preserve">Les formalités de création sont effectuées par l’intermédiaire du </w:t>
      </w:r>
      <w:r w:rsidRPr="00977361">
        <w:rPr>
          <w:b/>
          <w:bCs/>
        </w:rPr>
        <w:t>Guichet unique des formalités d’entreprises</w:t>
      </w:r>
      <w:r w:rsidRPr="00977361">
        <w:t>, géré par l’</w:t>
      </w:r>
      <w:r w:rsidRPr="00977361">
        <w:rPr>
          <w:b/>
          <w:bCs/>
        </w:rPr>
        <w:t>Institut national de la propriété industrielle (INPI)</w:t>
      </w:r>
      <w:r w:rsidRPr="00977361">
        <w:t>.</w:t>
      </w:r>
    </w:p>
    <w:p w14:paraId="36122EC8" w14:textId="16770CCB" w:rsidR="00977361" w:rsidRPr="00977361" w:rsidRDefault="00977361" w:rsidP="00D05BA3">
      <w:pPr>
        <w:spacing w:after="0" w:line="240" w:lineRule="auto"/>
      </w:pPr>
      <w:r w:rsidRPr="00977361">
        <w:t>Le Guichet unique centralise les démarches de</w:t>
      </w:r>
      <w:r w:rsidR="00D05BA3">
        <w:t> :</w:t>
      </w:r>
    </w:p>
    <w:p w14:paraId="72997A08" w14:textId="5979DF2D" w:rsidR="00977361" w:rsidRPr="00977361" w:rsidRDefault="00977361" w:rsidP="00D05BA3">
      <w:pPr>
        <w:numPr>
          <w:ilvl w:val="0"/>
          <w:numId w:val="7"/>
        </w:numPr>
        <w:spacing w:after="0" w:line="240" w:lineRule="auto"/>
      </w:pPr>
      <w:r w:rsidRPr="00977361">
        <w:t>création</w:t>
      </w:r>
      <w:r w:rsidR="00D05BA3">
        <w:t> ;</w:t>
      </w:r>
    </w:p>
    <w:p w14:paraId="04EB7AC6" w14:textId="78B2E877" w:rsidR="00977361" w:rsidRPr="00977361" w:rsidRDefault="00977361" w:rsidP="00D05BA3">
      <w:pPr>
        <w:numPr>
          <w:ilvl w:val="0"/>
          <w:numId w:val="7"/>
        </w:numPr>
        <w:spacing w:after="0" w:line="240" w:lineRule="auto"/>
      </w:pPr>
      <w:r w:rsidRPr="00977361">
        <w:t>modification</w:t>
      </w:r>
      <w:r w:rsidR="00D05BA3">
        <w:t> ;</w:t>
      </w:r>
    </w:p>
    <w:p w14:paraId="58D1A6C4" w14:textId="7739A4E6" w:rsidR="00977361" w:rsidRPr="00977361" w:rsidRDefault="00977361" w:rsidP="00D05BA3">
      <w:pPr>
        <w:numPr>
          <w:ilvl w:val="0"/>
          <w:numId w:val="7"/>
        </w:numPr>
        <w:spacing w:after="0" w:line="240" w:lineRule="auto"/>
      </w:pPr>
      <w:r w:rsidRPr="00977361">
        <w:t>cessation</w:t>
      </w:r>
      <w:r w:rsidR="00D05BA3">
        <w:t> ;</w:t>
      </w:r>
    </w:p>
    <w:p w14:paraId="7DF786D0" w14:textId="77777777" w:rsidR="00977361" w:rsidRPr="00977361" w:rsidRDefault="00977361" w:rsidP="00D05BA3">
      <w:pPr>
        <w:numPr>
          <w:ilvl w:val="0"/>
          <w:numId w:val="7"/>
        </w:numPr>
        <w:spacing w:after="0" w:line="240" w:lineRule="auto"/>
      </w:pPr>
      <w:r w:rsidRPr="00977361">
        <w:t>et différentes autres formalités relatives aux entreprises.</w:t>
      </w:r>
    </w:p>
    <w:p w14:paraId="1BFBE30F" w14:textId="77777777" w:rsidR="00977361" w:rsidRPr="00977361" w:rsidRDefault="00977361" w:rsidP="00D05BA3">
      <w:pPr>
        <w:spacing w:after="0" w:line="240" w:lineRule="auto"/>
        <w:rPr>
          <w:b/>
          <w:bCs/>
        </w:rPr>
      </w:pPr>
      <w:r w:rsidRPr="00977361">
        <w:rPr>
          <w:b/>
          <w:bCs/>
        </w:rPr>
        <w:t>Exemple</w:t>
      </w:r>
    </w:p>
    <w:p w14:paraId="294275EA" w14:textId="77777777" w:rsidR="00977361" w:rsidRPr="00977361" w:rsidRDefault="00977361" w:rsidP="00D05BA3">
      <w:pPr>
        <w:spacing w:after="0" w:line="240" w:lineRule="auto"/>
      </w:pPr>
      <w:r w:rsidRPr="00977361">
        <w:t>Les fondateurs d’une SARL ne déposent plus séparément plusieurs formulaires auprès d’une multiplicité de centres de formalités.</w:t>
      </w:r>
    </w:p>
    <w:p w14:paraId="75B26613" w14:textId="77777777" w:rsidR="00977361" w:rsidRPr="00977361" w:rsidRDefault="00977361" w:rsidP="00D05BA3">
      <w:pPr>
        <w:spacing w:after="0" w:line="240" w:lineRule="auto"/>
      </w:pPr>
      <w:r w:rsidRPr="00977361">
        <w:t>La déclaration est effectuée sur le Guichet unique, qui assure la transmission des informations aux organismes et registres concernés.</w:t>
      </w:r>
    </w:p>
    <w:p w14:paraId="5802DF76" w14:textId="77777777" w:rsidR="00977361" w:rsidRPr="00977361" w:rsidRDefault="00000000" w:rsidP="00D05BA3">
      <w:pPr>
        <w:spacing w:after="0" w:line="240" w:lineRule="auto"/>
      </w:pPr>
      <w:r>
        <w:pict w14:anchorId="5E2EC1DE">
          <v:rect id="_x0000_i1030" style="width:0;height:1.5pt" o:hralign="center" o:hrstd="t" o:hr="t" fillcolor="#a0a0a0" stroked="f"/>
        </w:pict>
      </w:r>
    </w:p>
    <w:p w14:paraId="014395C0" w14:textId="77777777" w:rsidR="00977361" w:rsidRPr="00977361" w:rsidRDefault="00977361" w:rsidP="00D05BA3">
      <w:pPr>
        <w:pStyle w:val="Titre1"/>
      </w:pPr>
      <w:r w:rsidRPr="00977361">
        <w:t>7. Les principales pièces nécessaires à l’immatriculation</w:t>
      </w:r>
    </w:p>
    <w:p w14:paraId="18D49F19" w14:textId="5E8DEA45" w:rsidR="00977361" w:rsidRPr="00977361" w:rsidRDefault="00977361" w:rsidP="00D05BA3">
      <w:pPr>
        <w:spacing w:after="0" w:line="240" w:lineRule="auto"/>
      </w:pPr>
      <w:r w:rsidRPr="00977361">
        <w:t>Le contenu exact du dossier varie selon la société, mais la formalité comprend notamment des informations ou justificatifs relatifs</w:t>
      </w:r>
      <w:r w:rsidR="00D05BA3">
        <w:t> :</w:t>
      </w:r>
    </w:p>
    <w:p w14:paraId="2FE84C57" w14:textId="0EE0894A" w:rsidR="00977361" w:rsidRPr="00977361" w:rsidRDefault="00977361" w:rsidP="00D05BA3">
      <w:pPr>
        <w:numPr>
          <w:ilvl w:val="0"/>
          <w:numId w:val="8"/>
        </w:numPr>
        <w:spacing w:after="0" w:line="240" w:lineRule="auto"/>
      </w:pPr>
      <w:r w:rsidRPr="00977361">
        <w:t>à la société</w:t>
      </w:r>
      <w:r w:rsidR="00D05BA3">
        <w:t> ;</w:t>
      </w:r>
    </w:p>
    <w:p w14:paraId="7DC564CE" w14:textId="24625726" w:rsidR="00977361" w:rsidRPr="00977361" w:rsidRDefault="00977361" w:rsidP="00D05BA3">
      <w:pPr>
        <w:numPr>
          <w:ilvl w:val="0"/>
          <w:numId w:val="8"/>
        </w:numPr>
        <w:spacing w:after="0" w:line="240" w:lineRule="auto"/>
      </w:pPr>
      <w:r w:rsidRPr="00977361">
        <w:t>aux statuts</w:t>
      </w:r>
      <w:r w:rsidR="00D05BA3">
        <w:t> ;</w:t>
      </w:r>
    </w:p>
    <w:p w14:paraId="18B92810" w14:textId="4320FA34" w:rsidR="00977361" w:rsidRPr="00977361" w:rsidRDefault="00977361" w:rsidP="00D05BA3">
      <w:pPr>
        <w:numPr>
          <w:ilvl w:val="0"/>
          <w:numId w:val="8"/>
        </w:numPr>
        <w:spacing w:after="0" w:line="240" w:lineRule="auto"/>
      </w:pPr>
      <w:r w:rsidRPr="00977361">
        <w:t>au siège</w:t>
      </w:r>
      <w:r w:rsidR="00D05BA3">
        <w:t> ;</w:t>
      </w:r>
    </w:p>
    <w:p w14:paraId="1242BB5E" w14:textId="15D2B178" w:rsidR="00977361" w:rsidRPr="00977361" w:rsidRDefault="00977361" w:rsidP="00D05BA3">
      <w:pPr>
        <w:numPr>
          <w:ilvl w:val="0"/>
          <w:numId w:val="8"/>
        </w:numPr>
        <w:spacing w:after="0" w:line="240" w:lineRule="auto"/>
      </w:pPr>
      <w:r w:rsidRPr="00977361">
        <w:t>aux dirigeants</w:t>
      </w:r>
      <w:r w:rsidR="00D05BA3">
        <w:t> ;</w:t>
      </w:r>
    </w:p>
    <w:p w14:paraId="251AB88D" w14:textId="4473ABBE" w:rsidR="00977361" w:rsidRPr="00977361" w:rsidRDefault="00977361" w:rsidP="00D05BA3">
      <w:pPr>
        <w:numPr>
          <w:ilvl w:val="0"/>
          <w:numId w:val="8"/>
        </w:numPr>
        <w:spacing w:after="0" w:line="240" w:lineRule="auto"/>
      </w:pPr>
      <w:r w:rsidRPr="00977361">
        <w:t>aux bénéficiaires effectifs</w:t>
      </w:r>
      <w:r w:rsidR="00D05BA3">
        <w:t> ;</w:t>
      </w:r>
    </w:p>
    <w:p w14:paraId="0D26C3EE" w14:textId="52AC9122" w:rsidR="00977361" w:rsidRPr="00977361" w:rsidRDefault="00977361" w:rsidP="00D05BA3">
      <w:pPr>
        <w:numPr>
          <w:ilvl w:val="0"/>
          <w:numId w:val="8"/>
        </w:numPr>
        <w:spacing w:after="0" w:line="240" w:lineRule="auto"/>
      </w:pPr>
      <w:r w:rsidRPr="00977361">
        <w:t>à la publication de l’avis de constitution</w:t>
      </w:r>
      <w:r w:rsidR="00D05BA3">
        <w:t> ;</w:t>
      </w:r>
    </w:p>
    <w:p w14:paraId="2337389C" w14:textId="189A3D4A" w:rsidR="00977361" w:rsidRPr="00977361" w:rsidRDefault="00977361" w:rsidP="00D05BA3">
      <w:pPr>
        <w:numPr>
          <w:ilvl w:val="0"/>
          <w:numId w:val="8"/>
        </w:numPr>
        <w:spacing w:after="0" w:line="240" w:lineRule="auto"/>
      </w:pPr>
      <w:r w:rsidRPr="00977361">
        <w:t>aux éventuelles autorisations propres à l’activité</w:t>
      </w:r>
      <w:r w:rsidR="00D05BA3">
        <w:t> ;</w:t>
      </w:r>
    </w:p>
    <w:p w14:paraId="18838686" w14:textId="77777777" w:rsidR="00977361" w:rsidRPr="00977361" w:rsidRDefault="00977361" w:rsidP="00D05BA3">
      <w:pPr>
        <w:numPr>
          <w:ilvl w:val="0"/>
          <w:numId w:val="8"/>
        </w:numPr>
        <w:spacing w:after="0" w:line="240" w:lineRule="auto"/>
      </w:pPr>
      <w:r w:rsidRPr="00977361">
        <w:t>et aux autres pièces exigées par la réglementation.</w:t>
      </w:r>
    </w:p>
    <w:p w14:paraId="08CC91F5" w14:textId="77777777" w:rsidR="00977361" w:rsidRPr="00977361" w:rsidRDefault="00977361" w:rsidP="00D05BA3">
      <w:pPr>
        <w:spacing w:after="0" w:line="240" w:lineRule="auto"/>
      </w:pPr>
      <w:r w:rsidRPr="00977361">
        <w:t>Une personne morale demandant son immatriculation doit notamment avoir accompli les formalités que la législation et la réglementation imposent à sa constitution.</w:t>
      </w:r>
    </w:p>
    <w:p w14:paraId="2B081E3A" w14:textId="77777777" w:rsidR="00977361" w:rsidRPr="00977361" w:rsidRDefault="00000000" w:rsidP="00D05BA3">
      <w:pPr>
        <w:spacing w:after="0" w:line="240" w:lineRule="auto"/>
      </w:pPr>
      <w:r>
        <w:pict w14:anchorId="42D040A8">
          <v:rect id="_x0000_i1031" style="width:0;height:1.5pt" o:hralign="center" o:hrstd="t" o:hr="t" fillcolor="#a0a0a0" stroked="f"/>
        </w:pict>
      </w:r>
    </w:p>
    <w:p w14:paraId="717C4FB7" w14:textId="77777777" w:rsidR="00977361" w:rsidRPr="00977361" w:rsidRDefault="00977361" w:rsidP="00D05BA3">
      <w:pPr>
        <w:pStyle w:val="Titre1"/>
      </w:pPr>
      <w:r w:rsidRPr="00977361">
        <w:t>8. La déclaration des bénéficiaires effectifs</w:t>
      </w:r>
    </w:p>
    <w:p w14:paraId="490B059C" w14:textId="77777777" w:rsidR="00977361" w:rsidRPr="00977361" w:rsidRDefault="00977361" w:rsidP="00D05BA3">
      <w:pPr>
        <w:spacing w:after="0" w:line="240" w:lineRule="auto"/>
      </w:pPr>
      <w:r w:rsidRPr="00977361">
        <w:t xml:space="preserve">Au moment de l’immatriculation, la société doit déclarer ses </w:t>
      </w:r>
      <w:r w:rsidRPr="00977361">
        <w:rPr>
          <w:b/>
          <w:bCs/>
        </w:rPr>
        <w:t>bénéficiaires effectifs</w:t>
      </w:r>
      <w:r w:rsidRPr="00977361">
        <w:t>.</w:t>
      </w:r>
    </w:p>
    <w:p w14:paraId="46E2FB54" w14:textId="77777777" w:rsidR="00977361" w:rsidRPr="00977361" w:rsidRDefault="00977361" w:rsidP="00D05BA3">
      <w:pPr>
        <w:spacing w:after="0" w:line="240" w:lineRule="auto"/>
      </w:pPr>
      <w:r w:rsidRPr="00977361">
        <w:t xml:space="preserve">Il s’agit principalement des personnes physiques qui détiennent ou contrôlent la société selon les critères légaux applicables. Les informations correspondantes sont regroupées dans le </w:t>
      </w:r>
      <w:r w:rsidRPr="00977361">
        <w:rPr>
          <w:b/>
          <w:bCs/>
        </w:rPr>
        <w:t>registre des bénéficiaires effectifs (RBE)</w:t>
      </w:r>
      <w:r w:rsidRPr="00977361">
        <w:t>.</w:t>
      </w:r>
    </w:p>
    <w:p w14:paraId="0CD08E33" w14:textId="77777777" w:rsidR="00977361" w:rsidRPr="00977361" w:rsidRDefault="00977361" w:rsidP="00D05BA3">
      <w:pPr>
        <w:spacing w:after="0" w:line="240" w:lineRule="auto"/>
        <w:rPr>
          <w:b/>
          <w:bCs/>
        </w:rPr>
      </w:pPr>
      <w:r w:rsidRPr="00977361">
        <w:rPr>
          <w:b/>
          <w:bCs/>
        </w:rPr>
        <w:t>Exemple</w:t>
      </w:r>
    </w:p>
    <w:p w14:paraId="37EBF559" w14:textId="77777777" w:rsidR="00977361" w:rsidRPr="00977361" w:rsidRDefault="00977361" w:rsidP="00D05BA3">
      <w:pPr>
        <w:spacing w:after="0" w:line="240" w:lineRule="auto"/>
      </w:pPr>
      <w:r w:rsidRPr="00977361">
        <w:t>Une personne physique détient directement une participation lui permettant de remplir le critère légal de bénéficiaire effectif.</w:t>
      </w:r>
    </w:p>
    <w:p w14:paraId="7230215C" w14:textId="77777777" w:rsidR="00977361" w:rsidRPr="00977361" w:rsidRDefault="00977361" w:rsidP="00D05BA3">
      <w:pPr>
        <w:spacing w:after="0" w:line="240" w:lineRule="auto"/>
      </w:pPr>
      <w:r w:rsidRPr="00977361">
        <w:t>Elle doit être déclarée dans le cadre de la formalité.</w:t>
      </w:r>
    </w:p>
    <w:p w14:paraId="3B7CB1F2" w14:textId="77777777" w:rsidR="00977361" w:rsidRPr="00977361" w:rsidRDefault="00977361" w:rsidP="00D05BA3">
      <w:pPr>
        <w:spacing w:after="0" w:line="240" w:lineRule="auto"/>
        <w:rPr>
          <w:b/>
          <w:bCs/>
        </w:rPr>
      </w:pPr>
      <w:r w:rsidRPr="00977361">
        <w:rPr>
          <w:b/>
          <w:bCs/>
        </w:rPr>
        <w:t>Point essentiel</w:t>
      </w:r>
    </w:p>
    <w:p w14:paraId="39C35D91" w14:textId="7FBF1F5C" w:rsidR="00977361" w:rsidRPr="00977361" w:rsidRDefault="00977361" w:rsidP="00D05BA3">
      <w:pPr>
        <w:spacing w:after="0" w:line="240" w:lineRule="auto"/>
      </w:pPr>
      <w:r w:rsidRPr="00977361">
        <w:t>La société et ses associés ne doivent pas confondre</w:t>
      </w:r>
      <w:r w:rsidR="00D05BA3">
        <w:t> :</w:t>
      </w:r>
    </w:p>
    <w:p w14:paraId="16E9568D" w14:textId="2D98E533" w:rsidR="00977361" w:rsidRPr="00977361" w:rsidRDefault="00977361" w:rsidP="00D05BA3">
      <w:pPr>
        <w:numPr>
          <w:ilvl w:val="0"/>
          <w:numId w:val="9"/>
        </w:numPr>
        <w:spacing w:after="0" w:line="240" w:lineRule="auto"/>
      </w:pPr>
      <w:r w:rsidRPr="00977361">
        <w:rPr>
          <w:b/>
          <w:bCs/>
        </w:rPr>
        <w:t>associé</w:t>
      </w:r>
      <w:r w:rsidR="00D05BA3">
        <w:t> ;</w:t>
      </w:r>
    </w:p>
    <w:p w14:paraId="10AA0EA8" w14:textId="02E51747" w:rsidR="00977361" w:rsidRPr="00977361" w:rsidRDefault="00977361" w:rsidP="00D05BA3">
      <w:pPr>
        <w:numPr>
          <w:ilvl w:val="0"/>
          <w:numId w:val="9"/>
        </w:numPr>
        <w:spacing w:after="0" w:line="240" w:lineRule="auto"/>
      </w:pPr>
      <w:r w:rsidRPr="00977361">
        <w:rPr>
          <w:b/>
          <w:bCs/>
        </w:rPr>
        <w:t>dirigeant</w:t>
      </w:r>
      <w:r w:rsidR="00D05BA3">
        <w:t> ;</w:t>
      </w:r>
    </w:p>
    <w:p w14:paraId="6700F5AE" w14:textId="77777777" w:rsidR="00977361" w:rsidRPr="00977361" w:rsidRDefault="00977361" w:rsidP="00D05BA3">
      <w:pPr>
        <w:numPr>
          <w:ilvl w:val="0"/>
          <w:numId w:val="9"/>
        </w:numPr>
        <w:spacing w:after="0" w:line="240" w:lineRule="auto"/>
      </w:pPr>
      <w:r w:rsidRPr="00977361">
        <w:rPr>
          <w:b/>
          <w:bCs/>
        </w:rPr>
        <w:t>bénéficiaire effectif</w:t>
      </w:r>
      <w:r w:rsidRPr="00977361">
        <w:t>.</w:t>
      </w:r>
    </w:p>
    <w:p w14:paraId="2ADE0C53" w14:textId="77777777" w:rsidR="00977361" w:rsidRPr="00977361" w:rsidRDefault="00977361" w:rsidP="00D05BA3">
      <w:pPr>
        <w:spacing w:after="0" w:line="240" w:lineRule="auto"/>
      </w:pPr>
      <w:r w:rsidRPr="00977361">
        <w:t>Une même personne peut cumuler ces qualités, mais elles répondent à des définitions différentes.</w:t>
      </w:r>
    </w:p>
    <w:p w14:paraId="238B8626" w14:textId="77777777" w:rsidR="00977361" w:rsidRPr="00977361" w:rsidRDefault="00000000" w:rsidP="00D05BA3">
      <w:pPr>
        <w:spacing w:after="0" w:line="240" w:lineRule="auto"/>
      </w:pPr>
      <w:r>
        <w:lastRenderedPageBreak/>
        <w:pict w14:anchorId="4A4D5329">
          <v:rect id="_x0000_i1032" style="width:0;height:1.5pt" o:hralign="center" o:hrstd="t" o:hr="t" fillcolor="#a0a0a0" stroked="f"/>
        </w:pict>
      </w:r>
    </w:p>
    <w:p w14:paraId="3AA629E9" w14:textId="77777777" w:rsidR="00977361" w:rsidRPr="00977361" w:rsidRDefault="00977361" w:rsidP="00D05BA3">
      <w:pPr>
        <w:pStyle w:val="Titre1"/>
      </w:pPr>
      <w:r w:rsidRPr="00977361">
        <w:t>9. L’immatriculation</w:t>
      </w:r>
    </w:p>
    <w:p w14:paraId="13A29BC6" w14:textId="77777777" w:rsidR="00977361" w:rsidRPr="00977361" w:rsidRDefault="00977361" w:rsidP="00D05BA3">
      <w:pPr>
        <w:spacing w:after="0" w:line="240" w:lineRule="auto"/>
      </w:pPr>
      <w:r w:rsidRPr="00977361">
        <w:t>L’immatriculation constitue le moment déterminant pour la naissance de la personne morale.</w:t>
      </w:r>
    </w:p>
    <w:p w14:paraId="603EC362" w14:textId="752F6D4D" w:rsidR="00977361" w:rsidRPr="00977361" w:rsidRDefault="00977361" w:rsidP="00D05BA3">
      <w:pPr>
        <w:spacing w:after="0" w:line="240" w:lineRule="auto"/>
      </w:pPr>
      <w:r w:rsidRPr="00977361">
        <w:t>Le Code civil prévoit</w:t>
      </w:r>
      <w:r w:rsidR="00D05BA3">
        <w:t> :</w:t>
      </w:r>
    </w:p>
    <w:p w14:paraId="62DA793D" w14:textId="77777777" w:rsidR="00977361" w:rsidRPr="00977361" w:rsidRDefault="00977361" w:rsidP="00D05BA3">
      <w:pPr>
        <w:spacing w:after="0" w:line="240" w:lineRule="auto"/>
      </w:pPr>
      <w:r w:rsidRPr="00977361">
        <w:t>les sociétés, à l’exception notamment des sociétés en participation et de certaines structures expressément exclues, jouissent de la personnalité morale à compter de leur immatriculation.</w:t>
      </w:r>
    </w:p>
    <w:p w14:paraId="726A15EA" w14:textId="77777777" w:rsidR="00977361" w:rsidRPr="00977361" w:rsidRDefault="00977361" w:rsidP="00D05BA3">
      <w:pPr>
        <w:spacing w:after="0" w:line="240" w:lineRule="auto"/>
      </w:pPr>
      <w:r w:rsidRPr="00977361">
        <w:t>Pour les sociétés commerciales, l’article L. 210-6 du Code de commerce rattache expressément la personnalité morale à l’</w:t>
      </w:r>
      <w:r w:rsidRPr="00977361">
        <w:rPr>
          <w:b/>
          <w:bCs/>
        </w:rPr>
        <w:t>immatriculation au RCS</w:t>
      </w:r>
      <w:r w:rsidRPr="00977361">
        <w:t>.</w:t>
      </w:r>
    </w:p>
    <w:p w14:paraId="6AD79C67" w14:textId="77777777" w:rsidR="00977361" w:rsidRPr="00977361" w:rsidRDefault="00977361" w:rsidP="00D05BA3">
      <w:pPr>
        <w:spacing w:after="0" w:line="240" w:lineRule="auto"/>
        <w:rPr>
          <w:b/>
          <w:bCs/>
        </w:rPr>
      </w:pPr>
      <w:r w:rsidRPr="00977361">
        <w:rPr>
          <w:b/>
          <w:bCs/>
        </w:rPr>
        <w:t>Conséquence</w:t>
      </w:r>
    </w:p>
    <w:p w14:paraId="6C9818EC" w14:textId="6E5ABC19" w:rsidR="00977361" w:rsidRPr="00977361" w:rsidRDefault="00977361" w:rsidP="00D05BA3">
      <w:pPr>
        <w:spacing w:after="0" w:line="240" w:lineRule="auto"/>
      </w:pPr>
      <w:r w:rsidRPr="00977361">
        <w:t>À partir de ce moment existe une nouvelle personne juridique distincte</w:t>
      </w:r>
      <w:r w:rsidR="00D05BA3">
        <w:t> :</w:t>
      </w:r>
    </w:p>
    <w:p w14:paraId="2200F92B" w14:textId="78282BD4" w:rsidR="00977361" w:rsidRPr="00977361" w:rsidRDefault="00977361" w:rsidP="00D05BA3">
      <w:pPr>
        <w:numPr>
          <w:ilvl w:val="0"/>
          <w:numId w:val="10"/>
        </w:numPr>
        <w:spacing w:after="0" w:line="240" w:lineRule="auto"/>
      </w:pPr>
      <w:r w:rsidRPr="00977361">
        <w:t>des associés</w:t>
      </w:r>
      <w:r w:rsidR="00D05BA3">
        <w:t> ;</w:t>
      </w:r>
    </w:p>
    <w:p w14:paraId="1A639B99" w14:textId="3095500F" w:rsidR="00977361" w:rsidRPr="00977361" w:rsidRDefault="00977361" w:rsidP="00D05BA3">
      <w:pPr>
        <w:numPr>
          <w:ilvl w:val="0"/>
          <w:numId w:val="10"/>
        </w:numPr>
        <w:spacing w:after="0" w:line="240" w:lineRule="auto"/>
      </w:pPr>
      <w:r w:rsidRPr="00977361">
        <w:t>des dirigeants</w:t>
      </w:r>
      <w:r w:rsidR="00D05BA3">
        <w:t> ;</w:t>
      </w:r>
    </w:p>
    <w:p w14:paraId="7A55002A" w14:textId="77777777" w:rsidR="00977361" w:rsidRPr="00977361" w:rsidRDefault="00977361" w:rsidP="00D05BA3">
      <w:pPr>
        <w:numPr>
          <w:ilvl w:val="0"/>
          <w:numId w:val="10"/>
        </w:numPr>
        <w:spacing w:after="0" w:line="240" w:lineRule="auto"/>
      </w:pPr>
      <w:r w:rsidRPr="00977361">
        <w:t>des fondateurs.</w:t>
      </w:r>
    </w:p>
    <w:p w14:paraId="29F44551" w14:textId="77777777" w:rsidR="00977361" w:rsidRPr="00977361" w:rsidRDefault="00000000" w:rsidP="00D05BA3">
      <w:pPr>
        <w:spacing w:after="0" w:line="240" w:lineRule="auto"/>
      </w:pPr>
      <w:r>
        <w:pict w14:anchorId="137C157A">
          <v:rect id="_x0000_i1033" style="width:0;height:1.5pt" o:hralign="center" o:hrstd="t" o:hr="t" fillcolor="#a0a0a0" stroked="f"/>
        </w:pict>
      </w:r>
    </w:p>
    <w:p w14:paraId="1B140A39" w14:textId="77777777" w:rsidR="00977361" w:rsidRPr="00977361" w:rsidRDefault="00977361" w:rsidP="00D05BA3">
      <w:pPr>
        <w:pStyle w:val="Titre1"/>
      </w:pPr>
      <w:r w:rsidRPr="00977361">
        <w:t>10. La publicité après immatriculation</w:t>
      </w:r>
    </w:p>
    <w:p w14:paraId="6AD8DF5B" w14:textId="77777777" w:rsidR="00977361" w:rsidRPr="00977361" w:rsidRDefault="00977361" w:rsidP="00D05BA3">
      <w:pPr>
        <w:spacing w:after="0" w:line="240" w:lineRule="auto"/>
      </w:pPr>
      <w:r w:rsidRPr="00977361">
        <w:t xml:space="preserve">Pour les sociétés commerciales, la constitution fait ensuite l’objet d’une publicité au </w:t>
      </w:r>
      <w:r w:rsidRPr="00977361">
        <w:rPr>
          <w:b/>
          <w:bCs/>
        </w:rPr>
        <w:t>Bulletin officiel des annonces civiles et commerciales (BODACC)</w:t>
      </w:r>
      <w:r w:rsidRPr="00977361">
        <w:t xml:space="preserve"> selon les conditions prévues par le Code de commerce.</w:t>
      </w:r>
    </w:p>
    <w:p w14:paraId="1CFD9E2C" w14:textId="4FAE0294" w:rsidR="00977361" w:rsidRPr="00977361" w:rsidRDefault="00977361" w:rsidP="00D05BA3">
      <w:pPr>
        <w:spacing w:after="0" w:line="240" w:lineRule="auto"/>
      </w:pPr>
      <w:r w:rsidRPr="00977361">
        <w:t>Il faut donc distinguer</w:t>
      </w:r>
      <w:r w:rsidR="00D05BA3">
        <w:t> :</w:t>
      </w:r>
    </w:p>
    <w:tbl>
      <w:tblPr>
        <w:tblStyle w:val="Grilledutableau"/>
        <w:tblW w:w="0" w:type="auto"/>
        <w:tblLook w:val="04A0" w:firstRow="1" w:lastRow="0" w:firstColumn="1" w:lastColumn="0" w:noHBand="0" w:noVBand="1"/>
      </w:tblPr>
      <w:tblGrid>
        <w:gridCol w:w="1897"/>
        <w:gridCol w:w="3235"/>
      </w:tblGrid>
      <w:tr w:rsidR="00977361" w:rsidRPr="00D05BA3" w14:paraId="485366E7" w14:textId="77777777" w:rsidTr="00D05BA3">
        <w:trPr>
          <w:tblHeader/>
        </w:trPr>
        <w:tc>
          <w:tcPr>
            <w:tcW w:w="0" w:type="auto"/>
            <w:hideMark/>
          </w:tcPr>
          <w:p w14:paraId="48A9B80E"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Publicité</w:t>
            </w:r>
          </w:p>
        </w:tc>
        <w:tc>
          <w:tcPr>
            <w:tcW w:w="0" w:type="auto"/>
            <w:hideMark/>
          </w:tcPr>
          <w:p w14:paraId="3206C229"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Moment</w:t>
            </w:r>
          </w:p>
        </w:tc>
      </w:tr>
      <w:tr w:rsidR="00977361" w:rsidRPr="00D05BA3" w14:paraId="3822E704" w14:textId="77777777" w:rsidTr="00D05BA3">
        <w:tc>
          <w:tcPr>
            <w:tcW w:w="0" w:type="auto"/>
            <w:hideMark/>
          </w:tcPr>
          <w:p w14:paraId="429F74C0" w14:textId="77777777" w:rsidR="00977361" w:rsidRPr="00D05BA3" w:rsidRDefault="00977361" w:rsidP="00D05BA3">
            <w:pPr>
              <w:jc w:val="left"/>
              <w:rPr>
                <w:rFonts w:ascii="Calibri" w:hAnsi="Calibri" w:cs="Calibri"/>
                <w:sz w:val="20"/>
              </w:rPr>
            </w:pPr>
            <w:r w:rsidRPr="00D05BA3">
              <w:rPr>
                <w:rFonts w:ascii="Calibri" w:hAnsi="Calibri" w:cs="Calibri"/>
                <w:sz w:val="20"/>
              </w:rPr>
              <w:t>Avis dans un SHAL</w:t>
            </w:r>
          </w:p>
        </w:tc>
        <w:tc>
          <w:tcPr>
            <w:tcW w:w="0" w:type="auto"/>
            <w:hideMark/>
          </w:tcPr>
          <w:p w14:paraId="7A4EB281" w14:textId="77777777" w:rsidR="00977361" w:rsidRPr="00D05BA3" w:rsidRDefault="00977361" w:rsidP="00D05BA3">
            <w:pPr>
              <w:jc w:val="left"/>
              <w:rPr>
                <w:rFonts w:ascii="Calibri" w:hAnsi="Calibri" w:cs="Calibri"/>
                <w:sz w:val="20"/>
              </w:rPr>
            </w:pPr>
            <w:r w:rsidRPr="00D05BA3">
              <w:rPr>
                <w:rFonts w:ascii="Calibri" w:hAnsi="Calibri" w:cs="Calibri"/>
                <w:sz w:val="20"/>
              </w:rPr>
              <w:t>Avant la demande d’immatriculation</w:t>
            </w:r>
          </w:p>
        </w:tc>
      </w:tr>
      <w:tr w:rsidR="00977361" w:rsidRPr="00D05BA3" w14:paraId="0700C1A1" w14:textId="77777777" w:rsidTr="00D05BA3">
        <w:tc>
          <w:tcPr>
            <w:tcW w:w="0" w:type="auto"/>
            <w:hideMark/>
          </w:tcPr>
          <w:p w14:paraId="2E054A83" w14:textId="77777777" w:rsidR="00977361" w:rsidRPr="00D05BA3" w:rsidRDefault="00977361" w:rsidP="00D05BA3">
            <w:pPr>
              <w:jc w:val="left"/>
              <w:rPr>
                <w:rFonts w:ascii="Calibri" w:hAnsi="Calibri" w:cs="Calibri"/>
                <w:sz w:val="20"/>
              </w:rPr>
            </w:pPr>
            <w:r w:rsidRPr="00D05BA3">
              <w:rPr>
                <w:rFonts w:ascii="Calibri" w:hAnsi="Calibri" w:cs="Calibri"/>
                <w:sz w:val="20"/>
              </w:rPr>
              <w:t>Immatriculation</w:t>
            </w:r>
          </w:p>
        </w:tc>
        <w:tc>
          <w:tcPr>
            <w:tcW w:w="0" w:type="auto"/>
            <w:hideMark/>
          </w:tcPr>
          <w:p w14:paraId="1C085710" w14:textId="77777777" w:rsidR="00977361" w:rsidRPr="00D05BA3" w:rsidRDefault="00977361" w:rsidP="00D05BA3">
            <w:pPr>
              <w:jc w:val="left"/>
              <w:rPr>
                <w:rFonts w:ascii="Calibri" w:hAnsi="Calibri" w:cs="Calibri"/>
                <w:sz w:val="20"/>
              </w:rPr>
            </w:pPr>
            <w:r w:rsidRPr="00D05BA3">
              <w:rPr>
                <w:rFonts w:ascii="Calibri" w:hAnsi="Calibri" w:cs="Calibri"/>
                <w:sz w:val="20"/>
              </w:rPr>
              <w:t>Acquisition de la personnalité morale</w:t>
            </w:r>
          </w:p>
        </w:tc>
      </w:tr>
      <w:tr w:rsidR="00977361" w:rsidRPr="00D05BA3" w14:paraId="62185523" w14:textId="77777777" w:rsidTr="00D05BA3">
        <w:tc>
          <w:tcPr>
            <w:tcW w:w="0" w:type="auto"/>
            <w:hideMark/>
          </w:tcPr>
          <w:p w14:paraId="4310F589" w14:textId="77777777" w:rsidR="00977361" w:rsidRPr="00D05BA3" w:rsidRDefault="00977361" w:rsidP="00D05BA3">
            <w:pPr>
              <w:jc w:val="left"/>
              <w:rPr>
                <w:rFonts w:ascii="Calibri" w:hAnsi="Calibri" w:cs="Calibri"/>
                <w:sz w:val="20"/>
              </w:rPr>
            </w:pPr>
            <w:r w:rsidRPr="00D05BA3">
              <w:rPr>
                <w:rFonts w:ascii="Calibri" w:hAnsi="Calibri" w:cs="Calibri"/>
                <w:sz w:val="20"/>
              </w:rPr>
              <w:t>Publicité au BODACC</w:t>
            </w:r>
          </w:p>
        </w:tc>
        <w:tc>
          <w:tcPr>
            <w:tcW w:w="0" w:type="auto"/>
            <w:hideMark/>
          </w:tcPr>
          <w:p w14:paraId="7CA85D83" w14:textId="77777777" w:rsidR="00977361" w:rsidRPr="00D05BA3" w:rsidRDefault="00977361" w:rsidP="00D05BA3">
            <w:pPr>
              <w:jc w:val="left"/>
              <w:rPr>
                <w:rFonts w:ascii="Calibri" w:hAnsi="Calibri" w:cs="Calibri"/>
                <w:sz w:val="20"/>
              </w:rPr>
            </w:pPr>
            <w:r w:rsidRPr="00D05BA3">
              <w:rPr>
                <w:rFonts w:ascii="Calibri" w:hAnsi="Calibri" w:cs="Calibri"/>
                <w:sz w:val="20"/>
              </w:rPr>
              <w:t>Après immatriculation</w:t>
            </w:r>
          </w:p>
        </w:tc>
      </w:tr>
    </w:tbl>
    <w:p w14:paraId="5A8704F1" w14:textId="77777777" w:rsidR="00977361" w:rsidRPr="00977361" w:rsidRDefault="00000000" w:rsidP="00D05BA3">
      <w:pPr>
        <w:spacing w:after="0" w:line="240" w:lineRule="auto"/>
      </w:pPr>
      <w:r>
        <w:pict w14:anchorId="1A50AB09">
          <v:rect id="_x0000_i1034" style="width:0;height:1.5pt" o:hralign="center" o:hrstd="t" o:hr="t" fillcolor="#a0a0a0" stroked="f"/>
        </w:pict>
      </w:r>
    </w:p>
    <w:p w14:paraId="08D57A9B" w14:textId="77777777" w:rsidR="00977361" w:rsidRPr="00977361" w:rsidRDefault="00977361" w:rsidP="00D05BA3">
      <w:pPr>
        <w:pStyle w:val="Titre1"/>
      </w:pPr>
      <w:r w:rsidRPr="00977361">
        <w:t>11. La société en formation</w:t>
      </w:r>
    </w:p>
    <w:p w14:paraId="00CD32C0" w14:textId="77777777" w:rsidR="00977361" w:rsidRPr="00977361" w:rsidRDefault="00977361" w:rsidP="00D05BA3">
      <w:pPr>
        <w:spacing w:after="0" w:line="240" w:lineRule="auto"/>
      </w:pPr>
      <w:r w:rsidRPr="00977361">
        <w:t>Entre le lancement du projet et l’immatriculation, il est souvent nécessaire d’accomplir des actes.</w:t>
      </w:r>
    </w:p>
    <w:p w14:paraId="5B20AA31" w14:textId="77777777" w:rsidR="00977361" w:rsidRPr="00977361" w:rsidRDefault="00977361" w:rsidP="00D05BA3">
      <w:pPr>
        <w:spacing w:after="0" w:line="240" w:lineRule="auto"/>
        <w:rPr>
          <w:b/>
          <w:bCs/>
        </w:rPr>
      </w:pPr>
      <w:r w:rsidRPr="00977361">
        <w:rPr>
          <w:b/>
          <w:bCs/>
        </w:rPr>
        <w:t>Exemples</w:t>
      </w:r>
    </w:p>
    <w:p w14:paraId="0F2E0DB8" w14:textId="3D95F911" w:rsidR="00977361" w:rsidRPr="00977361" w:rsidRDefault="00977361" w:rsidP="00D05BA3">
      <w:pPr>
        <w:numPr>
          <w:ilvl w:val="0"/>
          <w:numId w:val="11"/>
        </w:numPr>
        <w:spacing w:after="0" w:line="240" w:lineRule="auto"/>
      </w:pPr>
      <w:r w:rsidRPr="00977361">
        <w:t>conclure un bail</w:t>
      </w:r>
      <w:r w:rsidR="00D05BA3">
        <w:t> ;</w:t>
      </w:r>
    </w:p>
    <w:p w14:paraId="74D10AB5" w14:textId="10C9D7E0" w:rsidR="00977361" w:rsidRPr="00977361" w:rsidRDefault="00977361" w:rsidP="00D05BA3">
      <w:pPr>
        <w:numPr>
          <w:ilvl w:val="0"/>
          <w:numId w:val="11"/>
        </w:numPr>
        <w:spacing w:after="0" w:line="240" w:lineRule="auto"/>
      </w:pPr>
      <w:r w:rsidRPr="00977361">
        <w:t>commander du matériel</w:t>
      </w:r>
      <w:r w:rsidR="00D05BA3">
        <w:t> ;</w:t>
      </w:r>
    </w:p>
    <w:p w14:paraId="1294AACE" w14:textId="7288940A" w:rsidR="00977361" w:rsidRPr="00977361" w:rsidRDefault="00977361" w:rsidP="00D05BA3">
      <w:pPr>
        <w:numPr>
          <w:ilvl w:val="0"/>
          <w:numId w:val="11"/>
        </w:numPr>
        <w:spacing w:after="0" w:line="240" w:lineRule="auto"/>
      </w:pPr>
      <w:r w:rsidRPr="00977361">
        <w:t>souscrire une assurance</w:t>
      </w:r>
      <w:r w:rsidR="00D05BA3">
        <w:t> ;</w:t>
      </w:r>
    </w:p>
    <w:p w14:paraId="6C696DC9" w14:textId="43558B4D" w:rsidR="00977361" w:rsidRPr="00977361" w:rsidRDefault="00977361" w:rsidP="00D05BA3">
      <w:pPr>
        <w:numPr>
          <w:ilvl w:val="0"/>
          <w:numId w:val="11"/>
        </w:numPr>
        <w:spacing w:after="0" w:line="240" w:lineRule="auto"/>
      </w:pPr>
      <w:r w:rsidRPr="00977361">
        <w:t>ouvrir certains comptes</w:t>
      </w:r>
      <w:r w:rsidR="00D05BA3">
        <w:t> ;</w:t>
      </w:r>
    </w:p>
    <w:p w14:paraId="23A5A6C4" w14:textId="4D4C4E2E" w:rsidR="00977361" w:rsidRPr="00977361" w:rsidRDefault="00977361" w:rsidP="00D05BA3">
      <w:pPr>
        <w:numPr>
          <w:ilvl w:val="0"/>
          <w:numId w:val="11"/>
        </w:numPr>
        <w:spacing w:after="0" w:line="240" w:lineRule="auto"/>
      </w:pPr>
      <w:r w:rsidRPr="00977361">
        <w:t>commander un site internet</w:t>
      </w:r>
      <w:r w:rsidR="00D05BA3">
        <w:t> ;</w:t>
      </w:r>
    </w:p>
    <w:p w14:paraId="24FB72AA" w14:textId="77777777" w:rsidR="00977361" w:rsidRPr="00977361" w:rsidRDefault="00977361" w:rsidP="00D05BA3">
      <w:pPr>
        <w:numPr>
          <w:ilvl w:val="0"/>
          <w:numId w:val="11"/>
        </w:numPr>
        <w:spacing w:after="0" w:line="240" w:lineRule="auto"/>
      </w:pPr>
      <w:r w:rsidRPr="00977361">
        <w:t>engager des dépenses de lancement.</w:t>
      </w:r>
    </w:p>
    <w:p w14:paraId="5D6AA5D8" w14:textId="77777777" w:rsidR="00977361" w:rsidRPr="00977361" w:rsidRDefault="00977361" w:rsidP="00D05BA3">
      <w:pPr>
        <w:spacing w:after="0" w:line="240" w:lineRule="auto"/>
      </w:pPr>
      <w:r w:rsidRPr="00977361">
        <w:t xml:space="preserve">Le problème est que la future société </w:t>
      </w:r>
      <w:r w:rsidRPr="00977361">
        <w:rPr>
          <w:b/>
          <w:bCs/>
        </w:rPr>
        <w:t>n’a pas encore de personnalité morale</w:t>
      </w:r>
      <w:r w:rsidRPr="00977361">
        <w:t>.</w:t>
      </w:r>
    </w:p>
    <w:p w14:paraId="5F693140" w14:textId="77777777" w:rsidR="00977361" w:rsidRPr="00977361" w:rsidRDefault="00977361" w:rsidP="00D05BA3">
      <w:pPr>
        <w:spacing w:after="0" w:line="240" w:lineRule="auto"/>
      </w:pPr>
      <w:r w:rsidRPr="00977361">
        <w:t>Elle ne peut donc pas encore contracter juridiquement exactement comme une personne morale déjà immatriculée. Le Code civil prévoit que les personnes ayant agi au nom d’une société en formation avant l’immatriculation supportent personnellement les obligations nées des actes accomplis, sauf reprise ultérieure par la société.</w:t>
      </w:r>
    </w:p>
    <w:p w14:paraId="61933FA9" w14:textId="77777777" w:rsidR="00977361" w:rsidRPr="00977361" w:rsidRDefault="00000000" w:rsidP="00D05BA3">
      <w:pPr>
        <w:spacing w:after="0" w:line="240" w:lineRule="auto"/>
      </w:pPr>
      <w:r>
        <w:pict w14:anchorId="23BE3736">
          <v:rect id="_x0000_i1035" style="width:0;height:1.5pt" o:hralign="center" o:hrstd="t" o:hr="t" fillcolor="#a0a0a0" stroked="f"/>
        </w:pict>
      </w:r>
    </w:p>
    <w:p w14:paraId="68FE274F" w14:textId="039DCF6D" w:rsidR="00977361" w:rsidRPr="00977361" w:rsidRDefault="00977361" w:rsidP="00D05BA3">
      <w:pPr>
        <w:pStyle w:val="Titre1"/>
      </w:pPr>
      <w:r w:rsidRPr="00977361">
        <w:t>12. Qui est engagé avant l’immatriculation</w:t>
      </w:r>
      <w:r w:rsidR="00D05BA3">
        <w:t> ?</w:t>
      </w:r>
    </w:p>
    <w:p w14:paraId="7936F7A2" w14:textId="2EC4CBB3" w:rsidR="00977361" w:rsidRPr="00977361" w:rsidRDefault="00977361" w:rsidP="00D05BA3">
      <w:pPr>
        <w:spacing w:after="0" w:line="240" w:lineRule="auto"/>
      </w:pPr>
      <w:r w:rsidRPr="00977361">
        <w:t>Le principe est le suivant</w:t>
      </w:r>
      <w:r w:rsidR="00D05BA3">
        <w:t> :</w:t>
      </w:r>
    </w:p>
    <w:p w14:paraId="4CC6FE4F" w14:textId="77777777" w:rsidR="00977361" w:rsidRPr="00977361" w:rsidRDefault="00977361" w:rsidP="00D05BA3">
      <w:pPr>
        <w:spacing w:after="0" w:line="240" w:lineRule="auto"/>
      </w:pPr>
      <w:r w:rsidRPr="00977361">
        <w:rPr>
          <w:b/>
          <w:bCs/>
        </w:rPr>
        <w:t>la personne qui agit pour la société en formation est personnellement engagée tant que la société n’a pas valablement repris l’acte.</w:t>
      </w:r>
    </w:p>
    <w:p w14:paraId="0916EB4D" w14:textId="4F29875E" w:rsidR="00977361" w:rsidRPr="00977361" w:rsidRDefault="00977361" w:rsidP="00D05BA3">
      <w:pPr>
        <w:spacing w:after="0" w:line="240" w:lineRule="auto"/>
      </w:pPr>
      <w:r w:rsidRPr="00977361">
        <w:t>L’article 1843 du Code civil précise que ces personnes sont tenues</w:t>
      </w:r>
      <w:r w:rsidR="00D05BA3">
        <w:t> :</w:t>
      </w:r>
    </w:p>
    <w:p w14:paraId="4F4DB134" w14:textId="1AB317DC" w:rsidR="00977361" w:rsidRPr="00977361" w:rsidRDefault="00977361" w:rsidP="00D05BA3">
      <w:pPr>
        <w:numPr>
          <w:ilvl w:val="0"/>
          <w:numId w:val="12"/>
        </w:numPr>
        <w:spacing w:after="0" w:line="240" w:lineRule="auto"/>
      </w:pPr>
      <w:r w:rsidRPr="00977361">
        <w:rPr>
          <w:b/>
          <w:bCs/>
        </w:rPr>
        <w:t>solidairement</w:t>
      </w:r>
      <w:r w:rsidRPr="00977361">
        <w:t xml:space="preserve"> si la société est commerciale</w:t>
      </w:r>
      <w:r w:rsidR="00D05BA3">
        <w:t> ;</w:t>
      </w:r>
    </w:p>
    <w:p w14:paraId="7293F5A0" w14:textId="77777777" w:rsidR="00977361" w:rsidRPr="00977361" w:rsidRDefault="00977361" w:rsidP="00D05BA3">
      <w:pPr>
        <w:numPr>
          <w:ilvl w:val="0"/>
          <w:numId w:val="12"/>
        </w:numPr>
        <w:spacing w:after="0" w:line="240" w:lineRule="auto"/>
      </w:pPr>
      <w:r w:rsidRPr="00977361">
        <w:rPr>
          <w:b/>
          <w:bCs/>
        </w:rPr>
        <w:t>sans solidarité</w:t>
      </w:r>
      <w:r w:rsidRPr="00977361">
        <w:t xml:space="preserve"> dans les autres cas.</w:t>
      </w:r>
    </w:p>
    <w:p w14:paraId="3142DDE2" w14:textId="77777777" w:rsidR="00977361" w:rsidRPr="00977361" w:rsidRDefault="00977361" w:rsidP="00D05BA3">
      <w:pPr>
        <w:spacing w:after="0" w:line="240" w:lineRule="auto"/>
      </w:pPr>
      <w:r w:rsidRPr="00977361">
        <w:lastRenderedPageBreak/>
        <w:t>La société régulièrement immatriculée peut ensuite reprendre les engagements.</w:t>
      </w:r>
    </w:p>
    <w:p w14:paraId="6D46EA29" w14:textId="77777777" w:rsidR="00977361" w:rsidRPr="00977361" w:rsidRDefault="00977361" w:rsidP="00D05BA3">
      <w:pPr>
        <w:spacing w:after="0" w:line="240" w:lineRule="auto"/>
        <w:rPr>
          <w:b/>
          <w:bCs/>
        </w:rPr>
      </w:pPr>
      <w:r w:rsidRPr="00977361">
        <w:rPr>
          <w:b/>
          <w:bCs/>
        </w:rPr>
        <w:t>Exemple</w:t>
      </w:r>
    </w:p>
    <w:p w14:paraId="54921689" w14:textId="77777777" w:rsidR="00977361" w:rsidRPr="00977361" w:rsidRDefault="00977361" w:rsidP="00D05BA3">
      <w:pPr>
        <w:spacing w:after="0" w:line="240" w:lineRule="auto"/>
      </w:pPr>
      <w:r w:rsidRPr="00977361">
        <w:t>Deux fondateurs agissent pour le compte d’une future société commerciale et concluent un contrat avant l’immatriculation.</w:t>
      </w:r>
    </w:p>
    <w:p w14:paraId="0377787D" w14:textId="77777777" w:rsidR="00977361" w:rsidRPr="00977361" w:rsidRDefault="00977361" w:rsidP="00D05BA3">
      <w:pPr>
        <w:spacing w:after="0" w:line="240" w:lineRule="auto"/>
      </w:pPr>
      <w:r w:rsidRPr="00977361">
        <w:t>Tant que la société ne reprend pas valablement l’engagement, les personnes concernées supportent personnellement les conséquences prévues par le régime de la société en formation.</w:t>
      </w:r>
    </w:p>
    <w:p w14:paraId="19560A69" w14:textId="77777777" w:rsidR="00977361" w:rsidRPr="00977361" w:rsidRDefault="00000000" w:rsidP="00D05BA3">
      <w:pPr>
        <w:spacing w:after="0" w:line="240" w:lineRule="auto"/>
      </w:pPr>
      <w:r>
        <w:pict w14:anchorId="5358DC45">
          <v:rect id="_x0000_i1036" style="width:0;height:1.5pt" o:hralign="center" o:hrstd="t" o:hr="t" fillcolor="#a0a0a0" stroked="f"/>
        </w:pict>
      </w:r>
    </w:p>
    <w:p w14:paraId="14DA1E10" w14:textId="0C3C8722" w:rsidR="00977361" w:rsidRPr="00977361" w:rsidRDefault="00977361" w:rsidP="00D05BA3">
      <w:pPr>
        <w:pStyle w:val="Titre1"/>
      </w:pPr>
      <w:r w:rsidRPr="00977361">
        <w:t>13. Pourquoi existe-t-il un mécanisme de reprise</w:t>
      </w:r>
      <w:r w:rsidR="00D05BA3">
        <w:t> ?</w:t>
      </w:r>
    </w:p>
    <w:p w14:paraId="0EBFFCF8" w14:textId="77777777" w:rsidR="00977361" w:rsidRPr="00977361" w:rsidRDefault="00977361" w:rsidP="00D05BA3">
      <w:pPr>
        <w:spacing w:after="0" w:line="240" w:lineRule="auto"/>
      </w:pPr>
      <w:r w:rsidRPr="00977361">
        <w:t>Sans mécanisme particulier, les fondateurs resteraient définitivement parties aux contrats conclus avant l’immatriculation.</w:t>
      </w:r>
    </w:p>
    <w:p w14:paraId="76586F90" w14:textId="77777777" w:rsidR="00977361" w:rsidRPr="00977361" w:rsidRDefault="00977361" w:rsidP="00D05BA3">
      <w:pPr>
        <w:spacing w:after="0" w:line="240" w:lineRule="auto"/>
      </w:pPr>
      <w:r w:rsidRPr="00977361">
        <w:t xml:space="preserve">La loi permet donc à la société, une fois immatriculée, de </w:t>
      </w:r>
      <w:r w:rsidRPr="00977361">
        <w:rPr>
          <w:b/>
          <w:bCs/>
        </w:rPr>
        <w:t>reprendre les engagements conclus pour son compte</w:t>
      </w:r>
      <w:r w:rsidRPr="00977361">
        <w:t>.</w:t>
      </w:r>
    </w:p>
    <w:p w14:paraId="39BCCD5E" w14:textId="7FF48876" w:rsidR="00977361" w:rsidRPr="00977361" w:rsidRDefault="00977361" w:rsidP="00D05BA3">
      <w:pPr>
        <w:spacing w:after="0" w:line="240" w:lineRule="auto"/>
      </w:pPr>
      <w:r w:rsidRPr="00977361">
        <w:t>L’effet de la reprise est très important</w:t>
      </w:r>
      <w:r w:rsidR="00D05BA3">
        <w:t> :</w:t>
      </w:r>
    </w:p>
    <w:p w14:paraId="1B1F51EA" w14:textId="77777777" w:rsidR="00977361" w:rsidRPr="00977361" w:rsidRDefault="00977361" w:rsidP="00D05BA3">
      <w:pPr>
        <w:spacing w:after="0" w:line="240" w:lineRule="auto"/>
      </w:pPr>
      <w:r w:rsidRPr="00977361">
        <w:t xml:space="preserve">l’engagement est réputé avoir été contracté </w:t>
      </w:r>
      <w:r w:rsidRPr="00977361">
        <w:rPr>
          <w:b/>
          <w:bCs/>
        </w:rPr>
        <w:t>dès l’origine par la société elle-même</w:t>
      </w:r>
      <w:r w:rsidRPr="00977361">
        <w:t>.</w:t>
      </w:r>
    </w:p>
    <w:p w14:paraId="1B962B6B" w14:textId="77777777" w:rsidR="00977361" w:rsidRPr="00977361" w:rsidRDefault="00977361" w:rsidP="00D05BA3">
      <w:pPr>
        <w:spacing w:after="0" w:line="240" w:lineRule="auto"/>
        <w:rPr>
          <w:b/>
          <w:bCs/>
        </w:rPr>
      </w:pPr>
      <w:r w:rsidRPr="00977361">
        <w:rPr>
          <w:b/>
          <w:bCs/>
        </w:rPr>
        <w:t>Conséquence</w:t>
      </w:r>
    </w:p>
    <w:p w14:paraId="6B0C5E31" w14:textId="77777777" w:rsidR="00977361" w:rsidRPr="00977361" w:rsidRDefault="00977361" w:rsidP="00D05BA3">
      <w:pPr>
        <w:spacing w:after="0" w:line="240" w:lineRule="auto"/>
      </w:pPr>
      <w:r w:rsidRPr="00977361">
        <w:t>La reprise ne produit pas simplement un transfert pour l’avenir.</w:t>
      </w:r>
    </w:p>
    <w:p w14:paraId="54867217" w14:textId="77777777" w:rsidR="00977361" w:rsidRPr="00977361" w:rsidRDefault="00977361" w:rsidP="00D05BA3">
      <w:pPr>
        <w:spacing w:after="0" w:line="240" w:lineRule="auto"/>
      </w:pPr>
      <w:r w:rsidRPr="00977361">
        <w:t>Elle substitue rétroactivement la société aux personnes qui avaient agi pour elle, conformément au mécanisme légal.</w:t>
      </w:r>
    </w:p>
    <w:p w14:paraId="44D3B299" w14:textId="77777777" w:rsidR="00977361" w:rsidRPr="00977361" w:rsidRDefault="00000000" w:rsidP="00D05BA3">
      <w:pPr>
        <w:spacing w:after="0" w:line="240" w:lineRule="auto"/>
      </w:pPr>
      <w:r>
        <w:pict w14:anchorId="1307321D">
          <v:rect id="_x0000_i1037" style="width:0;height:1.5pt" o:hralign="center" o:hrstd="t" o:hr="t" fillcolor="#a0a0a0" stroked="f"/>
        </w:pict>
      </w:r>
    </w:p>
    <w:p w14:paraId="0877740C" w14:textId="77777777" w:rsidR="00977361" w:rsidRPr="00977361" w:rsidRDefault="00977361" w:rsidP="00D05BA3">
      <w:pPr>
        <w:pStyle w:val="Titre1"/>
      </w:pPr>
      <w:r w:rsidRPr="00977361">
        <w:t>14. Les trois principaux mécanismes de reprise</w:t>
      </w:r>
    </w:p>
    <w:p w14:paraId="69ABA961" w14:textId="77777777" w:rsidR="00977361" w:rsidRPr="00977361" w:rsidRDefault="00977361" w:rsidP="00D05BA3">
      <w:pPr>
        <w:spacing w:after="0" w:line="240" w:lineRule="auto"/>
      </w:pPr>
      <w:r w:rsidRPr="00977361">
        <w:t>On distingue classiquement trois modalités.</w:t>
      </w:r>
    </w:p>
    <w:tbl>
      <w:tblPr>
        <w:tblStyle w:val="Grilledutableau"/>
        <w:tblW w:w="0" w:type="auto"/>
        <w:tblLook w:val="04A0" w:firstRow="1" w:lastRow="0" w:firstColumn="1" w:lastColumn="0" w:noHBand="0" w:noVBand="1"/>
      </w:tblPr>
      <w:tblGrid>
        <w:gridCol w:w="3236"/>
        <w:gridCol w:w="5693"/>
      </w:tblGrid>
      <w:tr w:rsidR="00977361" w:rsidRPr="00D05BA3" w14:paraId="03F7CDDD" w14:textId="77777777" w:rsidTr="00D05BA3">
        <w:trPr>
          <w:tblHeader/>
        </w:trPr>
        <w:tc>
          <w:tcPr>
            <w:tcW w:w="0" w:type="auto"/>
            <w:hideMark/>
          </w:tcPr>
          <w:p w14:paraId="798DD0D7"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Moment</w:t>
            </w:r>
          </w:p>
        </w:tc>
        <w:tc>
          <w:tcPr>
            <w:tcW w:w="0" w:type="auto"/>
            <w:hideMark/>
          </w:tcPr>
          <w:p w14:paraId="5091C9CE"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Mécanisme</w:t>
            </w:r>
          </w:p>
        </w:tc>
      </w:tr>
      <w:tr w:rsidR="00977361" w:rsidRPr="00D05BA3" w14:paraId="302DC3C7" w14:textId="77777777" w:rsidTr="00D05BA3">
        <w:tc>
          <w:tcPr>
            <w:tcW w:w="0" w:type="auto"/>
            <w:hideMark/>
          </w:tcPr>
          <w:p w14:paraId="54A14B96" w14:textId="77777777" w:rsidR="00977361" w:rsidRPr="00D05BA3" w:rsidRDefault="00977361" w:rsidP="00D05BA3">
            <w:pPr>
              <w:jc w:val="left"/>
              <w:rPr>
                <w:rFonts w:ascii="Calibri" w:hAnsi="Calibri" w:cs="Calibri"/>
                <w:sz w:val="20"/>
              </w:rPr>
            </w:pPr>
            <w:r w:rsidRPr="00D05BA3">
              <w:rPr>
                <w:rFonts w:ascii="Calibri" w:hAnsi="Calibri" w:cs="Calibri"/>
                <w:b/>
                <w:bCs/>
                <w:sz w:val="20"/>
              </w:rPr>
              <w:t>Avant la signature des statuts</w:t>
            </w:r>
          </w:p>
        </w:tc>
        <w:tc>
          <w:tcPr>
            <w:tcW w:w="0" w:type="auto"/>
            <w:hideMark/>
          </w:tcPr>
          <w:p w14:paraId="4ADD8B17" w14:textId="77777777" w:rsidR="00977361" w:rsidRPr="00D05BA3" w:rsidRDefault="00977361" w:rsidP="00D05BA3">
            <w:pPr>
              <w:jc w:val="left"/>
              <w:rPr>
                <w:rFonts w:ascii="Calibri" w:hAnsi="Calibri" w:cs="Calibri"/>
                <w:sz w:val="20"/>
              </w:rPr>
            </w:pPr>
            <w:r w:rsidRPr="00D05BA3">
              <w:rPr>
                <w:rFonts w:ascii="Calibri" w:hAnsi="Calibri" w:cs="Calibri"/>
                <w:sz w:val="20"/>
              </w:rPr>
              <w:t>État des actes annexé aux statuts</w:t>
            </w:r>
          </w:p>
        </w:tc>
      </w:tr>
      <w:tr w:rsidR="00977361" w:rsidRPr="00D05BA3" w14:paraId="19843F81" w14:textId="77777777" w:rsidTr="00D05BA3">
        <w:tc>
          <w:tcPr>
            <w:tcW w:w="0" w:type="auto"/>
            <w:hideMark/>
          </w:tcPr>
          <w:p w14:paraId="66BC7BA3" w14:textId="77777777" w:rsidR="00977361" w:rsidRPr="00D05BA3" w:rsidRDefault="00977361" w:rsidP="00D05BA3">
            <w:pPr>
              <w:jc w:val="left"/>
              <w:rPr>
                <w:rFonts w:ascii="Calibri" w:hAnsi="Calibri" w:cs="Calibri"/>
                <w:sz w:val="20"/>
              </w:rPr>
            </w:pPr>
            <w:r w:rsidRPr="00D05BA3">
              <w:rPr>
                <w:rFonts w:ascii="Calibri" w:hAnsi="Calibri" w:cs="Calibri"/>
                <w:b/>
                <w:bCs/>
                <w:sz w:val="20"/>
              </w:rPr>
              <w:t>Entre les statuts et l’immatriculation</w:t>
            </w:r>
          </w:p>
        </w:tc>
        <w:tc>
          <w:tcPr>
            <w:tcW w:w="0" w:type="auto"/>
            <w:hideMark/>
          </w:tcPr>
          <w:p w14:paraId="67E00DF4" w14:textId="77777777" w:rsidR="00977361" w:rsidRPr="00D05BA3" w:rsidRDefault="00977361" w:rsidP="00D05BA3">
            <w:pPr>
              <w:jc w:val="left"/>
              <w:rPr>
                <w:rFonts w:ascii="Calibri" w:hAnsi="Calibri" w:cs="Calibri"/>
                <w:sz w:val="20"/>
              </w:rPr>
            </w:pPr>
            <w:r w:rsidRPr="00D05BA3">
              <w:rPr>
                <w:rFonts w:ascii="Calibri" w:hAnsi="Calibri" w:cs="Calibri"/>
                <w:sz w:val="20"/>
              </w:rPr>
              <w:t>Mandat donné à une personne pour accomplir certains actes</w:t>
            </w:r>
          </w:p>
        </w:tc>
      </w:tr>
      <w:tr w:rsidR="00977361" w:rsidRPr="00D05BA3" w14:paraId="655830D6" w14:textId="77777777" w:rsidTr="00D05BA3">
        <w:tc>
          <w:tcPr>
            <w:tcW w:w="0" w:type="auto"/>
            <w:hideMark/>
          </w:tcPr>
          <w:p w14:paraId="018506FE" w14:textId="77777777" w:rsidR="00977361" w:rsidRPr="00D05BA3" w:rsidRDefault="00977361" w:rsidP="00D05BA3">
            <w:pPr>
              <w:jc w:val="left"/>
              <w:rPr>
                <w:rFonts w:ascii="Calibri" w:hAnsi="Calibri" w:cs="Calibri"/>
                <w:sz w:val="20"/>
              </w:rPr>
            </w:pPr>
            <w:r w:rsidRPr="00D05BA3">
              <w:rPr>
                <w:rFonts w:ascii="Calibri" w:hAnsi="Calibri" w:cs="Calibri"/>
                <w:b/>
                <w:bCs/>
                <w:sz w:val="20"/>
              </w:rPr>
              <w:t>Après l’immatriculation</w:t>
            </w:r>
          </w:p>
        </w:tc>
        <w:tc>
          <w:tcPr>
            <w:tcW w:w="0" w:type="auto"/>
            <w:hideMark/>
          </w:tcPr>
          <w:p w14:paraId="6769EA8E" w14:textId="77777777" w:rsidR="00977361" w:rsidRPr="00D05BA3" w:rsidRDefault="00977361" w:rsidP="00D05BA3">
            <w:pPr>
              <w:jc w:val="left"/>
              <w:rPr>
                <w:rFonts w:ascii="Calibri" w:hAnsi="Calibri" w:cs="Calibri"/>
                <w:sz w:val="20"/>
              </w:rPr>
            </w:pPr>
            <w:r w:rsidRPr="00D05BA3">
              <w:rPr>
                <w:rFonts w:ascii="Calibri" w:hAnsi="Calibri" w:cs="Calibri"/>
                <w:sz w:val="20"/>
              </w:rPr>
              <w:t>Décision expresse de reprise par les associés ou l’organe compétent</w:t>
            </w:r>
          </w:p>
        </w:tc>
      </w:tr>
    </w:tbl>
    <w:p w14:paraId="03567297" w14:textId="77777777" w:rsidR="00977361" w:rsidRPr="00977361" w:rsidRDefault="00977361" w:rsidP="00D05BA3">
      <w:pPr>
        <w:spacing w:after="0" w:line="240" w:lineRule="auto"/>
      </w:pPr>
      <w:r w:rsidRPr="00977361">
        <w:t>Les règles précises varient selon la forme sociale, mais ces mécanismes sont expressément organisés par les textes.</w:t>
      </w:r>
    </w:p>
    <w:p w14:paraId="2676AD19" w14:textId="77777777" w:rsidR="00977361" w:rsidRPr="00977361" w:rsidRDefault="00000000" w:rsidP="00D05BA3">
      <w:pPr>
        <w:spacing w:after="0" w:line="240" w:lineRule="auto"/>
      </w:pPr>
      <w:r>
        <w:pict w14:anchorId="161A3D5B">
          <v:rect id="_x0000_i1038" style="width:0;height:1.5pt" o:hralign="center" o:hrstd="t" o:hr="t" fillcolor="#a0a0a0" stroked="f"/>
        </w:pict>
      </w:r>
    </w:p>
    <w:p w14:paraId="31DB724C" w14:textId="7B7EB4BB" w:rsidR="00977361" w:rsidRPr="00977361" w:rsidRDefault="00977361" w:rsidP="00D05BA3">
      <w:pPr>
        <w:pStyle w:val="Titre1"/>
      </w:pPr>
      <w:r w:rsidRPr="00977361">
        <w:t>15. Première modalité</w:t>
      </w:r>
      <w:r w:rsidR="00D05BA3">
        <w:t> :</w:t>
      </w:r>
      <w:r w:rsidRPr="00977361">
        <w:t xml:space="preserve"> l’état des actes accomplis</w:t>
      </w:r>
    </w:p>
    <w:p w14:paraId="4ABC9BC2" w14:textId="77777777" w:rsidR="00977361" w:rsidRPr="00977361" w:rsidRDefault="00977361" w:rsidP="00D05BA3">
      <w:pPr>
        <w:spacing w:after="0" w:line="240" w:lineRule="auto"/>
      </w:pPr>
      <w:r w:rsidRPr="00977361">
        <w:t xml:space="preserve">Lorsque des actes ont déjà été conclus avant la signature des statuts, un </w:t>
      </w:r>
      <w:r w:rsidRPr="00977361">
        <w:rPr>
          <w:b/>
          <w:bCs/>
        </w:rPr>
        <w:t>état des actes accomplis pour le compte de la société en formation</w:t>
      </w:r>
      <w:r w:rsidRPr="00977361">
        <w:t xml:space="preserve"> peut être établi.</w:t>
      </w:r>
    </w:p>
    <w:p w14:paraId="40B04CA0" w14:textId="77777777" w:rsidR="00977361" w:rsidRPr="00977361" w:rsidRDefault="00977361" w:rsidP="00D05BA3">
      <w:pPr>
        <w:spacing w:after="0" w:line="240" w:lineRule="auto"/>
      </w:pPr>
      <w:r w:rsidRPr="00977361">
        <w:t>Il mentionne notamment l’engagement qui résulterait pour la société.</w:t>
      </w:r>
    </w:p>
    <w:p w14:paraId="46786639" w14:textId="77777777" w:rsidR="00977361" w:rsidRPr="00977361" w:rsidRDefault="00977361" w:rsidP="00D05BA3">
      <w:pPr>
        <w:spacing w:after="0" w:line="240" w:lineRule="auto"/>
      </w:pPr>
      <w:r w:rsidRPr="00977361">
        <w:t xml:space="preserve">Pour les SARL, cet état est présenté aux associés puis annexé aux statuts. La signature des statuts entraîne la reprise des engagements </w:t>
      </w:r>
      <w:r w:rsidRPr="00977361">
        <w:rPr>
          <w:b/>
          <w:bCs/>
        </w:rPr>
        <w:t>lorsque la société est ensuite immatriculée</w:t>
      </w:r>
      <w:r w:rsidRPr="00977361">
        <w:t>.</w:t>
      </w:r>
    </w:p>
    <w:p w14:paraId="13F67938" w14:textId="77777777" w:rsidR="00977361" w:rsidRPr="00977361" w:rsidRDefault="00977361" w:rsidP="00D05BA3">
      <w:pPr>
        <w:spacing w:after="0" w:line="240" w:lineRule="auto"/>
        <w:rPr>
          <w:b/>
          <w:bCs/>
        </w:rPr>
      </w:pPr>
      <w:r w:rsidRPr="00977361">
        <w:rPr>
          <w:b/>
          <w:bCs/>
        </w:rPr>
        <w:t>Exemple</w:t>
      </w:r>
    </w:p>
    <w:p w14:paraId="71950B05" w14:textId="77777777" w:rsidR="00977361" w:rsidRPr="00977361" w:rsidRDefault="00977361" w:rsidP="00D05BA3">
      <w:pPr>
        <w:spacing w:after="0" w:line="240" w:lineRule="auto"/>
      </w:pPr>
      <w:r w:rsidRPr="00977361">
        <w:t>Avant la signature des statuts, un fondateur conclut un contrat de location de matériel pour la future SARL.</w:t>
      </w:r>
    </w:p>
    <w:p w14:paraId="7DD4A910" w14:textId="77777777" w:rsidR="00977361" w:rsidRPr="00977361" w:rsidRDefault="00977361" w:rsidP="00D05BA3">
      <w:pPr>
        <w:spacing w:after="0" w:line="240" w:lineRule="auto"/>
      </w:pPr>
      <w:r w:rsidRPr="00977361">
        <w:t>L’acte est inscrit dans l’état annexé aux statuts.</w:t>
      </w:r>
    </w:p>
    <w:p w14:paraId="6266BA87" w14:textId="77777777" w:rsidR="00977361" w:rsidRPr="00977361" w:rsidRDefault="00977361" w:rsidP="00D05BA3">
      <w:pPr>
        <w:spacing w:after="0" w:line="240" w:lineRule="auto"/>
      </w:pPr>
      <w:r w:rsidRPr="00977361">
        <w:t>Si les conditions réglementaires sont remplies et que la société est immatriculée, l’engagement est repris par celle-ci.</w:t>
      </w:r>
    </w:p>
    <w:p w14:paraId="1A0EC6A7" w14:textId="77777777" w:rsidR="00977361" w:rsidRPr="00977361" w:rsidRDefault="00000000" w:rsidP="00D05BA3">
      <w:pPr>
        <w:spacing w:after="0" w:line="240" w:lineRule="auto"/>
      </w:pPr>
      <w:r>
        <w:pict w14:anchorId="07B09617">
          <v:rect id="_x0000_i1039" style="width:0;height:1.5pt" o:hralign="center" o:hrstd="t" o:hr="t" fillcolor="#a0a0a0" stroked="f"/>
        </w:pict>
      </w:r>
    </w:p>
    <w:p w14:paraId="43E7C6F0" w14:textId="5EE31F86" w:rsidR="00977361" w:rsidRPr="00977361" w:rsidRDefault="00977361" w:rsidP="00D05BA3">
      <w:pPr>
        <w:pStyle w:val="Titre1"/>
      </w:pPr>
      <w:r w:rsidRPr="00977361">
        <w:t>16. Deuxième modalité</w:t>
      </w:r>
      <w:r w:rsidR="00D05BA3">
        <w:t> :</w:t>
      </w:r>
      <w:r w:rsidRPr="00977361">
        <w:t xml:space="preserve"> le mandat</w:t>
      </w:r>
    </w:p>
    <w:p w14:paraId="2DC7CFF6" w14:textId="2BDA87E0" w:rsidR="00977361" w:rsidRPr="00977361" w:rsidRDefault="00977361" w:rsidP="00D05BA3">
      <w:pPr>
        <w:spacing w:after="0" w:line="240" w:lineRule="auto"/>
      </w:pPr>
      <w:r w:rsidRPr="00977361">
        <w:t>Les associés peuvent donner mandat à une personne</w:t>
      </w:r>
      <w:r w:rsidR="00D05BA3">
        <w:t> :</w:t>
      </w:r>
    </w:p>
    <w:p w14:paraId="6581E3FC" w14:textId="1ADDFB05" w:rsidR="00977361" w:rsidRPr="00977361" w:rsidRDefault="00977361" w:rsidP="00D05BA3">
      <w:pPr>
        <w:numPr>
          <w:ilvl w:val="0"/>
          <w:numId w:val="13"/>
        </w:numPr>
        <w:spacing w:after="0" w:line="240" w:lineRule="auto"/>
      </w:pPr>
      <w:r w:rsidRPr="00977361">
        <w:t>associée</w:t>
      </w:r>
      <w:r w:rsidR="00D05BA3">
        <w:t> ;</w:t>
      </w:r>
    </w:p>
    <w:p w14:paraId="43142FA9" w14:textId="77777777" w:rsidR="00977361" w:rsidRPr="00977361" w:rsidRDefault="00977361" w:rsidP="00D05BA3">
      <w:pPr>
        <w:numPr>
          <w:ilvl w:val="0"/>
          <w:numId w:val="13"/>
        </w:numPr>
        <w:spacing w:after="0" w:line="240" w:lineRule="auto"/>
      </w:pPr>
      <w:r w:rsidRPr="00977361">
        <w:t>ou, selon les textes, à un dirigeant désigné,</w:t>
      </w:r>
    </w:p>
    <w:p w14:paraId="78753C8F" w14:textId="77777777" w:rsidR="00977361" w:rsidRPr="00977361" w:rsidRDefault="00977361" w:rsidP="00D05BA3">
      <w:pPr>
        <w:spacing w:after="0" w:line="240" w:lineRule="auto"/>
      </w:pPr>
      <w:r w:rsidRPr="00977361">
        <w:t>afin d’accomplir des engagements déterminés pour le compte de la future société.</w:t>
      </w:r>
    </w:p>
    <w:p w14:paraId="44A135CE" w14:textId="77777777" w:rsidR="00977361" w:rsidRPr="00977361" w:rsidRDefault="00977361" w:rsidP="00D05BA3">
      <w:pPr>
        <w:spacing w:after="0" w:line="240" w:lineRule="auto"/>
      </w:pPr>
      <w:r w:rsidRPr="00977361">
        <w:lastRenderedPageBreak/>
        <w:t>Le mandat doit déterminer les actes concernés et préciser leurs modalités.</w:t>
      </w:r>
    </w:p>
    <w:p w14:paraId="779A036A" w14:textId="77777777" w:rsidR="00977361" w:rsidRPr="00977361" w:rsidRDefault="00977361" w:rsidP="00D05BA3">
      <w:pPr>
        <w:spacing w:after="0" w:line="240" w:lineRule="auto"/>
      </w:pPr>
      <w:r w:rsidRPr="00977361">
        <w:t>Lorsque les conditions réglementaires sont respectées, l’immatriculation emporte reprise de ces engagements.</w:t>
      </w:r>
    </w:p>
    <w:p w14:paraId="6A81E2B4" w14:textId="77777777" w:rsidR="00977361" w:rsidRPr="00977361" w:rsidRDefault="00977361" w:rsidP="00D05BA3">
      <w:pPr>
        <w:spacing w:after="0" w:line="240" w:lineRule="auto"/>
        <w:rPr>
          <w:b/>
          <w:bCs/>
        </w:rPr>
      </w:pPr>
      <w:r w:rsidRPr="00977361">
        <w:rPr>
          <w:b/>
          <w:bCs/>
        </w:rPr>
        <w:t>Exemple</w:t>
      </w:r>
    </w:p>
    <w:p w14:paraId="13E3147F" w14:textId="58DD7C98" w:rsidR="00977361" w:rsidRPr="00977361" w:rsidRDefault="00977361" w:rsidP="00D05BA3">
      <w:pPr>
        <w:spacing w:after="0" w:line="240" w:lineRule="auto"/>
      </w:pPr>
      <w:r w:rsidRPr="00977361">
        <w:t>Les statuts donnent mandat au futur gérant pour conclure un contrat de fourniture déterminé dans la limite de 20 000</w:t>
      </w:r>
      <w:r w:rsidR="00D05BA3">
        <w:t> €</w:t>
      </w:r>
      <w:r w:rsidRPr="00977361">
        <w:t>.</w:t>
      </w:r>
    </w:p>
    <w:p w14:paraId="0995FE58" w14:textId="77777777" w:rsidR="00977361" w:rsidRPr="00977361" w:rsidRDefault="00977361" w:rsidP="00D05BA3">
      <w:pPr>
        <w:spacing w:after="0" w:line="240" w:lineRule="auto"/>
      </w:pPr>
      <w:r w:rsidRPr="00977361">
        <w:t>Le contrat est ensuite conclu dans les conditions prévues par le mandat.</w:t>
      </w:r>
    </w:p>
    <w:p w14:paraId="5A4B1DE7" w14:textId="77777777" w:rsidR="00977361" w:rsidRPr="00977361" w:rsidRDefault="00977361" w:rsidP="00D05BA3">
      <w:pPr>
        <w:spacing w:after="0" w:line="240" w:lineRule="auto"/>
      </w:pPr>
      <w:r w:rsidRPr="00977361">
        <w:t>L’immatriculation peut entraîner automatiquement sa reprise.</w:t>
      </w:r>
    </w:p>
    <w:p w14:paraId="0EC72001" w14:textId="77777777" w:rsidR="00977361" w:rsidRPr="00977361" w:rsidRDefault="00977361" w:rsidP="00D05BA3">
      <w:pPr>
        <w:spacing w:after="0" w:line="240" w:lineRule="auto"/>
        <w:rPr>
          <w:b/>
          <w:bCs/>
        </w:rPr>
      </w:pPr>
      <w:r w:rsidRPr="00977361">
        <w:rPr>
          <w:b/>
          <w:bCs/>
        </w:rPr>
        <w:t>Contre-exemple</w:t>
      </w:r>
    </w:p>
    <w:p w14:paraId="08238E39" w14:textId="1DE9ECEA" w:rsidR="00977361" w:rsidRPr="00977361" w:rsidRDefault="00D05BA3" w:rsidP="00D05BA3">
      <w:pPr>
        <w:spacing w:after="0" w:line="240" w:lineRule="auto"/>
      </w:pPr>
      <w:r>
        <w:t>« </w:t>
      </w:r>
      <w:r w:rsidR="00977361" w:rsidRPr="00977361">
        <w:t>Le futur gérant peut prendre absolument tous les engagements qu’il souhaite et la société les reprendra automatiquement.</w:t>
      </w:r>
      <w:r>
        <w:t> »</w:t>
      </w:r>
    </w:p>
    <w:p w14:paraId="5713DB99" w14:textId="77777777" w:rsidR="00977361" w:rsidRPr="00977361" w:rsidRDefault="00977361" w:rsidP="00D05BA3">
      <w:pPr>
        <w:spacing w:after="0" w:line="240" w:lineRule="auto"/>
      </w:pPr>
      <w:r w:rsidRPr="00977361">
        <w:rPr>
          <w:b/>
          <w:bCs/>
        </w:rPr>
        <w:t>Faux.</w:t>
      </w:r>
    </w:p>
    <w:p w14:paraId="2FDC73F2" w14:textId="77777777" w:rsidR="00977361" w:rsidRPr="00977361" w:rsidRDefault="00977361" w:rsidP="00D05BA3">
      <w:pPr>
        <w:spacing w:after="0" w:line="240" w:lineRule="auto"/>
      </w:pPr>
      <w:r w:rsidRPr="00977361">
        <w:t>Le mandat doit identifier suffisamment les engagements et leurs modalités.</w:t>
      </w:r>
    </w:p>
    <w:p w14:paraId="3758CBF4" w14:textId="77777777" w:rsidR="00977361" w:rsidRPr="00977361" w:rsidRDefault="00000000" w:rsidP="00D05BA3">
      <w:pPr>
        <w:spacing w:after="0" w:line="240" w:lineRule="auto"/>
      </w:pPr>
      <w:r>
        <w:pict w14:anchorId="1C7AB584">
          <v:rect id="_x0000_i1040" style="width:0;height:1.5pt" o:hralign="center" o:hrstd="t" o:hr="t" fillcolor="#a0a0a0" stroked="f"/>
        </w:pict>
      </w:r>
    </w:p>
    <w:p w14:paraId="64951C97" w14:textId="573C0564" w:rsidR="00977361" w:rsidRPr="00977361" w:rsidRDefault="00977361" w:rsidP="00D05BA3">
      <w:pPr>
        <w:pStyle w:val="Titre1"/>
      </w:pPr>
      <w:r w:rsidRPr="00977361">
        <w:t>17. Troisième modalité</w:t>
      </w:r>
      <w:r w:rsidR="00D05BA3">
        <w:t> :</w:t>
      </w:r>
      <w:r w:rsidRPr="00977361">
        <w:t xml:space="preserve"> la reprise après immatriculation</w:t>
      </w:r>
    </w:p>
    <w:p w14:paraId="4776BB99" w14:textId="77777777" w:rsidR="00977361" w:rsidRPr="00977361" w:rsidRDefault="00977361" w:rsidP="00D05BA3">
      <w:pPr>
        <w:spacing w:after="0" w:line="240" w:lineRule="auto"/>
      </w:pPr>
      <w:r w:rsidRPr="00977361">
        <w:t xml:space="preserve">Un engagement qui n’a pas été automatiquement repris par l’une des modalités précédentes peut encore être repris </w:t>
      </w:r>
      <w:r w:rsidRPr="00977361">
        <w:rPr>
          <w:b/>
          <w:bCs/>
        </w:rPr>
        <w:t>après l’immatriculation</w:t>
      </w:r>
      <w:r w:rsidRPr="00977361">
        <w:t>.</w:t>
      </w:r>
    </w:p>
    <w:p w14:paraId="3107C841" w14:textId="77777777" w:rsidR="00977361" w:rsidRPr="00977361" w:rsidRDefault="00977361" w:rsidP="00D05BA3">
      <w:pPr>
        <w:spacing w:after="0" w:line="240" w:lineRule="auto"/>
      </w:pPr>
      <w:r w:rsidRPr="00977361">
        <w:t>Le décret du 3 juillet 1978 prévoit, pour son champ d’application, une décision prise à la majorité des associés, sauf stipulation statutaire contraire.</w:t>
      </w:r>
    </w:p>
    <w:p w14:paraId="129A4021" w14:textId="77777777" w:rsidR="00977361" w:rsidRPr="00977361" w:rsidRDefault="00977361" w:rsidP="00D05BA3">
      <w:pPr>
        <w:spacing w:after="0" w:line="240" w:lineRule="auto"/>
        <w:rPr>
          <w:b/>
          <w:bCs/>
        </w:rPr>
      </w:pPr>
      <w:r w:rsidRPr="00977361">
        <w:rPr>
          <w:b/>
          <w:bCs/>
        </w:rPr>
        <w:t>Exemple</w:t>
      </w:r>
    </w:p>
    <w:p w14:paraId="429AF5A6" w14:textId="206E5B28" w:rsidR="00977361" w:rsidRPr="00977361" w:rsidRDefault="00977361" w:rsidP="00D05BA3">
      <w:pPr>
        <w:spacing w:after="0" w:line="240" w:lineRule="auto"/>
      </w:pPr>
      <w:r w:rsidRPr="00977361">
        <w:t>Un contrat conclu pendant la formation n’avait</w:t>
      </w:r>
      <w:r w:rsidR="00D05BA3">
        <w:t> :</w:t>
      </w:r>
    </w:p>
    <w:p w14:paraId="4DCEBBF8" w14:textId="311B4116" w:rsidR="00977361" w:rsidRPr="00977361" w:rsidRDefault="00977361" w:rsidP="00D05BA3">
      <w:pPr>
        <w:numPr>
          <w:ilvl w:val="0"/>
          <w:numId w:val="14"/>
        </w:numPr>
        <w:spacing w:after="0" w:line="240" w:lineRule="auto"/>
      </w:pPr>
      <w:r w:rsidRPr="00977361">
        <w:t>ni été annexé aux statuts</w:t>
      </w:r>
      <w:r w:rsidR="00D05BA3">
        <w:t> ;</w:t>
      </w:r>
    </w:p>
    <w:p w14:paraId="0F0DEAB2" w14:textId="77777777" w:rsidR="00977361" w:rsidRPr="00977361" w:rsidRDefault="00977361" w:rsidP="00D05BA3">
      <w:pPr>
        <w:numPr>
          <w:ilvl w:val="0"/>
          <w:numId w:val="14"/>
        </w:numPr>
        <w:spacing w:after="0" w:line="240" w:lineRule="auto"/>
      </w:pPr>
      <w:r w:rsidRPr="00977361">
        <w:t>ni été couvert par un mandat.</w:t>
      </w:r>
    </w:p>
    <w:p w14:paraId="23F15AB9" w14:textId="77777777" w:rsidR="00977361" w:rsidRPr="00977361" w:rsidRDefault="00977361" w:rsidP="00D05BA3">
      <w:pPr>
        <w:spacing w:after="0" w:line="240" w:lineRule="auto"/>
      </w:pPr>
      <w:r w:rsidRPr="00977361">
        <w:t>Après l’immatriculation, les associés prennent une décision régulière de reprise.</w:t>
      </w:r>
    </w:p>
    <w:p w14:paraId="7D323D8D" w14:textId="77777777" w:rsidR="00977361" w:rsidRPr="00977361" w:rsidRDefault="00977361" w:rsidP="00D05BA3">
      <w:pPr>
        <w:spacing w:after="0" w:line="240" w:lineRule="auto"/>
      </w:pPr>
      <w:r w:rsidRPr="00977361">
        <w:t>La société peut alors devenir titulaire de l’engagement dans les conditions du régime applicable.</w:t>
      </w:r>
    </w:p>
    <w:p w14:paraId="0B703BF8" w14:textId="77777777" w:rsidR="00977361" w:rsidRPr="00977361" w:rsidRDefault="00000000" w:rsidP="00D05BA3">
      <w:pPr>
        <w:spacing w:after="0" w:line="240" w:lineRule="auto"/>
      </w:pPr>
      <w:r>
        <w:pict w14:anchorId="2A925588">
          <v:rect id="_x0000_i1041" style="width:0;height:1.5pt" o:hralign="center" o:hrstd="t" o:hr="t" fillcolor="#a0a0a0" stroked="f"/>
        </w:pict>
      </w:r>
    </w:p>
    <w:p w14:paraId="6BB94260" w14:textId="77777777" w:rsidR="00977361" w:rsidRPr="00977361" w:rsidRDefault="00977361" w:rsidP="00D05BA3">
      <w:pPr>
        <w:pStyle w:val="Titre1"/>
      </w:pPr>
      <w:r w:rsidRPr="00977361">
        <w:t>18. Une reprise implicite ne suffit pas</w:t>
      </w:r>
    </w:p>
    <w:p w14:paraId="3D34604D" w14:textId="0C9C7574" w:rsidR="00977361" w:rsidRPr="00977361" w:rsidRDefault="00977361" w:rsidP="00D05BA3">
      <w:pPr>
        <w:spacing w:after="0" w:line="240" w:lineRule="auto"/>
      </w:pPr>
      <w:r w:rsidRPr="00977361">
        <w:t>La Cour de cassation maintient une règle importante</w:t>
      </w:r>
      <w:r w:rsidR="00D05BA3">
        <w:t> :</w:t>
      </w:r>
    </w:p>
    <w:p w14:paraId="1D5F3487" w14:textId="77777777" w:rsidR="00977361" w:rsidRPr="00977361" w:rsidRDefault="00977361" w:rsidP="00D05BA3">
      <w:pPr>
        <w:spacing w:after="0" w:line="240" w:lineRule="auto"/>
      </w:pPr>
      <w:r w:rsidRPr="00977361">
        <w:t>la simple volonté ultérieure des parties de substituer la société à celui qui a conclu l’acte ne suffit pas, à elle seule, à réaliser une reprise régulière.</w:t>
      </w:r>
    </w:p>
    <w:p w14:paraId="686EEE9D" w14:textId="77777777" w:rsidR="00977361" w:rsidRPr="00977361" w:rsidRDefault="00977361" w:rsidP="00D05BA3">
      <w:pPr>
        <w:spacing w:after="0" w:line="240" w:lineRule="auto"/>
      </w:pPr>
      <w:r w:rsidRPr="00977361">
        <w:t>La reprise doit respecter les modalités législatives et réglementaires prévues pour les sociétés en formation.</w:t>
      </w:r>
    </w:p>
    <w:p w14:paraId="02C4F97F" w14:textId="77777777" w:rsidR="00977361" w:rsidRPr="00977361" w:rsidRDefault="00977361" w:rsidP="00D05BA3">
      <w:pPr>
        <w:spacing w:after="0" w:line="240" w:lineRule="auto"/>
      </w:pPr>
      <w:r w:rsidRPr="00977361">
        <w:rPr>
          <w:b/>
          <w:bCs/>
        </w:rPr>
        <w:t>Cour de cassation, chambre commerciale, 18 juin 2025, n° 24-14.311, publié au Bulletin.</w:t>
      </w:r>
    </w:p>
    <w:p w14:paraId="59A4254C" w14:textId="77777777" w:rsidR="00977361" w:rsidRPr="00977361" w:rsidRDefault="00977361" w:rsidP="00D05BA3">
      <w:pPr>
        <w:spacing w:after="0" w:line="240" w:lineRule="auto"/>
        <w:rPr>
          <w:b/>
          <w:bCs/>
        </w:rPr>
      </w:pPr>
      <w:r w:rsidRPr="00977361">
        <w:rPr>
          <w:b/>
          <w:bCs/>
        </w:rPr>
        <w:t>Contre-exemple</w:t>
      </w:r>
    </w:p>
    <w:p w14:paraId="0937BC3E" w14:textId="77777777" w:rsidR="00977361" w:rsidRPr="00977361" w:rsidRDefault="00977361" w:rsidP="00D05BA3">
      <w:pPr>
        <w:spacing w:after="0" w:line="240" w:lineRule="auto"/>
      </w:pPr>
      <w:r w:rsidRPr="00977361">
        <w:t>La société immatriculée paie quelques factures correspondant au contrat conclu avant son immatriculation.</w:t>
      </w:r>
    </w:p>
    <w:p w14:paraId="3A3D42A8" w14:textId="20ADF9F8" w:rsidR="00977361" w:rsidRPr="00977361" w:rsidRDefault="00977361" w:rsidP="00D05BA3">
      <w:pPr>
        <w:spacing w:after="0" w:line="240" w:lineRule="auto"/>
      </w:pPr>
      <w:r w:rsidRPr="00977361">
        <w:t>Il ne faut pas en déduire automatiquement</w:t>
      </w:r>
      <w:r w:rsidR="00D05BA3">
        <w:t> :</w:t>
      </w:r>
    </w:p>
    <w:p w14:paraId="5B330058" w14:textId="590FE8D8" w:rsidR="00977361" w:rsidRPr="00977361" w:rsidRDefault="00D05BA3" w:rsidP="00D05BA3">
      <w:pPr>
        <w:spacing w:after="0" w:line="240" w:lineRule="auto"/>
      </w:pPr>
      <w:r>
        <w:t>« </w:t>
      </w:r>
      <w:r w:rsidR="00977361" w:rsidRPr="00977361">
        <w:t>Elle a nécessairement repris le contrat.</w:t>
      </w:r>
      <w:r>
        <w:t> »</w:t>
      </w:r>
    </w:p>
    <w:p w14:paraId="4EA11D97" w14:textId="77777777" w:rsidR="00977361" w:rsidRPr="00977361" w:rsidRDefault="00977361" w:rsidP="00D05BA3">
      <w:pPr>
        <w:spacing w:after="0" w:line="240" w:lineRule="auto"/>
      </w:pPr>
      <w:r w:rsidRPr="00977361">
        <w:t xml:space="preserve">Il faut vérifier l’existence d’un </w:t>
      </w:r>
      <w:r w:rsidRPr="00977361">
        <w:rPr>
          <w:b/>
          <w:bCs/>
        </w:rPr>
        <w:t>mécanisme juridique régulier de reprise</w:t>
      </w:r>
      <w:r w:rsidRPr="00977361">
        <w:t>.</w:t>
      </w:r>
    </w:p>
    <w:p w14:paraId="15F8F9BB" w14:textId="77777777" w:rsidR="00977361" w:rsidRPr="00977361" w:rsidRDefault="00000000" w:rsidP="00D05BA3">
      <w:pPr>
        <w:spacing w:after="0" w:line="240" w:lineRule="auto"/>
      </w:pPr>
      <w:r>
        <w:pict w14:anchorId="4AE80E4F">
          <v:rect id="_x0000_i1042" style="width:0;height:1.5pt" o:hralign="center" o:hrstd="t" o:hr="t" fillcolor="#a0a0a0" stroked="f"/>
        </w:pict>
      </w:r>
    </w:p>
    <w:p w14:paraId="0B91468A" w14:textId="77777777" w:rsidR="00977361" w:rsidRPr="00977361" w:rsidRDefault="00977361" w:rsidP="00D05BA3">
      <w:pPr>
        <w:pStyle w:val="Titre1"/>
      </w:pPr>
      <w:r w:rsidRPr="00977361">
        <w:t>19. Une évolution majeure depuis les arrêts du 29 novembre 2023</w:t>
      </w:r>
    </w:p>
    <w:p w14:paraId="5F4BDA2C" w14:textId="77777777" w:rsidR="00977361" w:rsidRPr="00977361" w:rsidRDefault="00977361" w:rsidP="00D05BA3">
      <w:pPr>
        <w:spacing w:after="0" w:line="240" w:lineRule="auto"/>
      </w:pPr>
      <w:r w:rsidRPr="00977361">
        <w:t>Pendant de nombreuses années, la Cour de cassation exigeait une formulation très stricte.</w:t>
      </w:r>
    </w:p>
    <w:p w14:paraId="7BFDB31B" w14:textId="45D7218D" w:rsidR="00977361" w:rsidRPr="00977361" w:rsidRDefault="00977361" w:rsidP="00D05BA3">
      <w:pPr>
        <w:spacing w:after="0" w:line="240" w:lineRule="auto"/>
      </w:pPr>
      <w:r w:rsidRPr="00977361">
        <w:t>Un acte devait être expressément conclu</w:t>
      </w:r>
      <w:r w:rsidR="00D05BA3">
        <w:t> :</w:t>
      </w:r>
    </w:p>
    <w:p w14:paraId="4ECD0CF1" w14:textId="759AFCDC" w:rsidR="00977361" w:rsidRPr="00977361" w:rsidRDefault="00D05BA3" w:rsidP="00D05BA3">
      <w:pPr>
        <w:numPr>
          <w:ilvl w:val="0"/>
          <w:numId w:val="15"/>
        </w:numPr>
        <w:spacing w:after="0" w:line="240" w:lineRule="auto"/>
      </w:pPr>
      <w:r>
        <w:t>« </w:t>
      </w:r>
      <w:r w:rsidR="00977361" w:rsidRPr="00977361">
        <w:t>au nom de</w:t>
      </w:r>
      <w:r>
        <w:t> » ;</w:t>
      </w:r>
    </w:p>
    <w:p w14:paraId="2B765663" w14:textId="11065758" w:rsidR="00977361" w:rsidRPr="00977361" w:rsidRDefault="00977361" w:rsidP="00D05BA3">
      <w:pPr>
        <w:numPr>
          <w:ilvl w:val="0"/>
          <w:numId w:val="15"/>
        </w:numPr>
        <w:spacing w:after="0" w:line="240" w:lineRule="auto"/>
      </w:pPr>
      <w:r w:rsidRPr="00977361">
        <w:t xml:space="preserve">ou </w:t>
      </w:r>
      <w:r w:rsidR="00D05BA3">
        <w:t>« </w:t>
      </w:r>
      <w:r w:rsidRPr="00977361">
        <w:t>pour le compte de</w:t>
      </w:r>
      <w:r w:rsidR="00D05BA3">
        <w:t> »</w:t>
      </w:r>
    </w:p>
    <w:p w14:paraId="75DCEFD3" w14:textId="77777777" w:rsidR="00977361" w:rsidRPr="00977361" w:rsidRDefault="00977361" w:rsidP="00D05BA3">
      <w:pPr>
        <w:spacing w:after="0" w:line="240" w:lineRule="auto"/>
      </w:pPr>
      <w:r w:rsidRPr="00977361">
        <w:t>la société en formation.</w:t>
      </w:r>
    </w:p>
    <w:p w14:paraId="37E96604" w14:textId="77777777" w:rsidR="00977361" w:rsidRPr="00977361" w:rsidRDefault="00977361" w:rsidP="00D05BA3">
      <w:pPr>
        <w:spacing w:after="0" w:line="240" w:lineRule="auto"/>
      </w:pPr>
      <w:r w:rsidRPr="00977361">
        <w:t>À défaut, l’acte risquait d’être considéré comme nul.</w:t>
      </w:r>
    </w:p>
    <w:p w14:paraId="0FFB84BE" w14:textId="77777777" w:rsidR="00977361" w:rsidRPr="00977361" w:rsidRDefault="00977361" w:rsidP="00D05BA3">
      <w:pPr>
        <w:spacing w:after="0" w:line="240" w:lineRule="auto"/>
      </w:pPr>
      <w:r w:rsidRPr="00977361">
        <w:t xml:space="preserve">La Cour de cassation a abandonné cette approche excessivement formaliste par plusieurs arrêts du </w:t>
      </w:r>
      <w:r w:rsidRPr="00977361">
        <w:rPr>
          <w:b/>
          <w:bCs/>
        </w:rPr>
        <w:t>29 novembre 2023</w:t>
      </w:r>
      <w:r w:rsidRPr="00977361">
        <w:t>.</w:t>
      </w:r>
    </w:p>
    <w:p w14:paraId="3F2025F8" w14:textId="77777777" w:rsidR="00977361" w:rsidRPr="00977361" w:rsidRDefault="00000000" w:rsidP="00D05BA3">
      <w:pPr>
        <w:spacing w:after="0" w:line="240" w:lineRule="auto"/>
      </w:pPr>
      <w:r>
        <w:pict w14:anchorId="4379C69D">
          <v:rect id="_x0000_i1043" style="width:0;height:1.5pt" o:hralign="center" o:hrstd="t" o:hr="t" fillcolor="#a0a0a0" stroked="f"/>
        </w:pict>
      </w:r>
    </w:p>
    <w:p w14:paraId="4F5D76BB" w14:textId="77777777" w:rsidR="00977361" w:rsidRPr="00977361" w:rsidRDefault="00977361" w:rsidP="00D05BA3">
      <w:pPr>
        <w:pStyle w:val="Titre1"/>
      </w:pPr>
      <w:r w:rsidRPr="00977361">
        <w:lastRenderedPageBreak/>
        <w:t>20. Le juge doit rechercher l’intention commune des parties</w:t>
      </w:r>
    </w:p>
    <w:p w14:paraId="4FA0C364" w14:textId="4C67B308" w:rsidR="00977361" w:rsidRPr="00977361" w:rsidRDefault="00977361" w:rsidP="00D05BA3">
      <w:pPr>
        <w:spacing w:after="0" w:line="240" w:lineRule="auto"/>
      </w:pPr>
      <w:r w:rsidRPr="00977361">
        <w:t>Depuis cette évolution, l’absence de la formule exacte</w:t>
      </w:r>
      <w:r w:rsidR="00D05BA3">
        <w:t> :</w:t>
      </w:r>
    </w:p>
    <w:p w14:paraId="6574BCE6" w14:textId="3F6CD899" w:rsidR="00977361" w:rsidRPr="00977361" w:rsidRDefault="00D05BA3" w:rsidP="00D05BA3">
      <w:pPr>
        <w:spacing w:after="0" w:line="240" w:lineRule="auto"/>
      </w:pPr>
      <w:r>
        <w:t>« </w:t>
      </w:r>
      <w:r w:rsidR="00977361" w:rsidRPr="00977361">
        <w:t>au nom de la société en formation</w:t>
      </w:r>
      <w:r>
        <w:t> »</w:t>
      </w:r>
    </w:p>
    <w:p w14:paraId="4A7FC122" w14:textId="20A98086" w:rsidR="00977361" w:rsidRPr="00977361" w:rsidRDefault="00977361" w:rsidP="00D05BA3">
      <w:pPr>
        <w:spacing w:after="0" w:line="240" w:lineRule="auto"/>
      </w:pPr>
      <w:r w:rsidRPr="00977361">
        <w:t>ou</w:t>
      </w:r>
      <w:r w:rsidR="00D05BA3">
        <w:t> :</w:t>
      </w:r>
    </w:p>
    <w:p w14:paraId="22211FAD" w14:textId="13FBE1C9" w:rsidR="00977361" w:rsidRPr="00977361" w:rsidRDefault="00D05BA3" w:rsidP="00D05BA3">
      <w:pPr>
        <w:spacing w:after="0" w:line="240" w:lineRule="auto"/>
      </w:pPr>
      <w:r>
        <w:t>« </w:t>
      </w:r>
      <w:r w:rsidR="00977361" w:rsidRPr="00977361">
        <w:t>pour le compte de la société en formation</w:t>
      </w:r>
      <w:r>
        <w:t> »</w:t>
      </w:r>
    </w:p>
    <w:p w14:paraId="6BC90005" w14:textId="77777777" w:rsidR="00977361" w:rsidRPr="00977361" w:rsidRDefault="00977361" w:rsidP="00D05BA3">
      <w:pPr>
        <w:spacing w:after="0" w:line="240" w:lineRule="auto"/>
      </w:pPr>
      <w:r w:rsidRPr="00977361">
        <w:t>ne conduit plus automatiquement à la nullité de l’acte.</w:t>
      </w:r>
    </w:p>
    <w:p w14:paraId="1912A74C" w14:textId="1EC4DB3D" w:rsidR="00977361" w:rsidRPr="00977361" w:rsidRDefault="00977361" w:rsidP="00D05BA3">
      <w:pPr>
        <w:spacing w:after="0" w:line="240" w:lineRule="auto"/>
      </w:pPr>
      <w:r w:rsidRPr="00977361">
        <w:t>Le juge doit rechercher, à partir</w:t>
      </w:r>
      <w:r w:rsidR="00D05BA3">
        <w:t> :</w:t>
      </w:r>
    </w:p>
    <w:p w14:paraId="7BA8BC3D" w14:textId="2F1AC7A0" w:rsidR="00977361" w:rsidRPr="00977361" w:rsidRDefault="00977361" w:rsidP="00D05BA3">
      <w:pPr>
        <w:numPr>
          <w:ilvl w:val="0"/>
          <w:numId w:val="16"/>
        </w:numPr>
        <w:spacing w:after="0" w:line="240" w:lineRule="auto"/>
      </w:pPr>
      <w:r w:rsidRPr="00977361">
        <w:t>du contenu de l’acte</w:t>
      </w:r>
      <w:r w:rsidR="00D05BA3">
        <w:t> ;</w:t>
      </w:r>
    </w:p>
    <w:p w14:paraId="134A61C1" w14:textId="77777777" w:rsidR="00977361" w:rsidRPr="00977361" w:rsidRDefault="00977361" w:rsidP="00D05BA3">
      <w:pPr>
        <w:numPr>
          <w:ilvl w:val="0"/>
          <w:numId w:val="16"/>
        </w:numPr>
        <w:spacing w:after="0" w:line="240" w:lineRule="auto"/>
      </w:pPr>
      <w:r w:rsidRPr="00977361">
        <w:t>et des circonstances extérieures,</w:t>
      </w:r>
    </w:p>
    <w:p w14:paraId="2794EAAD" w14:textId="77777777" w:rsidR="00977361" w:rsidRPr="00977361" w:rsidRDefault="00977361" w:rsidP="00D05BA3">
      <w:pPr>
        <w:spacing w:after="0" w:line="240" w:lineRule="auto"/>
      </w:pPr>
      <w:r w:rsidRPr="00977361">
        <w:t xml:space="preserve">si la </w:t>
      </w:r>
      <w:r w:rsidRPr="00977361">
        <w:rPr>
          <w:b/>
          <w:bCs/>
        </w:rPr>
        <w:t>commune intention des parties</w:t>
      </w:r>
      <w:r w:rsidRPr="00977361">
        <w:t xml:space="preserve"> était que l’acte soit conclu au nom ou pour le compte de la société en formation afin que celle-ci puisse ensuite le reprendre.</w:t>
      </w:r>
    </w:p>
    <w:p w14:paraId="16FBC638" w14:textId="77777777" w:rsidR="00977361" w:rsidRPr="00977361" w:rsidRDefault="00977361" w:rsidP="00D05BA3">
      <w:pPr>
        <w:spacing w:after="0" w:line="240" w:lineRule="auto"/>
      </w:pPr>
      <w:r w:rsidRPr="00977361">
        <w:rPr>
          <w:b/>
          <w:bCs/>
        </w:rPr>
        <w:t>Cour de cassation, chambre commerciale, 29 novembre 2023, n° 22-12.865, publié au Bulletin.</w:t>
      </w:r>
    </w:p>
    <w:p w14:paraId="53EFFDE0" w14:textId="77777777" w:rsidR="00977361" w:rsidRPr="00977361" w:rsidRDefault="00977361" w:rsidP="00D05BA3">
      <w:pPr>
        <w:spacing w:after="0" w:line="240" w:lineRule="auto"/>
        <w:rPr>
          <w:b/>
          <w:bCs/>
        </w:rPr>
      </w:pPr>
      <w:r w:rsidRPr="00977361">
        <w:rPr>
          <w:b/>
          <w:bCs/>
        </w:rPr>
        <w:t>Exemple</w:t>
      </w:r>
    </w:p>
    <w:p w14:paraId="38EB68AC" w14:textId="589879DF" w:rsidR="00977361" w:rsidRPr="00977361" w:rsidRDefault="00977361" w:rsidP="00D05BA3">
      <w:pPr>
        <w:spacing w:after="0" w:line="240" w:lineRule="auto"/>
      </w:pPr>
      <w:r w:rsidRPr="00977361">
        <w:t xml:space="preserve">Un bail est maladroitement rédigé comme s’il avait été conclu </w:t>
      </w:r>
      <w:r w:rsidR="00D05BA3">
        <w:t>« </w:t>
      </w:r>
      <w:r w:rsidRPr="00977361">
        <w:t>par</w:t>
      </w:r>
      <w:r w:rsidR="00D05BA3">
        <w:t> »</w:t>
      </w:r>
      <w:r w:rsidRPr="00977361">
        <w:t xml:space="preserve"> une future société, mais</w:t>
      </w:r>
      <w:r w:rsidR="00D05BA3">
        <w:t> :</w:t>
      </w:r>
    </w:p>
    <w:p w14:paraId="3A1B5059" w14:textId="2616EB06" w:rsidR="00977361" w:rsidRPr="00977361" w:rsidRDefault="00977361" w:rsidP="00D05BA3">
      <w:pPr>
        <w:numPr>
          <w:ilvl w:val="0"/>
          <w:numId w:val="17"/>
        </w:numPr>
        <w:spacing w:after="0" w:line="240" w:lineRule="auto"/>
      </w:pPr>
      <w:r w:rsidRPr="00977361">
        <w:t>la société en formation est clairement désignée</w:t>
      </w:r>
      <w:r w:rsidR="00D05BA3">
        <w:t> ;</w:t>
      </w:r>
    </w:p>
    <w:p w14:paraId="44E63335" w14:textId="209E34DA" w:rsidR="00977361" w:rsidRPr="00977361" w:rsidRDefault="00977361" w:rsidP="00D05BA3">
      <w:pPr>
        <w:numPr>
          <w:ilvl w:val="0"/>
          <w:numId w:val="17"/>
        </w:numPr>
        <w:spacing w:after="0" w:line="240" w:lineRule="auto"/>
      </w:pPr>
      <w:r w:rsidRPr="00977361">
        <w:t>les futurs associés signent</w:t>
      </w:r>
      <w:r w:rsidR="00D05BA3">
        <w:t> ;</w:t>
      </w:r>
    </w:p>
    <w:p w14:paraId="4E476007" w14:textId="77777777" w:rsidR="00977361" w:rsidRPr="00977361" w:rsidRDefault="00977361" w:rsidP="00D05BA3">
      <w:pPr>
        <w:numPr>
          <w:ilvl w:val="0"/>
          <w:numId w:val="17"/>
        </w:numPr>
        <w:spacing w:after="0" w:line="240" w:lineRule="auto"/>
      </w:pPr>
      <w:r w:rsidRPr="00977361">
        <w:t>toutes les circonstances démontrent que le bailleur savait que l’acte devait être repris après immatriculation.</w:t>
      </w:r>
    </w:p>
    <w:p w14:paraId="233BDC57" w14:textId="77777777" w:rsidR="00977361" w:rsidRPr="00977361" w:rsidRDefault="00977361" w:rsidP="00D05BA3">
      <w:pPr>
        <w:spacing w:after="0" w:line="240" w:lineRule="auto"/>
      </w:pPr>
      <w:r w:rsidRPr="00977361">
        <w:t>Le juge doit rechercher cette intention commune et ne peut plus annuler automatiquement l’acte uniquement en raison de la formulation utilisée.</w:t>
      </w:r>
    </w:p>
    <w:p w14:paraId="4A80A961" w14:textId="77777777" w:rsidR="00977361" w:rsidRPr="00977361" w:rsidRDefault="00000000" w:rsidP="00D05BA3">
      <w:pPr>
        <w:spacing w:after="0" w:line="240" w:lineRule="auto"/>
      </w:pPr>
      <w:r>
        <w:pict w14:anchorId="31C54DAD">
          <v:rect id="_x0000_i1044" style="width:0;height:1.5pt" o:hralign="center" o:hrstd="t" o:hr="t" fillcolor="#a0a0a0" stroked="f"/>
        </w:pict>
      </w:r>
    </w:p>
    <w:p w14:paraId="44EEDBC9" w14:textId="77777777" w:rsidR="00977361" w:rsidRPr="00977361" w:rsidRDefault="00977361" w:rsidP="00D05BA3">
      <w:pPr>
        <w:pStyle w:val="Titre1"/>
      </w:pPr>
      <w:r w:rsidRPr="00977361">
        <w:t>21. Cette jurisprudence n’a pas supprimé le formalisme de la reprise</w:t>
      </w:r>
    </w:p>
    <w:p w14:paraId="1A7276ED" w14:textId="77777777" w:rsidR="00977361" w:rsidRPr="00977361" w:rsidRDefault="00977361" w:rsidP="00D05BA3">
      <w:pPr>
        <w:spacing w:after="0" w:line="240" w:lineRule="auto"/>
      </w:pPr>
      <w:r w:rsidRPr="00977361">
        <w:t>Il faut distinguer deux questions.</w:t>
      </w:r>
    </w:p>
    <w:p w14:paraId="344931D3" w14:textId="17752605" w:rsidR="00977361" w:rsidRPr="00977361" w:rsidRDefault="00977361" w:rsidP="00D05BA3">
      <w:pPr>
        <w:spacing w:after="0" w:line="240" w:lineRule="auto"/>
        <w:rPr>
          <w:b/>
          <w:bCs/>
        </w:rPr>
      </w:pPr>
      <w:r w:rsidRPr="00977361">
        <w:rPr>
          <w:b/>
          <w:bCs/>
        </w:rPr>
        <w:t xml:space="preserve">Question 1 </w:t>
      </w:r>
      <w:r>
        <w:rPr>
          <w:b/>
          <w:bCs/>
        </w:rPr>
        <w:t>-</w:t>
      </w:r>
      <w:r w:rsidRPr="00977361">
        <w:rPr>
          <w:b/>
          <w:bCs/>
        </w:rPr>
        <w:t xml:space="preserve"> L’acte a-t-il été conclu pour la société en formation</w:t>
      </w:r>
      <w:r w:rsidR="00D05BA3">
        <w:rPr>
          <w:b/>
          <w:bCs/>
        </w:rPr>
        <w:t> ?</w:t>
      </w:r>
    </w:p>
    <w:p w14:paraId="77092951" w14:textId="77777777" w:rsidR="00977361" w:rsidRPr="00977361" w:rsidRDefault="00977361" w:rsidP="00D05BA3">
      <w:pPr>
        <w:spacing w:after="0" w:line="240" w:lineRule="auto"/>
      </w:pPr>
      <w:r w:rsidRPr="00977361">
        <w:t>Depuis 2023, le juge peut le déterminer à partir de l’ensemble des circonstances.</w:t>
      </w:r>
    </w:p>
    <w:p w14:paraId="3582F513" w14:textId="32491292" w:rsidR="00977361" w:rsidRPr="00977361" w:rsidRDefault="00977361" w:rsidP="00D05BA3">
      <w:pPr>
        <w:spacing w:after="0" w:line="240" w:lineRule="auto"/>
        <w:rPr>
          <w:b/>
          <w:bCs/>
        </w:rPr>
      </w:pPr>
      <w:r w:rsidRPr="00977361">
        <w:rPr>
          <w:b/>
          <w:bCs/>
        </w:rPr>
        <w:t xml:space="preserve">Question 2 </w:t>
      </w:r>
      <w:r>
        <w:rPr>
          <w:b/>
          <w:bCs/>
        </w:rPr>
        <w:t>-</w:t>
      </w:r>
      <w:r w:rsidRPr="00977361">
        <w:rPr>
          <w:b/>
          <w:bCs/>
        </w:rPr>
        <w:t xml:space="preserve"> La société a-t-elle valablement repris cet acte</w:t>
      </w:r>
      <w:r w:rsidR="00D05BA3">
        <w:rPr>
          <w:b/>
          <w:bCs/>
        </w:rPr>
        <w:t> ?</w:t>
      </w:r>
    </w:p>
    <w:p w14:paraId="7C009C10" w14:textId="77777777" w:rsidR="00977361" w:rsidRPr="00977361" w:rsidRDefault="00977361" w:rsidP="00D05BA3">
      <w:pPr>
        <w:spacing w:after="0" w:line="240" w:lineRule="auto"/>
      </w:pPr>
      <w:r w:rsidRPr="00977361">
        <w:t xml:space="preserve">Le mécanisme légal de reprise doit </w:t>
      </w:r>
      <w:r w:rsidRPr="00977361">
        <w:rPr>
          <w:b/>
          <w:bCs/>
        </w:rPr>
        <w:t>toujours être respecté</w:t>
      </w:r>
      <w:r w:rsidRPr="00977361">
        <w:t>.</w:t>
      </w:r>
    </w:p>
    <w:p w14:paraId="3E6FFA90" w14:textId="02EAB896" w:rsidR="00977361" w:rsidRPr="00977361" w:rsidRDefault="00977361" w:rsidP="00D05BA3">
      <w:pPr>
        <w:spacing w:after="0" w:line="240" w:lineRule="auto"/>
      </w:pPr>
      <w:r w:rsidRPr="00977361">
        <w:t>La Cour de cassation l’a expressément réaffirmé en 2025</w:t>
      </w:r>
      <w:r w:rsidR="00D05BA3">
        <w:t> :</w:t>
      </w:r>
      <w:r w:rsidRPr="00977361">
        <w:t xml:space="preserve"> la commune volonté de substituer la société ne vaut pas, à elle seule, reprise régulière.</w:t>
      </w:r>
    </w:p>
    <w:p w14:paraId="68EC3DC0" w14:textId="77777777" w:rsidR="00977361" w:rsidRPr="00977361" w:rsidRDefault="00977361" w:rsidP="00D05BA3">
      <w:pPr>
        <w:spacing w:after="0" w:line="240" w:lineRule="auto"/>
        <w:rPr>
          <w:b/>
          <w:bCs/>
        </w:rPr>
      </w:pPr>
      <w:r w:rsidRPr="00977361">
        <w:rPr>
          <w:b/>
          <w:bCs/>
        </w:rPr>
        <w:t>Tableau</w:t>
      </w:r>
    </w:p>
    <w:tbl>
      <w:tblPr>
        <w:tblStyle w:val="Grilledutableau"/>
        <w:tblW w:w="0" w:type="auto"/>
        <w:tblLook w:val="04A0" w:firstRow="1" w:lastRow="0" w:firstColumn="1" w:lastColumn="0" w:noHBand="0" w:noVBand="1"/>
      </w:tblPr>
      <w:tblGrid>
        <w:gridCol w:w="5202"/>
        <w:gridCol w:w="5254"/>
      </w:tblGrid>
      <w:tr w:rsidR="00977361" w:rsidRPr="00D05BA3" w14:paraId="3F83EDE0" w14:textId="77777777" w:rsidTr="00D05BA3">
        <w:trPr>
          <w:tblHeader/>
        </w:trPr>
        <w:tc>
          <w:tcPr>
            <w:tcW w:w="0" w:type="auto"/>
            <w:hideMark/>
          </w:tcPr>
          <w:p w14:paraId="4A09EDFA"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Avant les arrêts de 2023</w:t>
            </w:r>
          </w:p>
        </w:tc>
        <w:tc>
          <w:tcPr>
            <w:tcW w:w="0" w:type="auto"/>
            <w:hideMark/>
          </w:tcPr>
          <w:p w14:paraId="79FB79FE"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Depuis les arrêts de 2023</w:t>
            </w:r>
          </w:p>
        </w:tc>
      </w:tr>
      <w:tr w:rsidR="00977361" w:rsidRPr="00D05BA3" w14:paraId="64AFF71C" w14:textId="77777777" w:rsidTr="00D05BA3">
        <w:tc>
          <w:tcPr>
            <w:tcW w:w="0" w:type="auto"/>
            <w:hideMark/>
          </w:tcPr>
          <w:p w14:paraId="434973BB" w14:textId="77777777" w:rsidR="00977361" w:rsidRPr="00D05BA3" w:rsidRDefault="00977361" w:rsidP="00D05BA3">
            <w:pPr>
              <w:jc w:val="left"/>
              <w:rPr>
                <w:rFonts w:ascii="Calibri" w:hAnsi="Calibri" w:cs="Calibri"/>
                <w:sz w:val="20"/>
              </w:rPr>
            </w:pPr>
            <w:r w:rsidRPr="00D05BA3">
              <w:rPr>
                <w:rFonts w:ascii="Calibri" w:hAnsi="Calibri" w:cs="Calibri"/>
                <w:sz w:val="20"/>
              </w:rPr>
              <w:t>Formulation défectueuse souvent sanctionnée très strictement</w:t>
            </w:r>
          </w:p>
        </w:tc>
        <w:tc>
          <w:tcPr>
            <w:tcW w:w="0" w:type="auto"/>
            <w:hideMark/>
          </w:tcPr>
          <w:p w14:paraId="73E9A01A" w14:textId="77777777" w:rsidR="00977361" w:rsidRPr="00D05BA3" w:rsidRDefault="00977361" w:rsidP="00D05BA3">
            <w:pPr>
              <w:jc w:val="left"/>
              <w:rPr>
                <w:rFonts w:ascii="Calibri" w:hAnsi="Calibri" w:cs="Calibri"/>
                <w:sz w:val="20"/>
              </w:rPr>
            </w:pPr>
            <w:r w:rsidRPr="00D05BA3">
              <w:rPr>
                <w:rFonts w:ascii="Calibri" w:hAnsi="Calibri" w:cs="Calibri"/>
                <w:sz w:val="20"/>
              </w:rPr>
              <w:t>Recherche de l’intention commune</w:t>
            </w:r>
          </w:p>
        </w:tc>
      </w:tr>
      <w:tr w:rsidR="00977361" w:rsidRPr="00D05BA3" w14:paraId="304AAA66" w14:textId="77777777" w:rsidTr="00D05BA3">
        <w:tc>
          <w:tcPr>
            <w:tcW w:w="0" w:type="auto"/>
            <w:hideMark/>
          </w:tcPr>
          <w:p w14:paraId="4DA7DC24" w14:textId="40319C9A" w:rsidR="00977361" w:rsidRPr="00D05BA3" w:rsidRDefault="00977361" w:rsidP="00D05BA3">
            <w:pPr>
              <w:jc w:val="left"/>
              <w:rPr>
                <w:rFonts w:ascii="Calibri" w:hAnsi="Calibri" w:cs="Calibri"/>
                <w:sz w:val="20"/>
              </w:rPr>
            </w:pPr>
            <w:r w:rsidRPr="00D05BA3">
              <w:rPr>
                <w:rFonts w:ascii="Calibri" w:hAnsi="Calibri" w:cs="Calibri"/>
                <w:sz w:val="20"/>
              </w:rPr>
              <w:t xml:space="preserve">Mention </w:t>
            </w:r>
            <w:r w:rsidR="00D05BA3" w:rsidRPr="00D05BA3">
              <w:rPr>
                <w:rFonts w:ascii="Calibri" w:hAnsi="Calibri" w:cs="Calibri"/>
                <w:sz w:val="20"/>
              </w:rPr>
              <w:t>« </w:t>
            </w:r>
            <w:r w:rsidRPr="00D05BA3">
              <w:rPr>
                <w:rFonts w:ascii="Calibri" w:hAnsi="Calibri" w:cs="Calibri"/>
                <w:sz w:val="20"/>
              </w:rPr>
              <w:t>au nom / pour le compte</w:t>
            </w:r>
            <w:r w:rsidR="00D05BA3" w:rsidRPr="00D05BA3">
              <w:rPr>
                <w:rFonts w:ascii="Calibri" w:hAnsi="Calibri" w:cs="Calibri"/>
                <w:sz w:val="20"/>
              </w:rPr>
              <w:t> »</w:t>
            </w:r>
            <w:r w:rsidRPr="00D05BA3">
              <w:rPr>
                <w:rFonts w:ascii="Calibri" w:hAnsi="Calibri" w:cs="Calibri"/>
                <w:sz w:val="20"/>
              </w:rPr>
              <w:t xml:space="preserve"> déterminante</w:t>
            </w:r>
          </w:p>
        </w:tc>
        <w:tc>
          <w:tcPr>
            <w:tcW w:w="0" w:type="auto"/>
            <w:hideMark/>
          </w:tcPr>
          <w:p w14:paraId="3BB52B4B" w14:textId="77777777" w:rsidR="00977361" w:rsidRPr="00D05BA3" w:rsidRDefault="00977361" w:rsidP="00D05BA3">
            <w:pPr>
              <w:jc w:val="left"/>
              <w:rPr>
                <w:rFonts w:ascii="Calibri" w:hAnsi="Calibri" w:cs="Calibri"/>
                <w:sz w:val="20"/>
              </w:rPr>
            </w:pPr>
            <w:r w:rsidRPr="00D05BA3">
              <w:rPr>
                <w:rFonts w:ascii="Calibri" w:hAnsi="Calibri" w:cs="Calibri"/>
                <w:sz w:val="20"/>
              </w:rPr>
              <w:t>Mention toujours recommandée mais plus absolument décisive</w:t>
            </w:r>
          </w:p>
        </w:tc>
      </w:tr>
      <w:tr w:rsidR="00977361" w:rsidRPr="00D05BA3" w14:paraId="3F851A66" w14:textId="77777777" w:rsidTr="00D05BA3">
        <w:tc>
          <w:tcPr>
            <w:tcW w:w="0" w:type="auto"/>
            <w:hideMark/>
          </w:tcPr>
          <w:p w14:paraId="3B77CFD7" w14:textId="77777777" w:rsidR="00977361" w:rsidRPr="00D05BA3" w:rsidRDefault="00977361" w:rsidP="00D05BA3">
            <w:pPr>
              <w:jc w:val="left"/>
              <w:rPr>
                <w:rFonts w:ascii="Calibri" w:hAnsi="Calibri" w:cs="Calibri"/>
                <w:sz w:val="20"/>
              </w:rPr>
            </w:pPr>
            <w:r w:rsidRPr="00D05BA3">
              <w:rPr>
                <w:rFonts w:ascii="Calibri" w:hAnsi="Calibri" w:cs="Calibri"/>
                <w:sz w:val="20"/>
              </w:rPr>
              <w:t>Acte risquant d’être annulé pour sa seule rédaction</w:t>
            </w:r>
          </w:p>
        </w:tc>
        <w:tc>
          <w:tcPr>
            <w:tcW w:w="0" w:type="auto"/>
            <w:hideMark/>
          </w:tcPr>
          <w:p w14:paraId="7E6D3B33" w14:textId="77777777" w:rsidR="00977361" w:rsidRPr="00D05BA3" w:rsidRDefault="00977361" w:rsidP="00D05BA3">
            <w:pPr>
              <w:jc w:val="left"/>
              <w:rPr>
                <w:rFonts w:ascii="Calibri" w:hAnsi="Calibri" w:cs="Calibri"/>
                <w:sz w:val="20"/>
              </w:rPr>
            </w:pPr>
            <w:r w:rsidRPr="00D05BA3">
              <w:rPr>
                <w:rFonts w:ascii="Calibri" w:hAnsi="Calibri" w:cs="Calibri"/>
                <w:sz w:val="20"/>
              </w:rPr>
              <w:t>Examen des circonstances</w:t>
            </w:r>
          </w:p>
        </w:tc>
      </w:tr>
      <w:tr w:rsidR="00977361" w:rsidRPr="00D05BA3" w14:paraId="37D99873" w14:textId="77777777" w:rsidTr="00D05BA3">
        <w:tc>
          <w:tcPr>
            <w:tcW w:w="0" w:type="auto"/>
            <w:hideMark/>
          </w:tcPr>
          <w:p w14:paraId="70529318" w14:textId="77777777" w:rsidR="00977361" w:rsidRPr="00D05BA3" w:rsidRDefault="00977361" w:rsidP="00D05BA3">
            <w:pPr>
              <w:jc w:val="left"/>
              <w:rPr>
                <w:rFonts w:ascii="Calibri" w:hAnsi="Calibri" w:cs="Calibri"/>
                <w:sz w:val="20"/>
              </w:rPr>
            </w:pPr>
            <w:r w:rsidRPr="00D05BA3">
              <w:rPr>
                <w:rFonts w:ascii="Calibri" w:hAnsi="Calibri" w:cs="Calibri"/>
                <w:sz w:val="20"/>
              </w:rPr>
              <w:t>Reprise formelle exigée</w:t>
            </w:r>
          </w:p>
        </w:tc>
        <w:tc>
          <w:tcPr>
            <w:tcW w:w="0" w:type="auto"/>
            <w:hideMark/>
          </w:tcPr>
          <w:p w14:paraId="2AE1E9F8" w14:textId="77777777" w:rsidR="00977361" w:rsidRPr="00D05BA3" w:rsidRDefault="00977361" w:rsidP="00D05BA3">
            <w:pPr>
              <w:jc w:val="left"/>
              <w:rPr>
                <w:rFonts w:ascii="Calibri" w:hAnsi="Calibri" w:cs="Calibri"/>
                <w:sz w:val="20"/>
              </w:rPr>
            </w:pPr>
            <w:r w:rsidRPr="00D05BA3">
              <w:rPr>
                <w:rFonts w:ascii="Calibri" w:hAnsi="Calibri" w:cs="Calibri"/>
                <w:b/>
                <w:bCs/>
                <w:sz w:val="20"/>
              </w:rPr>
              <w:t>Reprise formelle toujours exigée</w:t>
            </w:r>
          </w:p>
        </w:tc>
      </w:tr>
    </w:tbl>
    <w:p w14:paraId="31BA46F3" w14:textId="77777777" w:rsidR="00977361" w:rsidRPr="00977361" w:rsidRDefault="00000000" w:rsidP="00D05BA3">
      <w:pPr>
        <w:spacing w:after="0" w:line="240" w:lineRule="auto"/>
      </w:pPr>
      <w:r>
        <w:pict w14:anchorId="7941BB1D">
          <v:rect id="_x0000_i1045" style="width:0;height:1.5pt" o:hralign="center" o:hrstd="t" o:hr="t" fillcolor="#a0a0a0" stroked="f"/>
        </w:pict>
      </w:r>
    </w:p>
    <w:p w14:paraId="5240A394" w14:textId="77777777" w:rsidR="00977361" w:rsidRPr="00977361" w:rsidRDefault="00977361" w:rsidP="00D05BA3">
      <w:pPr>
        <w:pStyle w:val="Titre1"/>
      </w:pPr>
      <w:r w:rsidRPr="00977361">
        <w:t>22. En pratique, il reste préférable de rédiger clairement</w:t>
      </w:r>
    </w:p>
    <w:p w14:paraId="14D053AA" w14:textId="77777777" w:rsidR="00977361" w:rsidRPr="00977361" w:rsidRDefault="00977361" w:rsidP="00D05BA3">
      <w:pPr>
        <w:spacing w:after="0" w:line="240" w:lineRule="auto"/>
      </w:pPr>
      <w:r w:rsidRPr="00977361">
        <w:t>La jurisprudence de 2023 protège contre certaines rédactions imparfaites.</w:t>
      </w:r>
    </w:p>
    <w:p w14:paraId="17264DA5" w14:textId="77777777" w:rsidR="00977361" w:rsidRPr="00977361" w:rsidRDefault="00977361" w:rsidP="00D05BA3">
      <w:pPr>
        <w:spacing w:after="0" w:line="240" w:lineRule="auto"/>
      </w:pPr>
      <w:r w:rsidRPr="00977361">
        <w:t>Elle ne constitue pas une invitation à rédiger les contrats de manière imprécise.</w:t>
      </w:r>
    </w:p>
    <w:p w14:paraId="337D5EDA" w14:textId="77777777" w:rsidR="00977361" w:rsidRPr="00977361" w:rsidRDefault="00977361" w:rsidP="00D05BA3">
      <w:pPr>
        <w:spacing w:after="0" w:line="240" w:lineRule="auto"/>
        <w:rPr>
          <w:b/>
          <w:bCs/>
        </w:rPr>
      </w:pPr>
      <w:r w:rsidRPr="00977361">
        <w:rPr>
          <w:b/>
          <w:bCs/>
        </w:rPr>
        <w:t>Bonne pratique</w:t>
      </w:r>
    </w:p>
    <w:p w14:paraId="6BAC959A" w14:textId="08ECCDC0" w:rsidR="00977361" w:rsidRPr="00977361" w:rsidRDefault="00977361" w:rsidP="00D05BA3">
      <w:pPr>
        <w:spacing w:after="0" w:line="240" w:lineRule="auto"/>
      </w:pPr>
      <w:r w:rsidRPr="00977361">
        <w:t>L’acte conclu pendant la formation doit clairement identifier</w:t>
      </w:r>
      <w:r w:rsidR="00D05BA3">
        <w:t> :</w:t>
      </w:r>
    </w:p>
    <w:p w14:paraId="56F42EED" w14:textId="6BA0AD1C" w:rsidR="00977361" w:rsidRPr="00977361" w:rsidRDefault="00977361" w:rsidP="00D05BA3">
      <w:pPr>
        <w:numPr>
          <w:ilvl w:val="0"/>
          <w:numId w:val="18"/>
        </w:numPr>
        <w:spacing w:after="0" w:line="240" w:lineRule="auto"/>
      </w:pPr>
      <w:r w:rsidRPr="00977361">
        <w:t>la personne qui signe</w:t>
      </w:r>
      <w:r w:rsidR="00D05BA3">
        <w:t> ;</w:t>
      </w:r>
    </w:p>
    <w:p w14:paraId="70B92F35" w14:textId="308200D0" w:rsidR="00977361" w:rsidRPr="00977361" w:rsidRDefault="00977361" w:rsidP="00D05BA3">
      <w:pPr>
        <w:numPr>
          <w:ilvl w:val="0"/>
          <w:numId w:val="18"/>
        </w:numPr>
        <w:spacing w:after="0" w:line="240" w:lineRule="auto"/>
      </w:pPr>
      <w:r w:rsidRPr="00977361">
        <w:t>la société en formation</w:t>
      </w:r>
      <w:r w:rsidR="00D05BA3">
        <w:t> ;</w:t>
      </w:r>
    </w:p>
    <w:p w14:paraId="0B5500CA" w14:textId="13A4E9B0" w:rsidR="00977361" w:rsidRPr="00977361" w:rsidRDefault="00977361" w:rsidP="00D05BA3">
      <w:pPr>
        <w:numPr>
          <w:ilvl w:val="0"/>
          <w:numId w:val="18"/>
        </w:numPr>
        <w:spacing w:after="0" w:line="240" w:lineRule="auto"/>
      </w:pPr>
      <w:r w:rsidRPr="00977361">
        <w:t>le fait que l’acte est accompli pour son compte</w:t>
      </w:r>
      <w:r w:rsidR="00D05BA3">
        <w:t> ;</w:t>
      </w:r>
    </w:p>
    <w:p w14:paraId="570BF4A9" w14:textId="77777777" w:rsidR="00977361" w:rsidRPr="00977361" w:rsidRDefault="00977361" w:rsidP="00D05BA3">
      <w:pPr>
        <w:numPr>
          <w:ilvl w:val="0"/>
          <w:numId w:val="18"/>
        </w:numPr>
        <w:spacing w:after="0" w:line="240" w:lineRule="auto"/>
      </w:pPr>
      <w:r w:rsidRPr="00977361">
        <w:t>le mécanisme de reprise envisagé.</w:t>
      </w:r>
    </w:p>
    <w:p w14:paraId="00B5E8D7" w14:textId="77777777" w:rsidR="00977361" w:rsidRPr="00977361" w:rsidRDefault="00977361" w:rsidP="00D05BA3">
      <w:pPr>
        <w:spacing w:after="0" w:line="240" w:lineRule="auto"/>
      </w:pPr>
      <w:r w:rsidRPr="00977361">
        <w:lastRenderedPageBreak/>
        <w:t>Cette rédaction réduit le risque de contentieux sur l’intention réelle des parties.</w:t>
      </w:r>
    </w:p>
    <w:p w14:paraId="5DB233BB" w14:textId="77777777" w:rsidR="00977361" w:rsidRPr="00977361" w:rsidRDefault="00000000" w:rsidP="00D05BA3">
      <w:pPr>
        <w:spacing w:after="0" w:line="240" w:lineRule="auto"/>
      </w:pPr>
      <w:r>
        <w:pict w14:anchorId="69B43C7F">
          <v:rect id="_x0000_i1046" style="width:0;height:1.5pt" o:hralign="center" o:hrstd="t" o:hr="t" fillcolor="#a0a0a0" stroked="f"/>
        </w:pict>
      </w:r>
    </w:p>
    <w:p w14:paraId="18776C8C" w14:textId="77777777" w:rsidR="00977361" w:rsidRPr="00977361" w:rsidRDefault="00977361" w:rsidP="00D05BA3">
      <w:pPr>
        <w:pStyle w:val="Titre1"/>
      </w:pPr>
      <w:r w:rsidRPr="00977361">
        <w:t>23. Actes préparatoires et véritable démarrage de l’activité</w:t>
      </w:r>
    </w:p>
    <w:p w14:paraId="388BED1C" w14:textId="6945800C" w:rsidR="00977361" w:rsidRPr="00977361" w:rsidRDefault="00977361" w:rsidP="00D05BA3">
      <w:pPr>
        <w:spacing w:after="0" w:line="240" w:lineRule="auto"/>
      </w:pPr>
      <w:r w:rsidRPr="00977361">
        <w:t>Il faut distinguer</w:t>
      </w:r>
      <w:r w:rsidR="00D05BA3">
        <w:t> :</w:t>
      </w:r>
    </w:p>
    <w:p w14:paraId="6B141220" w14:textId="77777777" w:rsidR="00977361" w:rsidRPr="00977361" w:rsidRDefault="00977361" w:rsidP="00D05BA3">
      <w:pPr>
        <w:spacing w:after="0" w:line="240" w:lineRule="auto"/>
        <w:rPr>
          <w:b/>
          <w:bCs/>
        </w:rPr>
      </w:pPr>
      <w:r w:rsidRPr="00977361">
        <w:rPr>
          <w:b/>
          <w:bCs/>
        </w:rPr>
        <w:t>Actes préparatoires</w:t>
      </w:r>
    </w:p>
    <w:p w14:paraId="7C085659" w14:textId="1504EE37" w:rsidR="00977361" w:rsidRPr="00977361" w:rsidRDefault="00977361" w:rsidP="00D05BA3">
      <w:pPr>
        <w:spacing w:after="0" w:line="240" w:lineRule="auto"/>
      </w:pPr>
      <w:r w:rsidRPr="00977361">
        <w:t>Ils servent à préparer la future exploitation</w:t>
      </w:r>
      <w:r w:rsidR="00D05BA3">
        <w:t> :</w:t>
      </w:r>
    </w:p>
    <w:p w14:paraId="66E596EE" w14:textId="48A92BCB" w:rsidR="00977361" w:rsidRPr="00977361" w:rsidRDefault="00977361" w:rsidP="00D05BA3">
      <w:pPr>
        <w:numPr>
          <w:ilvl w:val="0"/>
          <w:numId w:val="19"/>
        </w:numPr>
        <w:spacing w:after="0" w:line="240" w:lineRule="auto"/>
      </w:pPr>
      <w:r w:rsidRPr="00977361">
        <w:t>financement</w:t>
      </w:r>
      <w:r w:rsidR="00D05BA3">
        <w:t> ;</w:t>
      </w:r>
    </w:p>
    <w:p w14:paraId="10DC1962" w14:textId="6ABF9647" w:rsidR="00977361" w:rsidRPr="00977361" w:rsidRDefault="00977361" w:rsidP="00D05BA3">
      <w:pPr>
        <w:numPr>
          <w:ilvl w:val="0"/>
          <w:numId w:val="19"/>
        </w:numPr>
        <w:spacing w:after="0" w:line="240" w:lineRule="auto"/>
      </w:pPr>
      <w:r w:rsidRPr="00977361">
        <w:t>achat de certains équipements</w:t>
      </w:r>
      <w:r w:rsidR="00D05BA3">
        <w:t> ;</w:t>
      </w:r>
    </w:p>
    <w:p w14:paraId="66C66DCF" w14:textId="1D744FDC" w:rsidR="00977361" w:rsidRPr="00977361" w:rsidRDefault="00977361" w:rsidP="00D05BA3">
      <w:pPr>
        <w:numPr>
          <w:ilvl w:val="0"/>
          <w:numId w:val="19"/>
        </w:numPr>
        <w:spacing w:after="0" w:line="240" w:lineRule="auto"/>
      </w:pPr>
      <w:r w:rsidRPr="00977361">
        <w:t>bail</w:t>
      </w:r>
      <w:r w:rsidR="00D05BA3">
        <w:t> ;</w:t>
      </w:r>
    </w:p>
    <w:p w14:paraId="656F9AA7" w14:textId="33A00ADF" w:rsidR="00977361" w:rsidRPr="00977361" w:rsidRDefault="00977361" w:rsidP="00D05BA3">
      <w:pPr>
        <w:numPr>
          <w:ilvl w:val="0"/>
          <w:numId w:val="19"/>
        </w:numPr>
        <w:spacing w:after="0" w:line="240" w:lineRule="auto"/>
      </w:pPr>
      <w:r w:rsidRPr="00977361">
        <w:t>assurances</w:t>
      </w:r>
      <w:r w:rsidR="00D05BA3">
        <w:t> ;</w:t>
      </w:r>
    </w:p>
    <w:p w14:paraId="058CED8F" w14:textId="77777777" w:rsidR="00977361" w:rsidRPr="00977361" w:rsidRDefault="00977361" w:rsidP="00D05BA3">
      <w:pPr>
        <w:numPr>
          <w:ilvl w:val="0"/>
          <w:numId w:val="19"/>
        </w:numPr>
        <w:spacing w:after="0" w:line="240" w:lineRule="auto"/>
      </w:pPr>
      <w:r w:rsidRPr="00977361">
        <w:t>démarches administratives.</w:t>
      </w:r>
    </w:p>
    <w:p w14:paraId="0A824837" w14:textId="77777777" w:rsidR="00977361" w:rsidRPr="00977361" w:rsidRDefault="00977361" w:rsidP="00D05BA3">
      <w:pPr>
        <w:spacing w:after="0" w:line="240" w:lineRule="auto"/>
      </w:pPr>
      <w:r w:rsidRPr="00977361">
        <w:t>Ils peuvent rester de simples actes accomplis pour une société en formation.</w:t>
      </w:r>
    </w:p>
    <w:p w14:paraId="43192179" w14:textId="77777777" w:rsidR="00977361" w:rsidRPr="00977361" w:rsidRDefault="00977361" w:rsidP="00D05BA3">
      <w:pPr>
        <w:spacing w:after="0" w:line="240" w:lineRule="auto"/>
        <w:rPr>
          <w:b/>
          <w:bCs/>
        </w:rPr>
      </w:pPr>
      <w:r w:rsidRPr="00977361">
        <w:rPr>
          <w:b/>
          <w:bCs/>
        </w:rPr>
        <w:t>Actes réalisant effectivement l’objet social</w:t>
      </w:r>
    </w:p>
    <w:p w14:paraId="36260157" w14:textId="77777777" w:rsidR="00977361" w:rsidRPr="00977361" w:rsidRDefault="00977361" w:rsidP="00D05BA3">
      <w:pPr>
        <w:spacing w:after="0" w:line="240" w:lineRule="auto"/>
      </w:pPr>
      <w:r w:rsidRPr="00977361">
        <w:t xml:space="preserve">Lorsque les fondateurs commencent à </w:t>
      </w:r>
      <w:r w:rsidRPr="00977361">
        <w:rPr>
          <w:b/>
          <w:bCs/>
        </w:rPr>
        <w:t>exploiter réellement et durablement l’activité en commun avant l’immatriculation</w:t>
      </w:r>
      <w:r w:rsidRPr="00977361">
        <w:t>, la question d’une société créée de fait peut se poser si les autres éléments constitutifs sont également présents.</w:t>
      </w:r>
    </w:p>
    <w:p w14:paraId="6B0E2D09" w14:textId="77777777" w:rsidR="00977361" w:rsidRPr="00977361" w:rsidRDefault="00977361" w:rsidP="00D05BA3">
      <w:pPr>
        <w:spacing w:after="0" w:line="240" w:lineRule="auto"/>
      </w:pPr>
      <w:r w:rsidRPr="00977361">
        <w:t>La jurisprudence distingue précisément les simples actes préparatoires du véritable exercice anticipé de l’objet social.</w:t>
      </w:r>
    </w:p>
    <w:p w14:paraId="19E2A895" w14:textId="77777777" w:rsidR="00977361" w:rsidRPr="00977361" w:rsidRDefault="00977361" w:rsidP="00D05BA3">
      <w:pPr>
        <w:spacing w:after="0" w:line="240" w:lineRule="auto"/>
        <w:rPr>
          <w:b/>
          <w:bCs/>
        </w:rPr>
      </w:pPr>
      <w:r w:rsidRPr="00977361">
        <w:rPr>
          <w:b/>
          <w:bCs/>
        </w:rPr>
        <w:t>Exemple</w:t>
      </w:r>
    </w:p>
    <w:p w14:paraId="276A2EC7" w14:textId="77777777" w:rsidR="00977361" w:rsidRPr="00977361" w:rsidRDefault="00977361" w:rsidP="00D05BA3">
      <w:pPr>
        <w:spacing w:after="0" w:line="240" w:lineRule="auto"/>
      </w:pPr>
      <w:r w:rsidRPr="00977361">
        <w:t>Souscrire un financement destiné à permettre l’achat des matériels nécessaires à l’ouverture future de l’activité peut rester un acte préparatoire.</w:t>
      </w:r>
    </w:p>
    <w:p w14:paraId="2F91492F" w14:textId="77777777" w:rsidR="00977361" w:rsidRPr="00977361" w:rsidRDefault="00977361" w:rsidP="00D05BA3">
      <w:pPr>
        <w:spacing w:after="0" w:line="240" w:lineRule="auto"/>
        <w:rPr>
          <w:b/>
          <w:bCs/>
        </w:rPr>
      </w:pPr>
      <w:r w:rsidRPr="00977361">
        <w:rPr>
          <w:b/>
          <w:bCs/>
        </w:rPr>
        <w:t>Exemple différent</w:t>
      </w:r>
    </w:p>
    <w:p w14:paraId="73B14F16" w14:textId="48421511" w:rsidR="00977361" w:rsidRPr="00977361" w:rsidRDefault="00977361" w:rsidP="00D05BA3">
      <w:pPr>
        <w:spacing w:after="0" w:line="240" w:lineRule="auto"/>
      </w:pPr>
      <w:r w:rsidRPr="00977361">
        <w:t>Les futurs associés commencent à</w:t>
      </w:r>
      <w:r w:rsidR="00D05BA3">
        <w:t> :</w:t>
      </w:r>
    </w:p>
    <w:p w14:paraId="7433F5FA" w14:textId="7E29B5DB" w:rsidR="00977361" w:rsidRPr="00977361" w:rsidRDefault="00977361" w:rsidP="00D05BA3">
      <w:pPr>
        <w:numPr>
          <w:ilvl w:val="0"/>
          <w:numId w:val="20"/>
        </w:numPr>
        <w:spacing w:after="0" w:line="240" w:lineRule="auto"/>
      </w:pPr>
      <w:r w:rsidRPr="00977361">
        <w:t>exploiter effectivement l’activité</w:t>
      </w:r>
      <w:r w:rsidR="00D05BA3">
        <w:t> ;</w:t>
      </w:r>
    </w:p>
    <w:p w14:paraId="087062BF" w14:textId="2CE46CA0" w:rsidR="00977361" w:rsidRPr="00977361" w:rsidRDefault="00977361" w:rsidP="00D05BA3">
      <w:pPr>
        <w:numPr>
          <w:ilvl w:val="0"/>
          <w:numId w:val="20"/>
        </w:numPr>
        <w:spacing w:after="0" w:line="240" w:lineRule="auto"/>
      </w:pPr>
      <w:r w:rsidRPr="00977361">
        <w:t>facturer</w:t>
      </w:r>
      <w:r w:rsidR="00D05BA3">
        <w:t> ;</w:t>
      </w:r>
    </w:p>
    <w:p w14:paraId="5A88F4A7" w14:textId="62BA8DC7" w:rsidR="00977361" w:rsidRPr="00977361" w:rsidRDefault="00977361" w:rsidP="00D05BA3">
      <w:pPr>
        <w:numPr>
          <w:ilvl w:val="0"/>
          <w:numId w:val="20"/>
        </w:numPr>
        <w:spacing w:after="0" w:line="240" w:lineRule="auto"/>
      </w:pPr>
      <w:r w:rsidRPr="00977361">
        <w:t>partager les résultats</w:t>
      </w:r>
      <w:r w:rsidR="00D05BA3">
        <w:t> ;</w:t>
      </w:r>
    </w:p>
    <w:p w14:paraId="531E9E82" w14:textId="77777777" w:rsidR="00977361" w:rsidRPr="00977361" w:rsidRDefault="00977361" w:rsidP="00D05BA3">
      <w:pPr>
        <w:numPr>
          <w:ilvl w:val="0"/>
          <w:numId w:val="20"/>
        </w:numPr>
        <w:spacing w:after="0" w:line="240" w:lineRule="auto"/>
      </w:pPr>
      <w:r w:rsidRPr="00977361">
        <w:t>agir durablement ensemble</w:t>
      </w:r>
    </w:p>
    <w:p w14:paraId="58B3B405" w14:textId="77777777" w:rsidR="00977361" w:rsidRPr="00977361" w:rsidRDefault="00977361" w:rsidP="00D05BA3">
      <w:pPr>
        <w:spacing w:after="0" w:line="240" w:lineRule="auto"/>
      </w:pPr>
      <w:r w:rsidRPr="00977361">
        <w:t>avant l’immatriculation.</w:t>
      </w:r>
    </w:p>
    <w:p w14:paraId="010E1902" w14:textId="77777777" w:rsidR="00977361" w:rsidRPr="00977361" w:rsidRDefault="00977361" w:rsidP="00D05BA3">
      <w:pPr>
        <w:spacing w:after="0" w:line="240" w:lineRule="auto"/>
      </w:pPr>
      <w:r w:rsidRPr="00977361">
        <w:t xml:space="preserve">Une </w:t>
      </w:r>
      <w:r w:rsidRPr="00977361">
        <w:rPr>
          <w:b/>
          <w:bCs/>
        </w:rPr>
        <w:t>société créée de fait</w:t>
      </w:r>
      <w:r w:rsidRPr="00977361">
        <w:t xml:space="preserve"> peut devoir être recherchée si les conditions correspondantes sont réunies.</w:t>
      </w:r>
    </w:p>
    <w:p w14:paraId="14E21881" w14:textId="77777777" w:rsidR="00977361" w:rsidRPr="00977361" w:rsidRDefault="00000000" w:rsidP="00D05BA3">
      <w:pPr>
        <w:spacing w:after="0" w:line="240" w:lineRule="auto"/>
      </w:pPr>
      <w:r>
        <w:pict w14:anchorId="4281C2CE">
          <v:rect id="_x0000_i1047" style="width:0;height:1.5pt" o:hralign="center" o:hrstd="t" o:hr="t" fillcolor="#a0a0a0" stroked="f"/>
        </w:pict>
      </w:r>
    </w:p>
    <w:p w14:paraId="40D2B7E0" w14:textId="77777777" w:rsidR="00977361" w:rsidRPr="00977361" w:rsidRDefault="00977361" w:rsidP="00D05BA3">
      <w:pPr>
        <w:pStyle w:val="Titre1"/>
      </w:pPr>
      <w:r w:rsidRPr="00977361">
        <w:t>24. La dénomination sociale</w:t>
      </w:r>
    </w:p>
    <w:p w14:paraId="6EE4D564" w14:textId="77777777" w:rsidR="00977361" w:rsidRPr="00977361" w:rsidRDefault="00977361" w:rsidP="00D05BA3">
      <w:pPr>
        <w:spacing w:after="0" w:line="240" w:lineRule="auto"/>
      </w:pPr>
      <w:r w:rsidRPr="00977361">
        <w:t xml:space="preserve">La </w:t>
      </w:r>
      <w:r w:rsidRPr="00977361">
        <w:rPr>
          <w:b/>
          <w:bCs/>
        </w:rPr>
        <w:t>dénomination sociale</w:t>
      </w:r>
      <w:r w:rsidRPr="00977361">
        <w:t xml:space="preserve"> est le nom juridique de la société.</w:t>
      </w:r>
    </w:p>
    <w:p w14:paraId="5BDB4AB9" w14:textId="77777777" w:rsidR="00977361" w:rsidRPr="00977361" w:rsidRDefault="00977361" w:rsidP="00D05BA3">
      <w:pPr>
        <w:spacing w:after="0" w:line="240" w:lineRule="auto"/>
      </w:pPr>
      <w:r w:rsidRPr="00977361">
        <w:t>Elle permet de l’identifier en tant que personne morale.</w:t>
      </w:r>
    </w:p>
    <w:p w14:paraId="06CE7C8B" w14:textId="695AF40E" w:rsidR="00977361" w:rsidRPr="00977361" w:rsidRDefault="00977361" w:rsidP="00D05BA3">
      <w:pPr>
        <w:spacing w:after="0" w:line="240" w:lineRule="auto"/>
      </w:pPr>
      <w:r w:rsidRPr="00977361">
        <w:t>Elle doit être distinguée</w:t>
      </w:r>
      <w:r w:rsidR="00D05BA3">
        <w:t> :</w:t>
      </w:r>
    </w:p>
    <w:p w14:paraId="3A8C9219" w14:textId="40DCF8D3" w:rsidR="00977361" w:rsidRPr="00977361" w:rsidRDefault="00977361" w:rsidP="00D05BA3">
      <w:pPr>
        <w:numPr>
          <w:ilvl w:val="0"/>
          <w:numId w:val="21"/>
        </w:numPr>
        <w:spacing w:after="0" w:line="240" w:lineRule="auto"/>
      </w:pPr>
      <w:r w:rsidRPr="00977361">
        <w:t>du nom commercial</w:t>
      </w:r>
      <w:r w:rsidR="00D05BA3">
        <w:t> ;</w:t>
      </w:r>
    </w:p>
    <w:p w14:paraId="3DCDAC5D" w14:textId="2D9C98B6" w:rsidR="00977361" w:rsidRPr="00977361" w:rsidRDefault="00977361" w:rsidP="00D05BA3">
      <w:pPr>
        <w:numPr>
          <w:ilvl w:val="0"/>
          <w:numId w:val="21"/>
        </w:numPr>
        <w:spacing w:after="0" w:line="240" w:lineRule="auto"/>
      </w:pPr>
      <w:r w:rsidRPr="00977361">
        <w:t>de l’enseigne</w:t>
      </w:r>
      <w:r w:rsidR="00D05BA3">
        <w:t> ;</w:t>
      </w:r>
    </w:p>
    <w:p w14:paraId="165A391D" w14:textId="77777777" w:rsidR="00977361" w:rsidRPr="00977361" w:rsidRDefault="00977361" w:rsidP="00D05BA3">
      <w:pPr>
        <w:numPr>
          <w:ilvl w:val="0"/>
          <w:numId w:val="21"/>
        </w:numPr>
        <w:spacing w:after="0" w:line="240" w:lineRule="auto"/>
      </w:pPr>
      <w:r w:rsidRPr="00977361">
        <w:t>d’une marque.</w:t>
      </w:r>
    </w:p>
    <w:p w14:paraId="1E4DD266" w14:textId="77777777" w:rsidR="00977361" w:rsidRPr="00977361" w:rsidRDefault="00977361" w:rsidP="00D05BA3">
      <w:pPr>
        <w:spacing w:after="0" w:line="240" w:lineRule="auto"/>
        <w:rPr>
          <w:b/>
          <w:bCs/>
        </w:rPr>
      </w:pPr>
      <w:r w:rsidRPr="00977361">
        <w:rPr>
          <w:b/>
          <w:bCs/>
        </w:rPr>
        <w:t>Exemple</w:t>
      </w:r>
    </w:p>
    <w:p w14:paraId="2A8D43C2" w14:textId="13A481ED" w:rsidR="00977361" w:rsidRPr="00977361" w:rsidRDefault="00977361" w:rsidP="00D05BA3">
      <w:pPr>
        <w:spacing w:after="0" w:line="240" w:lineRule="auto"/>
      </w:pPr>
      <w:r w:rsidRPr="00977361">
        <w:t>Une SAS est immatriculée sous la dénomination</w:t>
      </w:r>
      <w:r w:rsidR="00D05BA3">
        <w:t> :</w:t>
      </w:r>
    </w:p>
    <w:p w14:paraId="086D45DE" w14:textId="77777777" w:rsidR="00977361" w:rsidRPr="00977361" w:rsidRDefault="00977361" w:rsidP="00D05BA3">
      <w:pPr>
        <w:spacing w:after="0" w:line="240" w:lineRule="auto"/>
      </w:pPr>
      <w:r w:rsidRPr="00977361">
        <w:rPr>
          <w:b/>
          <w:bCs/>
        </w:rPr>
        <w:t>NOVATECH SAS</w:t>
      </w:r>
    </w:p>
    <w:p w14:paraId="631E07B3" w14:textId="43289236" w:rsidR="00977361" w:rsidRPr="00977361" w:rsidRDefault="00977361" w:rsidP="00D05BA3">
      <w:pPr>
        <w:spacing w:after="0" w:line="240" w:lineRule="auto"/>
      </w:pPr>
      <w:r w:rsidRPr="00977361">
        <w:t>et utilise commercialement</w:t>
      </w:r>
      <w:r w:rsidR="00D05BA3">
        <w:t> :</w:t>
      </w:r>
    </w:p>
    <w:p w14:paraId="121A44C2" w14:textId="77777777" w:rsidR="00977361" w:rsidRPr="00977361" w:rsidRDefault="00977361" w:rsidP="00D05BA3">
      <w:pPr>
        <w:spacing w:after="0" w:line="240" w:lineRule="auto"/>
      </w:pPr>
      <w:r w:rsidRPr="00977361">
        <w:rPr>
          <w:b/>
          <w:bCs/>
        </w:rPr>
        <w:t>NOVA Solutions</w:t>
      </w:r>
      <w:r w:rsidRPr="00977361">
        <w:t>.</w:t>
      </w:r>
    </w:p>
    <w:p w14:paraId="14CC7B14" w14:textId="77777777" w:rsidR="00977361" w:rsidRPr="00977361" w:rsidRDefault="00977361" w:rsidP="00D05BA3">
      <w:pPr>
        <w:spacing w:after="0" w:line="240" w:lineRule="auto"/>
      </w:pPr>
      <w:r w:rsidRPr="00977361">
        <w:t>Les deux signes n’ont pas nécessairement la même fonction juridique.</w:t>
      </w:r>
    </w:p>
    <w:p w14:paraId="039A7560" w14:textId="77777777" w:rsidR="00977361" w:rsidRPr="00977361" w:rsidRDefault="00977361" w:rsidP="00D05BA3">
      <w:pPr>
        <w:spacing w:after="0" w:line="240" w:lineRule="auto"/>
        <w:rPr>
          <w:b/>
          <w:bCs/>
        </w:rPr>
      </w:pPr>
      <w:r w:rsidRPr="00977361">
        <w:rPr>
          <w:b/>
          <w:bCs/>
        </w:rPr>
        <w:t>Point de vigilance</w:t>
      </w:r>
    </w:p>
    <w:p w14:paraId="5795A5D0" w14:textId="77777777" w:rsidR="00977361" w:rsidRPr="00977361" w:rsidRDefault="00977361" w:rsidP="00D05BA3">
      <w:pPr>
        <w:spacing w:after="0" w:line="240" w:lineRule="auto"/>
      </w:pPr>
      <w:r w:rsidRPr="00977361">
        <w:t>Le choix d’une dénomination ne permet pas de porter atteinte aux droits antérieurs de tiers, notamment à une marque ou à une dénomination déjà protégée.</w:t>
      </w:r>
    </w:p>
    <w:p w14:paraId="2306F069" w14:textId="77777777" w:rsidR="00977361" w:rsidRPr="00977361" w:rsidRDefault="00000000" w:rsidP="00D05BA3">
      <w:pPr>
        <w:spacing w:after="0" w:line="240" w:lineRule="auto"/>
      </w:pPr>
      <w:r>
        <w:pict w14:anchorId="071B3D8B">
          <v:rect id="_x0000_i1048" style="width:0;height:1.5pt" o:hralign="center" o:hrstd="t" o:hr="t" fillcolor="#a0a0a0" stroked="f"/>
        </w:pict>
      </w:r>
    </w:p>
    <w:p w14:paraId="5C41A96F" w14:textId="77777777" w:rsidR="00977361" w:rsidRPr="00977361" w:rsidRDefault="00977361" w:rsidP="00D05BA3">
      <w:pPr>
        <w:pStyle w:val="Titre1"/>
      </w:pPr>
      <w:r w:rsidRPr="00977361">
        <w:lastRenderedPageBreak/>
        <w:t>25. Le siège social</w:t>
      </w:r>
    </w:p>
    <w:p w14:paraId="5E0DF77E" w14:textId="77777777" w:rsidR="00977361" w:rsidRPr="00977361" w:rsidRDefault="00977361" w:rsidP="00D05BA3">
      <w:pPr>
        <w:spacing w:after="0" w:line="240" w:lineRule="auto"/>
      </w:pPr>
      <w:r w:rsidRPr="00977361">
        <w:t xml:space="preserve">Le </w:t>
      </w:r>
      <w:r w:rsidRPr="00977361">
        <w:rPr>
          <w:b/>
          <w:bCs/>
        </w:rPr>
        <w:t>siège social</w:t>
      </w:r>
      <w:r w:rsidRPr="00977361">
        <w:t xml:space="preserve"> constitue le domicile juridique de la société.</w:t>
      </w:r>
    </w:p>
    <w:p w14:paraId="58DC7364" w14:textId="77777777" w:rsidR="00977361" w:rsidRPr="00977361" w:rsidRDefault="00977361" w:rsidP="00D05BA3">
      <w:pPr>
        <w:spacing w:after="0" w:line="240" w:lineRule="auto"/>
      </w:pPr>
      <w:r w:rsidRPr="00977361">
        <w:t>Il figure dans les statuts.</w:t>
      </w:r>
    </w:p>
    <w:p w14:paraId="1C439C45" w14:textId="41F75EC3" w:rsidR="00977361" w:rsidRPr="00977361" w:rsidRDefault="00977361" w:rsidP="00D05BA3">
      <w:pPr>
        <w:spacing w:after="0" w:line="240" w:lineRule="auto"/>
      </w:pPr>
      <w:r w:rsidRPr="00977361">
        <w:t>Le Code civil prévoit que toute société dont le siège est situé sur le territoire français est soumise à la loi française. Les tiers peuvent se prévaloir du siège statutaire</w:t>
      </w:r>
      <w:r w:rsidR="00D05BA3">
        <w:t> ;</w:t>
      </w:r>
      <w:r w:rsidRPr="00977361">
        <w:t xml:space="preserve"> la société ne peut cependant leur opposer ce siège lorsqu’un siège réel est situé ailleurs.</w:t>
      </w:r>
    </w:p>
    <w:p w14:paraId="68CECDD8" w14:textId="77777777" w:rsidR="00977361" w:rsidRPr="00977361" w:rsidRDefault="00977361" w:rsidP="00D05BA3">
      <w:pPr>
        <w:spacing w:after="0" w:line="240" w:lineRule="auto"/>
        <w:rPr>
          <w:b/>
          <w:bCs/>
        </w:rPr>
      </w:pPr>
      <w:r w:rsidRPr="00977361">
        <w:rPr>
          <w:b/>
          <w:bCs/>
        </w:rPr>
        <w:t>Exemple</w:t>
      </w:r>
    </w:p>
    <w:p w14:paraId="60BBBBF2" w14:textId="77777777" w:rsidR="00977361" w:rsidRPr="00977361" w:rsidRDefault="00977361" w:rsidP="00D05BA3">
      <w:pPr>
        <w:spacing w:after="0" w:line="240" w:lineRule="auto"/>
      </w:pPr>
      <w:r w:rsidRPr="00977361">
        <w:t>Une société prévoit dans ses statuts un siège à Lille et y exerce réellement sa direction.</w:t>
      </w:r>
    </w:p>
    <w:p w14:paraId="1D262302" w14:textId="29F0CB81" w:rsidR="00977361" w:rsidRPr="00977361" w:rsidRDefault="00977361" w:rsidP="00D05BA3">
      <w:pPr>
        <w:spacing w:after="0" w:line="240" w:lineRule="auto"/>
      </w:pPr>
      <w:r w:rsidRPr="00977361">
        <w:t>Ce siège joue un rôle important notamment pour</w:t>
      </w:r>
      <w:r w:rsidR="00D05BA3">
        <w:t> :</w:t>
      </w:r>
    </w:p>
    <w:p w14:paraId="5B19D360" w14:textId="45304317" w:rsidR="00977361" w:rsidRPr="00977361" w:rsidRDefault="00977361" w:rsidP="00D05BA3">
      <w:pPr>
        <w:numPr>
          <w:ilvl w:val="0"/>
          <w:numId w:val="22"/>
        </w:numPr>
        <w:spacing w:after="0" w:line="240" w:lineRule="auto"/>
      </w:pPr>
      <w:r w:rsidRPr="00977361">
        <w:t>son rattachement juridique</w:t>
      </w:r>
      <w:r w:rsidR="00D05BA3">
        <w:t> ;</w:t>
      </w:r>
    </w:p>
    <w:p w14:paraId="08CEE6F1" w14:textId="4D783D44" w:rsidR="00977361" w:rsidRPr="00977361" w:rsidRDefault="00977361" w:rsidP="00D05BA3">
      <w:pPr>
        <w:numPr>
          <w:ilvl w:val="0"/>
          <w:numId w:val="22"/>
        </w:numPr>
        <w:spacing w:after="0" w:line="240" w:lineRule="auto"/>
      </w:pPr>
      <w:r w:rsidRPr="00977361">
        <w:t>ses formalités</w:t>
      </w:r>
      <w:r w:rsidR="00D05BA3">
        <w:t> ;</w:t>
      </w:r>
    </w:p>
    <w:p w14:paraId="047E4F98" w14:textId="77777777" w:rsidR="00977361" w:rsidRPr="00977361" w:rsidRDefault="00977361" w:rsidP="00D05BA3">
      <w:pPr>
        <w:numPr>
          <w:ilvl w:val="0"/>
          <w:numId w:val="22"/>
        </w:numPr>
        <w:spacing w:after="0" w:line="240" w:lineRule="auto"/>
      </w:pPr>
      <w:r w:rsidRPr="00977361">
        <w:t>certaines compétences territoriales.</w:t>
      </w:r>
    </w:p>
    <w:p w14:paraId="7CC03BDA" w14:textId="77777777" w:rsidR="00977361" w:rsidRPr="00977361" w:rsidRDefault="00000000" w:rsidP="00D05BA3">
      <w:pPr>
        <w:spacing w:after="0" w:line="240" w:lineRule="auto"/>
      </w:pPr>
      <w:r>
        <w:pict w14:anchorId="3B14B5C5">
          <v:rect id="_x0000_i1049" style="width:0;height:1.5pt" o:hralign="center" o:hrstd="t" o:hr="t" fillcolor="#a0a0a0" stroked="f"/>
        </w:pict>
      </w:r>
    </w:p>
    <w:p w14:paraId="75C51EE4" w14:textId="77777777" w:rsidR="00977361" w:rsidRPr="00977361" w:rsidRDefault="00977361" w:rsidP="00D05BA3">
      <w:pPr>
        <w:pStyle w:val="Titre1"/>
      </w:pPr>
      <w:r w:rsidRPr="00977361">
        <w:t>26. Siège social et nationalité</w:t>
      </w:r>
    </w:p>
    <w:p w14:paraId="263F050B" w14:textId="77777777" w:rsidR="00977361" w:rsidRPr="00977361" w:rsidRDefault="00977361" w:rsidP="00D05BA3">
      <w:pPr>
        <w:spacing w:after="0" w:line="240" w:lineRule="auto"/>
      </w:pPr>
      <w:r w:rsidRPr="00977361">
        <w:t xml:space="preserve">Dans les situations internes ordinaires, le </w:t>
      </w:r>
      <w:r w:rsidRPr="00977361">
        <w:rPr>
          <w:b/>
          <w:bCs/>
        </w:rPr>
        <w:t>siège social</w:t>
      </w:r>
      <w:r w:rsidRPr="00977361">
        <w:t xml:space="preserve"> constitue le principal critère de rattachement de la société à un ordre juridique.</w:t>
      </w:r>
    </w:p>
    <w:p w14:paraId="5AB14658" w14:textId="77777777" w:rsidR="00977361" w:rsidRPr="00977361" w:rsidRDefault="00977361" w:rsidP="00D05BA3">
      <w:pPr>
        <w:spacing w:after="0" w:line="240" w:lineRule="auto"/>
      </w:pPr>
      <w:r w:rsidRPr="00977361">
        <w:t>Le Code civil rattache à la loi française toute société dont le siège est situé sur le territoire français.</w:t>
      </w:r>
    </w:p>
    <w:p w14:paraId="5DE48585" w14:textId="77777777" w:rsidR="00977361" w:rsidRPr="00977361" w:rsidRDefault="00977361" w:rsidP="00D05BA3">
      <w:pPr>
        <w:spacing w:after="0" w:line="240" w:lineRule="auto"/>
        <w:rPr>
          <w:b/>
          <w:bCs/>
        </w:rPr>
      </w:pPr>
      <w:r w:rsidRPr="00977361">
        <w:rPr>
          <w:b/>
          <w:bCs/>
        </w:rPr>
        <w:t>Point de vigilance</w:t>
      </w:r>
    </w:p>
    <w:p w14:paraId="22E31A35" w14:textId="77777777" w:rsidR="00977361" w:rsidRPr="00977361" w:rsidRDefault="00977361" w:rsidP="00D05BA3">
      <w:pPr>
        <w:spacing w:after="0" w:line="240" w:lineRule="auto"/>
      </w:pPr>
      <w:r w:rsidRPr="00977361">
        <w:t>La nationalité d’une société ne doit toutefois pas être analysée exactement comme celle d’une personne physique.</w:t>
      </w:r>
    </w:p>
    <w:p w14:paraId="7D712364" w14:textId="77777777" w:rsidR="00977361" w:rsidRPr="00977361" w:rsidRDefault="00977361" w:rsidP="00D05BA3">
      <w:pPr>
        <w:spacing w:after="0" w:line="240" w:lineRule="auto"/>
      </w:pPr>
      <w:r w:rsidRPr="00977361">
        <w:t>Dans les situations internationales, notamment au sein de l’Union européenne, les règles peuvent devenir plus complexes.</w:t>
      </w:r>
    </w:p>
    <w:p w14:paraId="78679FBF" w14:textId="6527E93C" w:rsidR="00977361" w:rsidRPr="00977361" w:rsidRDefault="00977361" w:rsidP="00D05BA3">
      <w:pPr>
        <w:spacing w:after="0" w:line="240" w:lineRule="auto"/>
      </w:pPr>
      <w:r w:rsidRPr="00977361">
        <w:t>Pour le raisonnement de base</w:t>
      </w:r>
      <w:r w:rsidR="00D05BA3">
        <w:t> :</w:t>
      </w:r>
    </w:p>
    <w:p w14:paraId="3A685C4C" w14:textId="77777777" w:rsidR="00977361" w:rsidRPr="00977361" w:rsidRDefault="00977361" w:rsidP="00D05BA3">
      <w:pPr>
        <w:spacing w:after="0" w:line="240" w:lineRule="auto"/>
      </w:pPr>
      <w:r w:rsidRPr="00977361">
        <w:rPr>
          <w:b/>
          <w:bCs/>
        </w:rPr>
        <w:t>siège en France → société soumise au droit français</w:t>
      </w:r>
      <w:r w:rsidRPr="00977361">
        <w:t>, sous réserve des règles internationales ou européennes applicables.</w:t>
      </w:r>
    </w:p>
    <w:p w14:paraId="50A99777" w14:textId="77777777" w:rsidR="00977361" w:rsidRPr="00977361" w:rsidRDefault="00000000" w:rsidP="00D05BA3">
      <w:pPr>
        <w:spacing w:after="0" w:line="240" w:lineRule="auto"/>
      </w:pPr>
      <w:r>
        <w:pict w14:anchorId="248E09DB">
          <v:rect id="_x0000_i1050" style="width:0;height:1.5pt" o:hralign="center" o:hrstd="t" o:hr="t" fillcolor="#a0a0a0" stroked="f"/>
        </w:pict>
      </w:r>
    </w:p>
    <w:p w14:paraId="1524917E" w14:textId="77777777" w:rsidR="00977361" w:rsidRPr="00977361" w:rsidRDefault="00977361" w:rsidP="00D05BA3">
      <w:pPr>
        <w:pStyle w:val="Titre1"/>
      </w:pPr>
      <w:r w:rsidRPr="00977361">
        <w:t>27. La durée</w:t>
      </w:r>
    </w:p>
    <w:p w14:paraId="36EE3969" w14:textId="77777777" w:rsidR="00977361" w:rsidRPr="00977361" w:rsidRDefault="00977361" w:rsidP="00D05BA3">
      <w:pPr>
        <w:spacing w:after="0" w:line="240" w:lineRule="auto"/>
      </w:pPr>
      <w:r w:rsidRPr="00977361">
        <w:t xml:space="preserve">La durée d’une société ne peut excéder </w:t>
      </w:r>
      <w:r w:rsidRPr="00977361">
        <w:rPr>
          <w:b/>
          <w:bCs/>
        </w:rPr>
        <w:t>99 ans</w:t>
      </w:r>
      <w:r w:rsidRPr="00977361">
        <w:t>.</w:t>
      </w:r>
    </w:p>
    <w:p w14:paraId="6C1D322E" w14:textId="77777777" w:rsidR="00977361" w:rsidRPr="00977361" w:rsidRDefault="00977361" w:rsidP="00D05BA3">
      <w:pPr>
        <w:spacing w:after="0" w:line="240" w:lineRule="auto"/>
      </w:pPr>
      <w:r w:rsidRPr="00977361">
        <w:t>Pour les sociétés commerciales, la durée court à compter de l’immatriculation. Elle peut être prorogée, chaque prorogation ne pouvant excéder 99 ans.</w:t>
      </w:r>
    </w:p>
    <w:p w14:paraId="371B0207" w14:textId="77777777" w:rsidR="00977361" w:rsidRPr="00977361" w:rsidRDefault="00977361" w:rsidP="00D05BA3">
      <w:pPr>
        <w:spacing w:after="0" w:line="240" w:lineRule="auto"/>
        <w:rPr>
          <w:b/>
          <w:bCs/>
        </w:rPr>
      </w:pPr>
      <w:r w:rsidRPr="00977361">
        <w:rPr>
          <w:b/>
          <w:bCs/>
        </w:rPr>
        <w:t>Exemple</w:t>
      </w:r>
    </w:p>
    <w:p w14:paraId="22298F00" w14:textId="6BFCF801" w:rsidR="00977361" w:rsidRPr="00977361" w:rsidRDefault="00977361" w:rsidP="00D05BA3">
      <w:pPr>
        <w:spacing w:after="0" w:line="240" w:lineRule="auto"/>
      </w:pPr>
      <w:r w:rsidRPr="00977361">
        <w:t>Les statuts prévoient</w:t>
      </w:r>
      <w:r w:rsidR="00D05BA3">
        <w:t> :</w:t>
      </w:r>
    </w:p>
    <w:p w14:paraId="2F5FBF47" w14:textId="7344C076" w:rsidR="00977361" w:rsidRPr="00977361" w:rsidRDefault="00977361" w:rsidP="00D05BA3">
      <w:pPr>
        <w:spacing w:after="0" w:line="240" w:lineRule="auto"/>
      </w:pPr>
      <w:r w:rsidRPr="00977361">
        <w:t>durée</w:t>
      </w:r>
      <w:r w:rsidR="00D05BA3">
        <w:t> :</w:t>
      </w:r>
      <w:r w:rsidRPr="00977361">
        <w:t xml:space="preserve"> 99 ans à compter de l’immatriculation.</w:t>
      </w:r>
    </w:p>
    <w:p w14:paraId="0739DD30" w14:textId="77777777" w:rsidR="00977361" w:rsidRPr="00977361" w:rsidRDefault="00977361" w:rsidP="00D05BA3">
      <w:pPr>
        <w:spacing w:after="0" w:line="240" w:lineRule="auto"/>
      </w:pPr>
      <w:r w:rsidRPr="00977361">
        <w:t>Cette stipulation respecte le plafond légal.</w:t>
      </w:r>
    </w:p>
    <w:p w14:paraId="51E73E79" w14:textId="77777777" w:rsidR="00977361" w:rsidRPr="00977361" w:rsidRDefault="00977361" w:rsidP="00D05BA3">
      <w:pPr>
        <w:spacing w:after="0" w:line="240" w:lineRule="auto"/>
        <w:rPr>
          <w:b/>
          <w:bCs/>
        </w:rPr>
      </w:pPr>
      <w:r w:rsidRPr="00977361">
        <w:rPr>
          <w:b/>
          <w:bCs/>
        </w:rPr>
        <w:t>Contre-exemple</w:t>
      </w:r>
    </w:p>
    <w:p w14:paraId="2F547F1A" w14:textId="36FB8BE6" w:rsidR="00977361" w:rsidRPr="00977361" w:rsidRDefault="00D05BA3" w:rsidP="00D05BA3">
      <w:pPr>
        <w:spacing w:after="0" w:line="240" w:lineRule="auto"/>
      </w:pPr>
      <w:r>
        <w:t>« </w:t>
      </w:r>
      <w:r w:rsidR="00977361" w:rsidRPr="00977361">
        <w:t>La société est constituée pour toujours.</w:t>
      </w:r>
      <w:r>
        <w:t> »</w:t>
      </w:r>
    </w:p>
    <w:p w14:paraId="579CC570" w14:textId="77777777" w:rsidR="00977361" w:rsidRPr="00977361" w:rsidRDefault="00977361" w:rsidP="00D05BA3">
      <w:pPr>
        <w:spacing w:after="0" w:line="240" w:lineRule="auto"/>
      </w:pPr>
      <w:r w:rsidRPr="00977361">
        <w:rPr>
          <w:b/>
          <w:bCs/>
        </w:rPr>
        <w:t>Impossible.</w:t>
      </w:r>
    </w:p>
    <w:p w14:paraId="344F2DFC" w14:textId="77777777" w:rsidR="00977361" w:rsidRPr="00977361" w:rsidRDefault="00977361" w:rsidP="00D05BA3">
      <w:pPr>
        <w:spacing w:after="0" w:line="240" w:lineRule="auto"/>
      </w:pPr>
      <w:r w:rsidRPr="00977361">
        <w:t>La durée statutaire ne peut être perpétuelle.</w:t>
      </w:r>
    </w:p>
    <w:p w14:paraId="5CA3DD49" w14:textId="77777777" w:rsidR="00977361" w:rsidRPr="00977361" w:rsidRDefault="00000000" w:rsidP="00D05BA3">
      <w:pPr>
        <w:spacing w:after="0" w:line="240" w:lineRule="auto"/>
      </w:pPr>
      <w:r>
        <w:pict w14:anchorId="781CCE61">
          <v:rect id="_x0000_i1051" style="width:0;height:1.5pt" o:hralign="center" o:hrstd="t" o:hr="t" fillcolor="#a0a0a0" stroked="f"/>
        </w:pict>
      </w:r>
    </w:p>
    <w:p w14:paraId="156D10F7" w14:textId="77777777" w:rsidR="00977361" w:rsidRPr="00977361" w:rsidRDefault="00977361" w:rsidP="00D05BA3">
      <w:pPr>
        <w:pStyle w:val="Titre1"/>
      </w:pPr>
      <w:r w:rsidRPr="00977361">
        <w:t>28. L’objet social</w:t>
      </w:r>
    </w:p>
    <w:p w14:paraId="1430863C" w14:textId="77777777" w:rsidR="00977361" w:rsidRPr="00977361" w:rsidRDefault="00977361" w:rsidP="00D05BA3">
      <w:pPr>
        <w:spacing w:after="0" w:line="240" w:lineRule="auto"/>
      </w:pPr>
      <w:r w:rsidRPr="00977361">
        <w:t>L’</w:t>
      </w:r>
      <w:r w:rsidRPr="00977361">
        <w:rPr>
          <w:b/>
          <w:bCs/>
        </w:rPr>
        <w:t>objet social</w:t>
      </w:r>
      <w:r w:rsidRPr="00977361">
        <w:t xml:space="preserve"> décrit les activités que la société a vocation à exercer.</w:t>
      </w:r>
    </w:p>
    <w:p w14:paraId="249A6F9C" w14:textId="02889E4B" w:rsidR="00977361" w:rsidRPr="00977361" w:rsidRDefault="00977361" w:rsidP="00D05BA3">
      <w:pPr>
        <w:spacing w:after="0" w:line="240" w:lineRule="auto"/>
      </w:pPr>
      <w:r w:rsidRPr="00977361">
        <w:t>Il doit être</w:t>
      </w:r>
      <w:r w:rsidR="00D05BA3">
        <w:t> :</w:t>
      </w:r>
    </w:p>
    <w:p w14:paraId="53B875E8" w14:textId="79A6AA94" w:rsidR="00977361" w:rsidRPr="00977361" w:rsidRDefault="00977361" w:rsidP="00D05BA3">
      <w:pPr>
        <w:numPr>
          <w:ilvl w:val="0"/>
          <w:numId w:val="23"/>
        </w:numPr>
        <w:spacing w:after="0" w:line="240" w:lineRule="auto"/>
      </w:pPr>
      <w:r w:rsidRPr="00977361">
        <w:t>licite</w:t>
      </w:r>
      <w:r w:rsidR="00D05BA3">
        <w:t> ;</w:t>
      </w:r>
    </w:p>
    <w:p w14:paraId="669034FF" w14:textId="14191973" w:rsidR="00977361" w:rsidRPr="00977361" w:rsidRDefault="00977361" w:rsidP="00D05BA3">
      <w:pPr>
        <w:numPr>
          <w:ilvl w:val="0"/>
          <w:numId w:val="23"/>
        </w:numPr>
        <w:spacing w:after="0" w:line="240" w:lineRule="auto"/>
      </w:pPr>
      <w:r w:rsidRPr="00977361">
        <w:t>suffisamment déterminé</w:t>
      </w:r>
      <w:r w:rsidR="00D05BA3">
        <w:t> ;</w:t>
      </w:r>
    </w:p>
    <w:p w14:paraId="454E142C" w14:textId="77777777" w:rsidR="00977361" w:rsidRPr="00977361" w:rsidRDefault="00977361" w:rsidP="00D05BA3">
      <w:pPr>
        <w:numPr>
          <w:ilvl w:val="0"/>
          <w:numId w:val="23"/>
        </w:numPr>
        <w:spacing w:after="0" w:line="240" w:lineRule="auto"/>
      </w:pPr>
      <w:r w:rsidRPr="00977361">
        <w:t>inscrit dans les statuts.</w:t>
      </w:r>
    </w:p>
    <w:p w14:paraId="5F68A749" w14:textId="77777777" w:rsidR="00977361" w:rsidRPr="00977361" w:rsidRDefault="00977361" w:rsidP="00D05BA3">
      <w:pPr>
        <w:spacing w:after="0" w:line="240" w:lineRule="auto"/>
        <w:rPr>
          <w:b/>
          <w:bCs/>
        </w:rPr>
      </w:pPr>
      <w:r w:rsidRPr="00977361">
        <w:rPr>
          <w:b/>
          <w:bCs/>
        </w:rPr>
        <w:t>Exemple</w:t>
      </w:r>
    </w:p>
    <w:p w14:paraId="4CE68A6A" w14:textId="18463ACC" w:rsidR="00977361" w:rsidRPr="00977361" w:rsidRDefault="00D05BA3" w:rsidP="00D05BA3">
      <w:pPr>
        <w:spacing w:after="0" w:line="240" w:lineRule="auto"/>
      </w:pPr>
      <w:r>
        <w:lastRenderedPageBreak/>
        <w:t>« </w:t>
      </w:r>
      <w:r w:rsidR="00977361" w:rsidRPr="00977361">
        <w:t>Conseil, développement, intégration et maintenance de solutions informatiques ainsi que toutes opérations se rattachant directement ou indirectement à ces activités.</w:t>
      </w:r>
      <w:r>
        <w:t> »</w:t>
      </w:r>
    </w:p>
    <w:p w14:paraId="4358D7C1" w14:textId="77777777" w:rsidR="00977361" w:rsidRPr="00977361" w:rsidRDefault="00977361" w:rsidP="00D05BA3">
      <w:pPr>
        <w:spacing w:after="0" w:line="240" w:lineRule="auto"/>
      </w:pPr>
      <w:r w:rsidRPr="00977361">
        <w:t>L’objet délimite le champ d’activité prévu par les associés.</w:t>
      </w:r>
    </w:p>
    <w:p w14:paraId="4259D962" w14:textId="77777777" w:rsidR="00977361" w:rsidRPr="00977361" w:rsidRDefault="00977361" w:rsidP="00D05BA3">
      <w:pPr>
        <w:spacing w:after="0" w:line="240" w:lineRule="auto"/>
        <w:rPr>
          <w:b/>
          <w:bCs/>
        </w:rPr>
      </w:pPr>
      <w:r w:rsidRPr="00977361">
        <w:rPr>
          <w:b/>
          <w:bCs/>
        </w:rPr>
        <w:t>Contre-exemple</w:t>
      </w:r>
    </w:p>
    <w:p w14:paraId="0BF56F61" w14:textId="77777777" w:rsidR="00977361" w:rsidRPr="00977361" w:rsidRDefault="00977361" w:rsidP="00D05BA3">
      <w:pPr>
        <w:spacing w:after="0" w:line="240" w:lineRule="auto"/>
      </w:pPr>
      <w:r w:rsidRPr="00977361">
        <w:t>Un objet social ne peut valablement organiser une activité interdite par la loi.</w:t>
      </w:r>
    </w:p>
    <w:p w14:paraId="61BE897E" w14:textId="77777777" w:rsidR="00977361" w:rsidRPr="00977361" w:rsidRDefault="00000000" w:rsidP="00D05BA3">
      <w:pPr>
        <w:spacing w:after="0" w:line="240" w:lineRule="auto"/>
      </w:pPr>
      <w:r>
        <w:pict w14:anchorId="04264572">
          <v:rect id="_x0000_i1052" style="width:0;height:1.5pt" o:hralign="center" o:hrstd="t" o:hr="t" fillcolor="#a0a0a0" stroked="f"/>
        </w:pict>
      </w:r>
    </w:p>
    <w:p w14:paraId="65AD9BE2" w14:textId="77777777" w:rsidR="00977361" w:rsidRPr="00977361" w:rsidRDefault="00977361" w:rsidP="00D05BA3">
      <w:pPr>
        <w:pStyle w:val="Titre1"/>
      </w:pPr>
      <w:r w:rsidRPr="00977361">
        <w:t>29. Objet social et capacité de la personne morale</w:t>
      </w:r>
    </w:p>
    <w:p w14:paraId="504229A2" w14:textId="77777777" w:rsidR="00977361" w:rsidRPr="00977361" w:rsidRDefault="00977361" w:rsidP="00D05BA3">
      <w:pPr>
        <w:spacing w:after="0" w:line="240" w:lineRule="auto"/>
      </w:pPr>
      <w:r w:rsidRPr="00977361">
        <w:t xml:space="preserve">Le Code civil prévoit que la </w:t>
      </w:r>
      <w:r w:rsidRPr="00977361">
        <w:rPr>
          <w:b/>
          <w:bCs/>
        </w:rPr>
        <w:t>capacité des personnes morales est limitée par les règles applicables à chacune d’elles</w:t>
      </w:r>
      <w:r w:rsidRPr="00977361">
        <w:t>.</w:t>
      </w:r>
    </w:p>
    <w:p w14:paraId="15440159" w14:textId="3A95FDB4" w:rsidR="00977361" w:rsidRPr="00977361" w:rsidRDefault="00977361" w:rsidP="00D05BA3">
      <w:pPr>
        <w:spacing w:after="0" w:line="240" w:lineRule="auto"/>
      </w:pPr>
      <w:r w:rsidRPr="00977361">
        <w:t>Il faut donc éviter l’ancienne formulation trop générale</w:t>
      </w:r>
      <w:r w:rsidR="00D05BA3">
        <w:t> :</w:t>
      </w:r>
    </w:p>
    <w:p w14:paraId="6CF47079" w14:textId="14486495" w:rsidR="00977361" w:rsidRPr="00977361" w:rsidRDefault="00D05BA3" w:rsidP="00D05BA3">
      <w:pPr>
        <w:spacing w:after="0" w:line="240" w:lineRule="auto"/>
      </w:pPr>
      <w:r>
        <w:t>« </w:t>
      </w:r>
      <w:r w:rsidR="00977361" w:rsidRPr="00977361">
        <w:t>Une personne morale ne peut jamais accomplir aucun acte qui dépasse son objet social.</w:t>
      </w:r>
      <w:r>
        <w:t> »</w:t>
      </w:r>
    </w:p>
    <w:p w14:paraId="788BB42F" w14:textId="5FBF7CDD" w:rsidR="00977361" w:rsidRPr="00977361" w:rsidRDefault="00977361" w:rsidP="00D05BA3">
      <w:pPr>
        <w:spacing w:after="0" w:line="240" w:lineRule="auto"/>
      </w:pPr>
      <w:r w:rsidRPr="00977361">
        <w:t>La capacité doit désormais être appréciée à partir</w:t>
      </w:r>
      <w:r w:rsidR="00D05BA3">
        <w:t> :</w:t>
      </w:r>
    </w:p>
    <w:p w14:paraId="228C7460" w14:textId="5C7A64B5" w:rsidR="00977361" w:rsidRPr="00977361" w:rsidRDefault="00977361" w:rsidP="00D05BA3">
      <w:pPr>
        <w:numPr>
          <w:ilvl w:val="0"/>
          <w:numId w:val="24"/>
        </w:numPr>
        <w:spacing w:after="0" w:line="240" w:lineRule="auto"/>
      </w:pPr>
      <w:r w:rsidRPr="00977361">
        <w:t>de la forme de la personne morale</w:t>
      </w:r>
      <w:r w:rsidR="00D05BA3">
        <w:t> ;</w:t>
      </w:r>
    </w:p>
    <w:p w14:paraId="01593FC0" w14:textId="7C85A6A3" w:rsidR="00977361" w:rsidRPr="00977361" w:rsidRDefault="00977361" w:rsidP="00D05BA3">
      <w:pPr>
        <w:numPr>
          <w:ilvl w:val="0"/>
          <w:numId w:val="24"/>
        </w:numPr>
        <w:spacing w:after="0" w:line="240" w:lineRule="auto"/>
      </w:pPr>
      <w:r w:rsidRPr="00977361">
        <w:t>des textes qui lui sont applicables</w:t>
      </w:r>
      <w:r w:rsidR="00D05BA3">
        <w:t> ;</w:t>
      </w:r>
    </w:p>
    <w:p w14:paraId="57EF570E" w14:textId="77777777" w:rsidR="00977361" w:rsidRPr="00977361" w:rsidRDefault="00977361" w:rsidP="00D05BA3">
      <w:pPr>
        <w:numPr>
          <w:ilvl w:val="0"/>
          <w:numId w:val="24"/>
        </w:numPr>
        <w:spacing w:after="0" w:line="240" w:lineRule="auto"/>
      </w:pPr>
      <w:r w:rsidRPr="00977361">
        <w:t>et, selon le cas, de l’objet social et des pouvoirs des représentants.</w:t>
      </w:r>
    </w:p>
    <w:p w14:paraId="13EB97AB" w14:textId="77777777" w:rsidR="00977361" w:rsidRPr="00977361" w:rsidRDefault="00977361" w:rsidP="00D05BA3">
      <w:pPr>
        <w:spacing w:after="0" w:line="240" w:lineRule="auto"/>
      </w:pPr>
      <w:r w:rsidRPr="00977361">
        <w:t>La question des pouvoirs des dirigeants sera approfondie dans la fiche suivante.</w:t>
      </w:r>
    </w:p>
    <w:p w14:paraId="5026496C" w14:textId="77777777" w:rsidR="00977361" w:rsidRPr="00977361" w:rsidRDefault="00000000" w:rsidP="00D05BA3">
      <w:pPr>
        <w:spacing w:after="0" w:line="240" w:lineRule="auto"/>
      </w:pPr>
      <w:r>
        <w:pict w14:anchorId="4B42D099">
          <v:rect id="_x0000_i1053" style="width:0;height:1.5pt" o:hralign="center" o:hrstd="t" o:hr="t" fillcolor="#a0a0a0" stroked="f"/>
        </w:pict>
      </w:r>
    </w:p>
    <w:p w14:paraId="67DB86F4" w14:textId="77777777" w:rsidR="00977361" w:rsidRPr="00977361" w:rsidRDefault="00977361" w:rsidP="00D05BA3">
      <w:pPr>
        <w:pStyle w:val="Titre1"/>
      </w:pPr>
      <w:r w:rsidRPr="00977361">
        <w:t>30. Le capital social</w:t>
      </w:r>
    </w:p>
    <w:p w14:paraId="6BD52CDC" w14:textId="77777777" w:rsidR="00977361" w:rsidRPr="00977361" w:rsidRDefault="00977361" w:rsidP="00D05BA3">
      <w:pPr>
        <w:spacing w:after="0" w:line="240" w:lineRule="auto"/>
      </w:pPr>
      <w:r w:rsidRPr="00977361">
        <w:t xml:space="preserve">Le </w:t>
      </w:r>
      <w:r w:rsidRPr="00977361">
        <w:rPr>
          <w:b/>
          <w:bCs/>
        </w:rPr>
        <w:t>capital social</w:t>
      </w:r>
      <w:r w:rsidRPr="00977361">
        <w:t xml:space="preserve"> correspond au montant statutaire formé principalement par les apports en numéraire et en nature.</w:t>
      </w:r>
    </w:p>
    <w:p w14:paraId="6C26D52D" w14:textId="77777777" w:rsidR="00977361" w:rsidRPr="00977361" w:rsidRDefault="00977361" w:rsidP="00D05BA3">
      <w:pPr>
        <w:spacing w:after="0" w:line="240" w:lineRule="auto"/>
      </w:pPr>
      <w:r w:rsidRPr="00977361">
        <w:t>Il constitue un attribut juridique de la société et doit figurer dans les statuts.</w:t>
      </w:r>
    </w:p>
    <w:p w14:paraId="28CD16DC" w14:textId="77777777" w:rsidR="00977361" w:rsidRPr="00977361" w:rsidRDefault="00977361" w:rsidP="00D05BA3">
      <w:pPr>
        <w:spacing w:after="0" w:line="240" w:lineRule="auto"/>
        <w:rPr>
          <w:b/>
          <w:bCs/>
        </w:rPr>
      </w:pPr>
      <w:r w:rsidRPr="00977361">
        <w:rPr>
          <w:b/>
          <w:bCs/>
        </w:rPr>
        <w:t>Exemple</w:t>
      </w:r>
    </w:p>
    <w:p w14:paraId="5EF2C4F8" w14:textId="5FF73496" w:rsidR="00977361" w:rsidRPr="00977361" w:rsidRDefault="00977361" w:rsidP="00D05BA3">
      <w:pPr>
        <w:spacing w:after="0" w:line="240" w:lineRule="auto"/>
      </w:pPr>
      <w:r w:rsidRPr="00977361">
        <w:t>Une SAS possède</w:t>
      </w:r>
      <w:r w:rsidR="00D05BA3">
        <w:t> :</w:t>
      </w:r>
    </w:p>
    <w:p w14:paraId="227B5023" w14:textId="0E39770F" w:rsidR="00977361" w:rsidRPr="00977361" w:rsidRDefault="00977361" w:rsidP="00D05BA3">
      <w:pPr>
        <w:numPr>
          <w:ilvl w:val="0"/>
          <w:numId w:val="25"/>
        </w:numPr>
        <w:spacing w:after="0" w:line="240" w:lineRule="auto"/>
      </w:pPr>
      <w:r w:rsidRPr="00977361">
        <w:t>capital social</w:t>
      </w:r>
      <w:r w:rsidR="00D05BA3">
        <w:t> :</w:t>
      </w:r>
      <w:r w:rsidRPr="00977361">
        <w:t xml:space="preserve"> 50 000</w:t>
      </w:r>
      <w:r w:rsidR="00D05BA3">
        <w:t> € ;</w:t>
      </w:r>
    </w:p>
    <w:p w14:paraId="6FBE13B9" w14:textId="06F7009F" w:rsidR="00977361" w:rsidRPr="00977361" w:rsidRDefault="00977361" w:rsidP="00D05BA3">
      <w:pPr>
        <w:numPr>
          <w:ilvl w:val="0"/>
          <w:numId w:val="25"/>
        </w:numPr>
        <w:spacing w:after="0" w:line="240" w:lineRule="auto"/>
      </w:pPr>
      <w:r w:rsidRPr="00977361">
        <w:t>actifs</w:t>
      </w:r>
      <w:r w:rsidR="00D05BA3">
        <w:t> :</w:t>
      </w:r>
      <w:r w:rsidRPr="00977361">
        <w:t xml:space="preserve"> 480 000</w:t>
      </w:r>
      <w:r w:rsidR="00D05BA3">
        <w:t> € ;</w:t>
      </w:r>
    </w:p>
    <w:p w14:paraId="6A078535" w14:textId="35400D40" w:rsidR="00977361" w:rsidRPr="00977361" w:rsidRDefault="00977361" w:rsidP="00D05BA3">
      <w:pPr>
        <w:numPr>
          <w:ilvl w:val="0"/>
          <w:numId w:val="25"/>
        </w:numPr>
        <w:spacing w:after="0" w:line="240" w:lineRule="auto"/>
      </w:pPr>
      <w:r w:rsidRPr="00977361">
        <w:t>dettes</w:t>
      </w:r>
      <w:r w:rsidR="00D05BA3">
        <w:t> :</w:t>
      </w:r>
      <w:r w:rsidRPr="00977361">
        <w:t xml:space="preserve"> 250 000</w:t>
      </w:r>
      <w:r w:rsidR="00D05BA3">
        <w:t> €</w:t>
      </w:r>
      <w:r w:rsidRPr="00977361">
        <w:t>.</w:t>
      </w:r>
    </w:p>
    <w:p w14:paraId="3D8E3CC3" w14:textId="0EDB7454" w:rsidR="00977361" w:rsidRPr="00977361" w:rsidRDefault="00977361" w:rsidP="00D05BA3">
      <w:pPr>
        <w:spacing w:after="0" w:line="240" w:lineRule="auto"/>
      </w:pPr>
      <w:r w:rsidRPr="00977361">
        <w:t>Il est incorrect de dire que son capital est de 230 000</w:t>
      </w:r>
      <w:r w:rsidR="00D05BA3">
        <w:t> €</w:t>
      </w:r>
      <w:r w:rsidRPr="00977361">
        <w:t>.</w:t>
      </w:r>
    </w:p>
    <w:p w14:paraId="14BDDE02" w14:textId="77777777" w:rsidR="00977361" w:rsidRPr="00977361" w:rsidRDefault="00977361" w:rsidP="00D05BA3">
      <w:pPr>
        <w:spacing w:after="0" w:line="240" w:lineRule="auto"/>
      </w:pPr>
      <w:r w:rsidRPr="00977361">
        <w:t>Le capital social et le patrimoine sont deux notions différentes.</w:t>
      </w:r>
    </w:p>
    <w:p w14:paraId="52FAAC0C" w14:textId="77777777" w:rsidR="00977361" w:rsidRPr="00977361" w:rsidRDefault="00000000" w:rsidP="00D05BA3">
      <w:pPr>
        <w:spacing w:after="0" w:line="240" w:lineRule="auto"/>
      </w:pPr>
      <w:r>
        <w:pict w14:anchorId="5D496189">
          <v:rect id="_x0000_i1054" style="width:0;height:1.5pt" o:hralign="center" o:hrstd="t" o:hr="t" fillcolor="#a0a0a0" stroked="f"/>
        </w:pict>
      </w:r>
    </w:p>
    <w:p w14:paraId="75A72079" w14:textId="77777777" w:rsidR="00977361" w:rsidRPr="00977361" w:rsidRDefault="00977361" w:rsidP="00D05BA3">
      <w:pPr>
        <w:pStyle w:val="Titre1"/>
      </w:pPr>
      <w:r w:rsidRPr="00977361">
        <w:t>31. Le patrimoine social</w:t>
      </w:r>
    </w:p>
    <w:p w14:paraId="2795B32D" w14:textId="77777777" w:rsidR="00977361" w:rsidRPr="00977361" w:rsidRDefault="00977361" w:rsidP="00D05BA3">
      <w:pPr>
        <w:spacing w:after="0" w:line="240" w:lineRule="auto"/>
      </w:pPr>
      <w:r w:rsidRPr="00977361">
        <w:t xml:space="preserve">À partir de l’acquisition de la personnalité morale, la société possède un </w:t>
      </w:r>
      <w:r w:rsidRPr="00977361">
        <w:rPr>
          <w:b/>
          <w:bCs/>
        </w:rPr>
        <w:t>patrimoine propre</w:t>
      </w:r>
      <w:r w:rsidRPr="00977361">
        <w:t>, distinct de celui des associés.</w:t>
      </w:r>
    </w:p>
    <w:p w14:paraId="35078A82" w14:textId="611CA9EA" w:rsidR="00977361" w:rsidRPr="00977361" w:rsidRDefault="00977361" w:rsidP="00D05BA3">
      <w:pPr>
        <w:spacing w:after="0" w:line="240" w:lineRule="auto"/>
      </w:pPr>
      <w:r w:rsidRPr="00977361">
        <w:t>Il comprend notamment</w:t>
      </w:r>
      <w:r w:rsidR="00D05BA3">
        <w:t> :</w:t>
      </w:r>
    </w:p>
    <w:p w14:paraId="7D5969CD" w14:textId="41EA372F" w:rsidR="00977361" w:rsidRPr="00977361" w:rsidRDefault="00977361" w:rsidP="00D05BA3">
      <w:pPr>
        <w:numPr>
          <w:ilvl w:val="0"/>
          <w:numId w:val="26"/>
        </w:numPr>
        <w:spacing w:after="0" w:line="240" w:lineRule="auto"/>
      </w:pPr>
      <w:r w:rsidRPr="00977361">
        <w:t>biens</w:t>
      </w:r>
      <w:r w:rsidR="00D05BA3">
        <w:t> ;</w:t>
      </w:r>
    </w:p>
    <w:p w14:paraId="6A3CCFBC" w14:textId="1B2EF542" w:rsidR="00977361" w:rsidRPr="00977361" w:rsidRDefault="00977361" w:rsidP="00D05BA3">
      <w:pPr>
        <w:numPr>
          <w:ilvl w:val="0"/>
          <w:numId w:val="26"/>
        </w:numPr>
        <w:spacing w:after="0" w:line="240" w:lineRule="auto"/>
      </w:pPr>
      <w:r w:rsidRPr="00977361">
        <w:t>créances</w:t>
      </w:r>
      <w:r w:rsidR="00D05BA3">
        <w:t> ;</w:t>
      </w:r>
    </w:p>
    <w:p w14:paraId="39FA5FA6" w14:textId="1C7934ED" w:rsidR="00977361" w:rsidRPr="00977361" w:rsidRDefault="00977361" w:rsidP="00D05BA3">
      <w:pPr>
        <w:numPr>
          <w:ilvl w:val="0"/>
          <w:numId w:val="26"/>
        </w:numPr>
        <w:spacing w:after="0" w:line="240" w:lineRule="auto"/>
      </w:pPr>
      <w:r w:rsidRPr="00977361">
        <w:t>disponibilités</w:t>
      </w:r>
      <w:r w:rsidR="00D05BA3">
        <w:t> ;</w:t>
      </w:r>
    </w:p>
    <w:p w14:paraId="553442EA" w14:textId="463C29A0" w:rsidR="00977361" w:rsidRPr="00977361" w:rsidRDefault="00977361" w:rsidP="00D05BA3">
      <w:pPr>
        <w:numPr>
          <w:ilvl w:val="0"/>
          <w:numId w:val="26"/>
        </w:numPr>
        <w:spacing w:after="0" w:line="240" w:lineRule="auto"/>
      </w:pPr>
      <w:r w:rsidRPr="00977361">
        <w:t>droits de propriété intellectuelle</w:t>
      </w:r>
      <w:r w:rsidR="00D05BA3">
        <w:t> ;</w:t>
      </w:r>
    </w:p>
    <w:p w14:paraId="50F7DC28" w14:textId="17039AC8" w:rsidR="00977361" w:rsidRPr="00977361" w:rsidRDefault="00977361" w:rsidP="00D05BA3">
      <w:pPr>
        <w:numPr>
          <w:ilvl w:val="0"/>
          <w:numId w:val="26"/>
        </w:numPr>
        <w:spacing w:after="0" w:line="240" w:lineRule="auto"/>
      </w:pPr>
      <w:r w:rsidRPr="00977361">
        <w:t>dettes</w:t>
      </w:r>
      <w:r w:rsidR="00D05BA3">
        <w:t> ;</w:t>
      </w:r>
    </w:p>
    <w:p w14:paraId="4FC5B981" w14:textId="77777777" w:rsidR="00977361" w:rsidRPr="00977361" w:rsidRDefault="00977361" w:rsidP="00D05BA3">
      <w:pPr>
        <w:numPr>
          <w:ilvl w:val="0"/>
          <w:numId w:val="26"/>
        </w:numPr>
        <w:spacing w:after="0" w:line="240" w:lineRule="auto"/>
      </w:pPr>
      <w:r w:rsidRPr="00977361">
        <w:t>obligations.</w:t>
      </w:r>
    </w:p>
    <w:p w14:paraId="6F6A74EF" w14:textId="77777777" w:rsidR="00977361" w:rsidRPr="00977361" w:rsidRDefault="00977361" w:rsidP="00D05BA3">
      <w:pPr>
        <w:spacing w:after="0" w:line="240" w:lineRule="auto"/>
        <w:rPr>
          <w:b/>
          <w:bCs/>
        </w:rPr>
      </w:pPr>
      <w:r w:rsidRPr="00977361">
        <w:rPr>
          <w:b/>
          <w:bCs/>
        </w:rPr>
        <w:t>Conséquence</w:t>
      </w:r>
    </w:p>
    <w:p w14:paraId="6214E451" w14:textId="77777777" w:rsidR="00977361" w:rsidRPr="00977361" w:rsidRDefault="00977361" w:rsidP="00D05BA3">
      <w:pPr>
        <w:spacing w:after="0" w:line="240" w:lineRule="auto"/>
      </w:pPr>
      <w:r w:rsidRPr="00977361">
        <w:t>Un bien apporté en propriété à une société n’appartient plus personnellement à l’associé.</w:t>
      </w:r>
    </w:p>
    <w:p w14:paraId="5687DC0E" w14:textId="77777777" w:rsidR="00977361" w:rsidRPr="00977361" w:rsidRDefault="00977361" w:rsidP="00D05BA3">
      <w:pPr>
        <w:spacing w:after="0" w:line="240" w:lineRule="auto"/>
      </w:pPr>
      <w:r w:rsidRPr="00977361">
        <w:t xml:space="preserve">Il appartient à la </w:t>
      </w:r>
      <w:r w:rsidRPr="00977361">
        <w:rPr>
          <w:b/>
          <w:bCs/>
        </w:rPr>
        <w:t>société personne morale</w:t>
      </w:r>
      <w:r w:rsidRPr="00977361">
        <w:t>.</w:t>
      </w:r>
    </w:p>
    <w:p w14:paraId="3511DCC1" w14:textId="77777777" w:rsidR="00977361" w:rsidRPr="00977361" w:rsidRDefault="00977361" w:rsidP="00D05BA3">
      <w:pPr>
        <w:spacing w:after="0" w:line="240" w:lineRule="auto"/>
        <w:rPr>
          <w:b/>
          <w:bCs/>
        </w:rPr>
      </w:pPr>
      <w:r w:rsidRPr="00977361">
        <w:rPr>
          <w:b/>
          <w:bCs/>
        </w:rPr>
        <w:t>Contre-exemple</w:t>
      </w:r>
    </w:p>
    <w:p w14:paraId="094E9F86" w14:textId="23A66596" w:rsidR="00977361" w:rsidRPr="00977361" w:rsidRDefault="00D05BA3" w:rsidP="00D05BA3">
      <w:pPr>
        <w:spacing w:after="0" w:line="240" w:lineRule="auto"/>
      </w:pPr>
      <w:r>
        <w:t>« </w:t>
      </w:r>
      <w:r w:rsidR="00977361" w:rsidRPr="00977361">
        <w:t>Les trois associés possèdent directement chacun un tiers de chaque ordinateur appartenant à la société.</w:t>
      </w:r>
      <w:r>
        <w:t> »</w:t>
      </w:r>
    </w:p>
    <w:p w14:paraId="284A8F21" w14:textId="77777777" w:rsidR="00977361" w:rsidRPr="00977361" w:rsidRDefault="00977361" w:rsidP="00D05BA3">
      <w:pPr>
        <w:spacing w:after="0" w:line="240" w:lineRule="auto"/>
      </w:pPr>
      <w:r w:rsidRPr="00977361">
        <w:rPr>
          <w:b/>
          <w:bCs/>
        </w:rPr>
        <w:t>Faux.</w:t>
      </w:r>
    </w:p>
    <w:p w14:paraId="4F61A859" w14:textId="77777777" w:rsidR="00977361" w:rsidRPr="00977361" w:rsidRDefault="00977361" w:rsidP="00D05BA3">
      <w:pPr>
        <w:spacing w:after="0" w:line="240" w:lineRule="auto"/>
      </w:pPr>
      <w:r w:rsidRPr="00977361">
        <w:t xml:space="preserve">Les ordinateurs appartiennent à la société. Les associés détiennent des </w:t>
      </w:r>
      <w:r w:rsidRPr="00977361">
        <w:rPr>
          <w:b/>
          <w:bCs/>
        </w:rPr>
        <w:t>droits sociaux</w:t>
      </w:r>
      <w:r w:rsidRPr="00977361">
        <w:t>, et non directement une quote-part de chacun des biens sociaux.</w:t>
      </w:r>
    </w:p>
    <w:p w14:paraId="7084437C" w14:textId="77777777" w:rsidR="00977361" w:rsidRPr="00977361" w:rsidRDefault="00000000" w:rsidP="00D05BA3">
      <w:pPr>
        <w:spacing w:after="0" w:line="240" w:lineRule="auto"/>
      </w:pPr>
      <w:r>
        <w:pict w14:anchorId="632FAA72">
          <v:rect id="_x0000_i1055" style="width:0;height:1.5pt" o:hralign="center" o:hrstd="t" o:hr="t" fillcolor="#a0a0a0" stroked="f"/>
        </w:pict>
      </w:r>
    </w:p>
    <w:p w14:paraId="1D1DCE21" w14:textId="77777777" w:rsidR="00977361" w:rsidRPr="00977361" w:rsidRDefault="00977361" w:rsidP="00D05BA3">
      <w:pPr>
        <w:pStyle w:val="Titre1"/>
      </w:pPr>
      <w:r w:rsidRPr="00977361">
        <w:lastRenderedPageBreak/>
        <w:t>32. La société devient un sujet de droit autonome</w:t>
      </w:r>
    </w:p>
    <w:p w14:paraId="1B7998FD" w14:textId="77777777" w:rsidR="00977361" w:rsidRPr="00977361" w:rsidRDefault="00977361" w:rsidP="00D05BA3">
      <w:pPr>
        <w:spacing w:after="0" w:line="240" w:lineRule="auto"/>
      </w:pPr>
      <w:r w:rsidRPr="00977361">
        <w:t>L’immatriculation crée une personne juridique distincte.</w:t>
      </w:r>
    </w:p>
    <w:p w14:paraId="22EEE2F3" w14:textId="1BB03A4D" w:rsidR="00977361" w:rsidRPr="00977361" w:rsidRDefault="00977361" w:rsidP="00D05BA3">
      <w:pPr>
        <w:spacing w:after="0" w:line="240" w:lineRule="auto"/>
      </w:pPr>
      <w:r w:rsidRPr="00977361">
        <w:t>La société peut notamment</w:t>
      </w:r>
      <w:r w:rsidR="00D05BA3">
        <w:t> :</w:t>
      </w:r>
    </w:p>
    <w:p w14:paraId="4185513B" w14:textId="729CED9F" w:rsidR="00977361" w:rsidRPr="00977361" w:rsidRDefault="00977361" w:rsidP="00D05BA3">
      <w:pPr>
        <w:numPr>
          <w:ilvl w:val="0"/>
          <w:numId w:val="27"/>
        </w:numPr>
        <w:spacing w:after="0" w:line="240" w:lineRule="auto"/>
      </w:pPr>
      <w:r w:rsidRPr="00977361">
        <w:t>posséder des biens</w:t>
      </w:r>
      <w:r w:rsidR="00D05BA3">
        <w:t> ;</w:t>
      </w:r>
    </w:p>
    <w:p w14:paraId="328A0CD1" w14:textId="16B546AA" w:rsidR="00977361" w:rsidRPr="00977361" w:rsidRDefault="00977361" w:rsidP="00D05BA3">
      <w:pPr>
        <w:numPr>
          <w:ilvl w:val="0"/>
          <w:numId w:val="27"/>
        </w:numPr>
        <w:spacing w:after="0" w:line="240" w:lineRule="auto"/>
      </w:pPr>
      <w:r w:rsidRPr="00977361">
        <w:t>être créancière</w:t>
      </w:r>
      <w:r w:rsidR="00D05BA3">
        <w:t> ;</w:t>
      </w:r>
    </w:p>
    <w:p w14:paraId="751A733B" w14:textId="0733AC7F" w:rsidR="00977361" w:rsidRPr="00977361" w:rsidRDefault="00977361" w:rsidP="00D05BA3">
      <w:pPr>
        <w:numPr>
          <w:ilvl w:val="0"/>
          <w:numId w:val="27"/>
        </w:numPr>
        <w:spacing w:after="0" w:line="240" w:lineRule="auto"/>
      </w:pPr>
      <w:r w:rsidRPr="00977361">
        <w:t>être débitrice</w:t>
      </w:r>
      <w:r w:rsidR="00D05BA3">
        <w:t> ;</w:t>
      </w:r>
    </w:p>
    <w:p w14:paraId="12C39F50" w14:textId="4D4EAFF5" w:rsidR="00977361" w:rsidRPr="00977361" w:rsidRDefault="00977361" w:rsidP="00D05BA3">
      <w:pPr>
        <w:numPr>
          <w:ilvl w:val="0"/>
          <w:numId w:val="27"/>
        </w:numPr>
        <w:spacing w:after="0" w:line="240" w:lineRule="auto"/>
      </w:pPr>
      <w:r w:rsidRPr="00977361">
        <w:t>conclure des contrats par l’intermédiaire de ses représentants</w:t>
      </w:r>
      <w:r w:rsidR="00D05BA3">
        <w:t> ;</w:t>
      </w:r>
    </w:p>
    <w:p w14:paraId="75C383B8" w14:textId="31CE0F8C" w:rsidR="00977361" w:rsidRPr="00977361" w:rsidRDefault="00977361" w:rsidP="00D05BA3">
      <w:pPr>
        <w:numPr>
          <w:ilvl w:val="0"/>
          <w:numId w:val="27"/>
        </w:numPr>
        <w:spacing w:after="0" w:line="240" w:lineRule="auto"/>
      </w:pPr>
      <w:r w:rsidRPr="00977361">
        <w:t>agir en justice</w:t>
      </w:r>
      <w:r w:rsidR="00D05BA3">
        <w:t> ;</w:t>
      </w:r>
    </w:p>
    <w:p w14:paraId="68A12ADE" w14:textId="689B51A3" w:rsidR="00977361" w:rsidRPr="00977361" w:rsidRDefault="00977361" w:rsidP="00D05BA3">
      <w:pPr>
        <w:numPr>
          <w:ilvl w:val="0"/>
          <w:numId w:val="27"/>
        </w:numPr>
        <w:spacing w:after="0" w:line="240" w:lineRule="auto"/>
      </w:pPr>
      <w:r w:rsidRPr="00977361">
        <w:t>être poursuivie en justice</w:t>
      </w:r>
      <w:r w:rsidR="00D05BA3">
        <w:t> ;</w:t>
      </w:r>
    </w:p>
    <w:p w14:paraId="09F67EC3" w14:textId="77777777" w:rsidR="00977361" w:rsidRPr="00977361" w:rsidRDefault="00977361" w:rsidP="00D05BA3">
      <w:pPr>
        <w:numPr>
          <w:ilvl w:val="0"/>
          <w:numId w:val="27"/>
        </w:numPr>
        <w:spacing w:after="0" w:line="240" w:lineRule="auto"/>
      </w:pPr>
      <w:r w:rsidRPr="00977361">
        <w:t>engager sa responsabilité.</w:t>
      </w:r>
    </w:p>
    <w:p w14:paraId="5069B8D5" w14:textId="77777777" w:rsidR="00977361" w:rsidRPr="00977361" w:rsidRDefault="00977361" w:rsidP="00D05BA3">
      <w:pPr>
        <w:spacing w:after="0" w:line="240" w:lineRule="auto"/>
      </w:pPr>
      <w:r w:rsidRPr="00977361">
        <w:t>Sa capacité contractuelle est soumise aux règles propres aux personnes morales et à la forme sociale concernée.</w:t>
      </w:r>
    </w:p>
    <w:p w14:paraId="02E4B3DA" w14:textId="77777777" w:rsidR="00977361" w:rsidRPr="00977361" w:rsidRDefault="00000000" w:rsidP="00D05BA3">
      <w:pPr>
        <w:spacing w:after="0" w:line="240" w:lineRule="auto"/>
      </w:pPr>
      <w:r>
        <w:pict w14:anchorId="36AAC3E9">
          <v:rect id="_x0000_i1056" style="width:0;height:1.5pt" o:hralign="center" o:hrstd="t" o:hr="t" fillcolor="#a0a0a0" stroked="f"/>
        </w:pict>
      </w:r>
    </w:p>
    <w:p w14:paraId="1AD457F6" w14:textId="77777777" w:rsidR="00977361" w:rsidRPr="00977361" w:rsidRDefault="00977361" w:rsidP="00D05BA3">
      <w:pPr>
        <w:pStyle w:val="Titre1"/>
      </w:pPr>
      <w:r w:rsidRPr="00977361">
        <w:t>33. La société agit par ses représentants</w:t>
      </w:r>
    </w:p>
    <w:p w14:paraId="5F3F40D3" w14:textId="77777777" w:rsidR="00977361" w:rsidRPr="00977361" w:rsidRDefault="00977361" w:rsidP="00D05BA3">
      <w:pPr>
        <w:spacing w:after="0" w:line="240" w:lineRule="auto"/>
      </w:pPr>
      <w:r w:rsidRPr="00977361">
        <w:t>Une personne morale ne peut matériellement signer ou décider seule.</w:t>
      </w:r>
    </w:p>
    <w:p w14:paraId="18A6C1EF" w14:textId="77777777" w:rsidR="00977361" w:rsidRPr="00977361" w:rsidRDefault="00977361" w:rsidP="00D05BA3">
      <w:pPr>
        <w:spacing w:after="0" w:line="240" w:lineRule="auto"/>
      </w:pPr>
      <w:r w:rsidRPr="00977361">
        <w:t xml:space="preserve">Elle agit par l’intermédiaire de </w:t>
      </w:r>
      <w:r w:rsidRPr="00977361">
        <w:rPr>
          <w:b/>
          <w:bCs/>
        </w:rPr>
        <w:t>personnes physiques ou d’organes</w:t>
      </w:r>
      <w:r w:rsidRPr="00977361">
        <w:t xml:space="preserve"> auxquels la loi ou les statuts attribuent un pouvoir de représentation.</w:t>
      </w:r>
    </w:p>
    <w:p w14:paraId="506ABB26" w14:textId="77777777" w:rsidR="00977361" w:rsidRPr="00977361" w:rsidRDefault="00977361" w:rsidP="00D05BA3">
      <w:pPr>
        <w:spacing w:after="0" w:line="240" w:lineRule="auto"/>
        <w:rPr>
          <w:b/>
          <w:bCs/>
        </w:rPr>
      </w:pPr>
      <w:r w:rsidRPr="00977361">
        <w:rPr>
          <w:b/>
          <w:bCs/>
        </w:rPr>
        <w:t>Exemples</w:t>
      </w:r>
    </w:p>
    <w:p w14:paraId="299A8C07" w14:textId="3F55C70E" w:rsidR="00977361" w:rsidRPr="00977361" w:rsidRDefault="00977361" w:rsidP="00D05BA3">
      <w:pPr>
        <w:numPr>
          <w:ilvl w:val="0"/>
          <w:numId w:val="28"/>
        </w:numPr>
        <w:spacing w:after="0" w:line="240" w:lineRule="auto"/>
      </w:pPr>
      <w:r w:rsidRPr="00977361">
        <w:t>gérant de SARL</w:t>
      </w:r>
      <w:r w:rsidR="00D05BA3">
        <w:t> ;</w:t>
      </w:r>
    </w:p>
    <w:p w14:paraId="28FABF9D" w14:textId="2EDCDE20" w:rsidR="00977361" w:rsidRPr="00977361" w:rsidRDefault="00977361" w:rsidP="00D05BA3">
      <w:pPr>
        <w:numPr>
          <w:ilvl w:val="0"/>
          <w:numId w:val="28"/>
        </w:numPr>
        <w:spacing w:after="0" w:line="240" w:lineRule="auto"/>
      </w:pPr>
      <w:r w:rsidRPr="00977361">
        <w:t>président de SAS</w:t>
      </w:r>
      <w:r w:rsidR="00D05BA3">
        <w:t> ;</w:t>
      </w:r>
    </w:p>
    <w:p w14:paraId="3695A00F" w14:textId="092E2A3F" w:rsidR="00977361" w:rsidRPr="00977361" w:rsidRDefault="00977361" w:rsidP="00D05BA3">
      <w:pPr>
        <w:numPr>
          <w:ilvl w:val="0"/>
          <w:numId w:val="28"/>
        </w:numPr>
        <w:spacing w:after="0" w:line="240" w:lineRule="auto"/>
      </w:pPr>
      <w:r w:rsidRPr="00977361">
        <w:t>directeur général selon les règles applicables</w:t>
      </w:r>
      <w:r w:rsidR="00D05BA3">
        <w:t> ;</w:t>
      </w:r>
    </w:p>
    <w:p w14:paraId="252A37DE" w14:textId="77777777" w:rsidR="00977361" w:rsidRPr="00977361" w:rsidRDefault="00977361" w:rsidP="00D05BA3">
      <w:pPr>
        <w:numPr>
          <w:ilvl w:val="0"/>
          <w:numId w:val="28"/>
        </w:numPr>
        <w:spacing w:after="0" w:line="240" w:lineRule="auto"/>
      </w:pPr>
      <w:r w:rsidRPr="00977361">
        <w:t>organes de SA.</w:t>
      </w:r>
    </w:p>
    <w:p w14:paraId="5FAE0003" w14:textId="02A7A142" w:rsidR="00977361" w:rsidRPr="00977361" w:rsidRDefault="00977361" w:rsidP="00D05BA3">
      <w:pPr>
        <w:spacing w:after="0" w:line="240" w:lineRule="auto"/>
      </w:pPr>
      <w:r w:rsidRPr="00977361">
        <w:t xml:space="preserve">Le régime exact des pouvoirs du dirigeant dépend de la forme sociale et sera étudié dans la </w:t>
      </w:r>
      <w:r w:rsidRPr="00977361">
        <w:rPr>
          <w:b/>
          <w:bCs/>
        </w:rPr>
        <w:t xml:space="preserve">fiche 3 </w:t>
      </w:r>
      <w:r>
        <w:rPr>
          <w:b/>
          <w:bCs/>
        </w:rPr>
        <w:t>-</w:t>
      </w:r>
      <w:r w:rsidRPr="00977361">
        <w:rPr>
          <w:b/>
          <w:bCs/>
        </w:rPr>
        <w:t xml:space="preserve"> Dirigeants, associés, intérêt social et contrôle</w:t>
      </w:r>
      <w:r w:rsidRPr="00977361">
        <w:t>.</w:t>
      </w:r>
    </w:p>
    <w:p w14:paraId="31434E0E" w14:textId="77777777" w:rsidR="00977361" w:rsidRPr="00977361" w:rsidRDefault="00000000" w:rsidP="00D05BA3">
      <w:pPr>
        <w:spacing w:after="0" w:line="240" w:lineRule="auto"/>
      </w:pPr>
      <w:r>
        <w:pict w14:anchorId="502A9C15">
          <v:rect id="_x0000_i1057" style="width:0;height:1.5pt" o:hralign="center" o:hrstd="t" o:hr="t" fillcolor="#a0a0a0" stroked="f"/>
        </w:pict>
      </w:r>
    </w:p>
    <w:p w14:paraId="7E163630" w14:textId="77777777" w:rsidR="00977361" w:rsidRPr="00977361" w:rsidRDefault="00977361" w:rsidP="00D05BA3">
      <w:pPr>
        <w:pStyle w:val="Titre1"/>
      </w:pPr>
      <w:r w:rsidRPr="00977361">
        <w:t>34. L’intérêt social est distinct des intérêts personnels des associés</w:t>
      </w:r>
    </w:p>
    <w:p w14:paraId="3529DE1A" w14:textId="77777777" w:rsidR="00977361" w:rsidRPr="00977361" w:rsidRDefault="00977361" w:rsidP="00D05BA3">
      <w:pPr>
        <w:spacing w:after="0" w:line="240" w:lineRule="auto"/>
      </w:pPr>
      <w:r w:rsidRPr="00977361">
        <w:t xml:space="preserve">Depuis l’article 1833 du Code civil, toute société doit être gérée dans son </w:t>
      </w:r>
      <w:r w:rsidRPr="00977361">
        <w:rPr>
          <w:b/>
          <w:bCs/>
        </w:rPr>
        <w:t>intérêt social</w:t>
      </w:r>
      <w:r w:rsidRPr="00977361">
        <w:t xml:space="preserve">, en prenant en considération les </w:t>
      </w:r>
      <w:r w:rsidRPr="00977361">
        <w:rPr>
          <w:b/>
          <w:bCs/>
        </w:rPr>
        <w:t>enjeux sociaux et environnementaux de son activité</w:t>
      </w:r>
      <w:r w:rsidRPr="00977361">
        <w:t>.</w:t>
      </w:r>
    </w:p>
    <w:p w14:paraId="223A5F4B" w14:textId="77777777" w:rsidR="00977361" w:rsidRPr="00977361" w:rsidRDefault="00977361" w:rsidP="00D05BA3">
      <w:pPr>
        <w:spacing w:after="0" w:line="240" w:lineRule="auto"/>
      </w:pPr>
      <w:r w:rsidRPr="00977361">
        <w:t>L’intérêt social correspond à l’intérêt propre de la société envisagée comme organisation pérenne.</w:t>
      </w:r>
    </w:p>
    <w:p w14:paraId="34667D8A" w14:textId="2EA4ACD9" w:rsidR="00977361" w:rsidRPr="00977361" w:rsidRDefault="00977361" w:rsidP="00D05BA3">
      <w:pPr>
        <w:spacing w:after="0" w:line="240" w:lineRule="auto"/>
      </w:pPr>
      <w:r w:rsidRPr="00977361">
        <w:t>Il ne se confond pas nécessairement avec</w:t>
      </w:r>
      <w:r w:rsidR="00D05BA3">
        <w:t> :</w:t>
      </w:r>
    </w:p>
    <w:p w14:paraId="5AEAE0F0" w14:textId="5CBEA3F2" w:rsidR="00977361" w:rsidRPr="00977361" w:rsidRDefault="00977361" w:rsidP="00D05BA3">
      <w:pPr>
        <w:numPr>
          <w:ilvl w:val="0"/>
          <w:numId w:val="29"/>
        </w:numPr>
        <w:spacing w:after="0" w:line="240" w:lineRule="auto"/>
      </w:pPr>
      <w:r w:rsidRPr="00977361">
        <w:t>l’intérêt personnel d’un associé</w:t>
      </w:r>
      <w:r w:rsidR="00D05BA3">
        <w:t> ;</w:t>
      </w:r>
    </w:p>
    <w:p w14:paraId="7FC42DCD" w14:textId="75C9C576" w:rsidR="00977361" w:rsidRPr="00977361" w:rsidRDefault="00977361" w:rsidP="00D05BA3">
      <w:pPr>
        <w:numPr>
          <w:ilvl w:val="0"/>
          <w:numId w:val="29"/>
        </w:numPr>
        <w:spacing w:after="0" w:line="240" w:lineRule="auto"/>
      </w:pPr>
      <w:r w:rsidRPr="00977361">
        <w:t>l’intérêt du dirigeant</w:t>
      </w:r>
      <w:r w:rsidR="00D05BA3">
        <w:t> ;</w:t>
      </w:r>
    </w:p>
    <w:p w14:paraId="241E10C7" w14:textId="77777777" w:rsidR="00977361" w:rsidRPr="00977361" w:rsidRDefault="00977361" w:rsidP="00D05BA3">
      <w:pPr>
        <w:numPr>
          <w:ilvl w:val="0"/>
          <w:numId w:val="29"/>
        </w:numPr>
        <w:spacing w:after="0" w:line="240" w:lineRule="auto"/>
      </w:pPr>
      <w:r w:rsidRPr="00977361">
        <w:t>l’intérêt immédiat de l’actionnaire majoritaire.</w:t>
      </w:r>
    </w:p>
    <w:p w14:paraId="30766D26" w14:textId="77777777" w:rsidR="00977361" w:rsidRPr="00977361" w:rsidRDefault="00977361" w:rsidP="00D05BA3">
      <w:pPr>
        <w:spacing w:after="0" w:line="240" w:lineRule="auto"/>
        <w:rPr>
          <w:b/>
          <w:bCs/>
        </w:rPr>
      </w:pPr>
      <w:r w:rsidRPr="00977361">
        <w:rPr>
          <w:b/>
          <w:bCs/>
        </w:rPr>
        <w:t>Exemple</w:t>
      </w:r>
    </w:p>
    <w:p w14:paraId="4A460FE3" w14:textId="77777777" w:rsidR="00977361" w:rsidRPr="00977361" w:rsidRDefault="00977361" w:rsidP="00D05BA3">
      <w:pPr>
        <w:spacing w:after="0" w:line="240" w:lineRule="auto"/>
      </w:pPr>
      <w:r w:rsidRPr="00977361">
        <w:t>L’associé majoritaire souhaite imposer une opération qui lui procure personnellement un avantage mais qui cause un préjudice sérieux à la société.</w:t>
      </w:r>
    </w:p>
    <w:p w14:paraId="7CDC636F" w14:textId="3D97A1C0" w:rsidR="00977361" w:rsidRPr="00977361" w:rsidRDefault="00977361" w:rsidP="00D05BA3">
      <w:pPr>
        <w:spacing w:after="0" w:line="240" w:lineRule="auto"/>
      </w:pPr>
      <w:r w:rsidRPr="00977361">
        <w:t>Il ne suffit pas d’invoquer sa majorité</w:t>
      </w:r>
      <w:r w:rsidR="00D05BA3">
        <w:t> :</w:t>
      </w:r>
      <w:r w:rsidRPr="00977361">
        <w:t xml:space="preserve"> la décision doit notamment être appréciée au regard de l’intérêt social.</w:t>
      </w:r>
    </w:p>
    <w:p w14:paraId="2DDF8FB6" w14:textId="77777777" w:rsidR="00977361" w:rsidRPr="00977361" w:rsidRDefault="00000000" w:rsidP="00D05BA3">
      <w:pPr>
        <w:spacing w:after="0" w:line="240" w:lineRule="auto"/>
      </w:pPr>
      <w:r>
        <w:pict w14:anchorId="0DB2B4B0">
          <v:rect id="_x0000_i1058" style="width:0;height:1.5pt" o:hralign="center" o:hrstd="t" o:hr="t" fillcolor="#a0a0a0" stroked="f"/>
        </w:pict>
      </w:r>
    </w:p>
    <w:p w14:paraId="749912A7" w14:textId="65726D00" w:rsidR="00977361" w:rsidRPr="00977361" w:rsidRDefault="00977361" w:rsidP="00D05BA3">
      <w:pPr>
        <w:pStyle w:val="Titre1"/>
      </w:pPr>
      <w:r w:rsidRPr="00977361">
        <w:t xml:space="preserve">35. </w:t>
      </w:r>
      <w:r w:rsidR="00D05BA3">
        <w:t>« </w:t>
      </w:r>
      <w:r w:rsidRPr="00977361">
        <w:t>Prendre en considération</w:t>
      </w:r>
      <w:r w:rsidR="00D05BA3">
        <w:t> »</w:t>
      </w:r>
      <w:r w:rsidRPr="00977361">
        <w:t xml:space="preserve"> les enjeux sociaux et environnementaux</w:t>
      </w:r>
    </w:p>
    <w:p w14:paraId="2F6D9332" w14:textId="13D21E03" w:rsidR="00977361" w:rsidRPr="00977361" w:rsidRDefault="00977361" w:rsidP="00D05BA3">
      <w:pPr>
        <w:spacing w:after="0" w:line="240" w:lineRule="auto"/>
      </w:pPr>
      <w:r w:rsidRPr="00977361">
        <w:t>L’article 1833 ne dispose pas</w:t>
      </w:r>
      <w:r w:rsidR="00D05BA3">
        <w:t> :</w:t>
      </w:r>
    </w:p>
    <w:p w14:paraId="19B4A8D4" w14:textId="4C4A292C" w:rsidR="00977361" w:rsidRPr="00977361" w:rsidRDefault="00D05BA3" w:rsidP="00D05BA3">
      <w:pPr>
        <w:spacing w:after="0" w:line="240" w:lineRule="auto"/>
      </w:pPr>
      <w:r>
        <w:t>« </w:t>
      </w:r>
      <w:r w:rsidR="00977361" w:rsidRPr="00977361">
        <w:t>Toute décision doit prioritairement maximiser l’intérêt environnemental.</w:t>
      </w:r>
      <w:r>
        <w:t> »</w:t>
      </w:r>
    </w:p>
    <w:p w14:paraId="42BD8151" w14:textId="77777777" w:rsidR="00977361" w:rsidRPr="00977361" w:rsidRDefault="00977361" w:rsidP="00D05BA3">
      <w:pPr>
        <w:spacing w:after="0" w:line="240" w:lineRule="auto"/>
      </w:pPr>
      <w:r w:rsidRPr="00977361">
        <w:lastRenderedPageBreak/>
        <w:t xml:space="preserve">Il impose que la gestion de la société </w:t>
      </w:r>
      <w:r w:rsidRPr="00977361">
        <w:rPr>
          <w:b/>
          <w:bCs/>
        </w:rPr>
        <w:t>prenne en considération les enjeux sociaux et environnementaux de son activité</w:t>
      </w:r>
      <w:r w:rsidRPr="00977361">
        <w:t>.</w:t>
      </w:r>
    </w:p>
    <w:p w14:paraId="7B16D205" w14:textId="77777777" w:rsidR="00977361" w:rsidRPr="00977361" w:rsidRDefault="00977361" w:rsidP="00D05BA3">
      <w:pPr>
        <w:spacing w:after="0" w:line="240" w:lineRule="auto"/>
        <w:rPr>
          <w:b/>
          <w:bCs/>
        </w:rPr>
      </w:pPr>
      <w:r w:rsidRPr="00977361">
        <w:rPr>
          <w:b/>
          <w:bCs/>
        </w:rPr>
        <w:t>Exemple</w:t>
      </w:r>
    </w:p>
    <w:p w14:paraId="3584029A" w14:textId="77777777" w:rsidR="00977361" w:rsidRPr="00977361" w:rsidRDefault="00977361" w:rsidP="00D05BA3">
      <w:pPr>
        <w:spacing w:after="0" w:line="240" w:lineRule="auto"/>
      </w:pPr>
      <w:r w:rsidRPr="00977361">
        <w:t>Une entreprise examine un investissement important.</w:t>
      </w:r>
    </w:p>
    <w:p w14:paraId="2464A04B" w14:textId="77E8C319" w:rsidR="00977361" w:rsidRPr="00977361" w:rsidRDefault="00977361" w:rsidP="00D05BA3">
      <w:pPr>
        <w:spacing w:after="0" w:line="240" w:lineRule="auto"/>
      </w:pPr>
      <w:r w:rsidRPr="00977361">
        <w:t>Ses organes de gestion doivent pouvoir intégrer dans leur réflexion</w:t>
      </w:r>
      <w:r w:rsidR="00D05BA3">
        <w:t> :</w:t>
      </w:r>
    </w:p>
    <w:p w14:paraId="436628A0" w14:textId="6CF547C6" w:rsidR="00977361" w:rsidRPr="00977361" w:rsidRDefault="00977361" w:rsidP="00D05BA3">
      <w:pPr>
        <w:numPr>
          <w:ilvl w:val="0"/>
          <w:numId w:val="30"/>
        </w:numPr>
        <w:spacing w:after="0" w:line="240" w:lineRule="auto"/>
      </w:pPr>
      <w:r w:rsidRPr="00977361">
        <w:t>rentabilité</w:t>
      </w:r>
      <w:r w:rsidR="00D05BA3">
        <w:t> ;</w:t>
      </w:r>
    </w:p>
    <w:p w14:paraId="413151A0" w14:textId="67656457" w:rsidR="00977361" w:rsidRPr="00977361" w:rsidRDefault="00977361" w:rsidP="00D05BA3">
      <w:pPr>
        <w:numPr>
          <w:ilvl w:val="0"/>
          <w:numId w:val="30"/>
        </w:numPr>
        <w:spacing w:after="0" w:line="240" w:lineRule="auto"/>
      </w:pPr>
      <w:r w:rsidRPr="00977361">
        <w:t>risques sociaux</w:t>
      </w:r>
      <w:r w:rsidR="00D05BA3">
        <w:t> ;</w:t>
      </w:r>
    </w:p>
    <w:p w14:paraId="1C153640" w14:textId="7208722D" w:rsidR="00977361" w:rsidRPr="00977361" w:rsidRDefault="00977361" w:rsidP="00D05BA3">
      <w:pPr>
        <w:numPr>
          <w:ilvl w:val="0"/>
          <w:numId w:val="30"/>
        </w:numPr>
        <w:spacing w:after="0" w:line="240" w:lineRule="auto"/>
      </w:pPr>
      <w:r w:rsidRPr="00977361">
        <w:t>conséquences environnementales</w:t>
      </w:r>
      <w:r w:rsidR="00D05BA3">
        <w:t> ;</w:t>
      </w:r>
    </w:p>
    <w:p w14:paraId="74CF07E5" w14:textId="3102E9C5" w:rsidR="00977361" w:rsidRPr="00977361" w:rsidRDefault="00977361" w:rsidP="00D05BA3">
      <w:pPr>
        <w:numPr>
          <w:ilvl w:val="0"/>
          <w:numId w:val="30"/>
        </w:numPr>
        <w:spacing w:after="0" w:line="240" w:lineRule="auto"/>
      </w:pPr>
      <w:r w:rsidRPr="00977361">
        <w:t>continuité de l’activité</w:t>
      </w:r>
      <w:r w:rsidR="00D05BA3">
        <w:t> ;</w:t>
      </w:r>
    </w:p>
    <w:p w14:paraId="456EC371" w14:textId="77777777" w:rsidR="00977361" w:rsidRPr="00977361" w:rsidRDefault="00977361" w:rsidP="00D05BA3">
      <w:pPr>
        <w:numPr>
          <w:ilvl w:val="0"/>
          <w:numId w:val="30"/>
        </w:numPr>
        <w:spacing w:after="0" w:line="240" w:lineRule="auto"/>
      </w:pPr>
      <w:r w:rsidRPr="00977361">
        <w:t>intérêt à long terme de la société.</w:t>
      </w:r>
    </w:p>
    <w:p w14:paraId="454CAB94" w14:textId="77777777" w:rsidR="00977361" w:rsidRPr="00977361" w:rsidRDefault="00977361" w:rsidP="00D05BA3">
      <w:pPr>
        <w:spacing w:after="0" w:line="240" w:lineRule="auto"/>
      </w:pPr>
      <w:r w:rsidRPr="00977361">
        <w:t>Cette appréciation globale relève de l’</w:t>
      </w:r>
      <w:r w:rsidRPr="00977361">
        <w:rPr>
          <w:b/>
          <w:bCs/>
        </w:rPr>
        <w:t>intérêt social</w:t>
      </w:r>
      <w:r w:rsidRPr="00977361">
        <w:t>.</w:t>
      </w:r>
    </w:p>
    <w:p w14:paraId="295F2B54" w14:textId="77777777" w:rsidR="00977361" w:rsidRPr="00977361" w:rsidRDefault="00000000" w:rsidP="00D05BA3">
      <w:pPr>
        <w:spacing w:after="0" w:line="240" w:lineRule="auto"/>
      </w:pPr>
      <w:r>
        <w:pict w14:anchorId="1BCA7C5C">
          <v:rect id="_x0000_i1059" style="width:0;height:1.5pt" o:hralign="center" o:hrstd="t" o:hr="t" fillcolor="#a0a0a0" stroked="f"/>
        </w:pict>
      </w:r>
    </w:p>
    <w:p w14:paraId="430DF1D5" w14:textId="77777777" w:rsidR="00977361" w:rsidRPr="00977361" w:rsidRDefault="00977361" w:rsidP="00D05BA3">
      <w:pPr>
        <w:pStyle w:val="Titre1"/>
      </w:pPr>
      <w:r w:rsidRPr="00977361">
        <w:t>36. La responsabilité civile de la société</w:t>
      </w:r>
    </w:p>
    <w:p w14:paraId="09035AB0" w14:textId="77777777" w:rsidR="00977361" w:rsidRPr="00977361" w:rsidRDefault="00977361" w:rsidP="00D05BA3">
      <w:pPr>
        <w:spacing w:after="0" w:line="240" w:lineRule="auto"/>
      </w:pPr>
      <w:r w:rsidRPr="00977361">
        <w:t xml:space="preserve">Parce qu’elle constitue une personne juridique autonome, une société peut engager sa </w:t>
      </w:r>
      <w:r w:rsidRPr="00977361">
        <w:rPr>
          <w:b/>
          <w:bCs/>
        </w:rPr>
        <w:t>responsabilité civile</w:t>
      </w:r>
      <w:r w:rsidRPr="00977361">
        <w:t>.</w:t>
      </w:r>
    </w:p>
    <w:p w14:paraId="60BAD166" w14:textId="77777777" w:rsidR="00977361" w:rsidRPr="00977361" w:rsidRDefault="00977361" w:rsidP="00D05BA3">
      <w:pPr>
        <w:spacing w:after="0" w:line="240" w:lineRule="auto"/>
        <w:rPr>
          <w:b/>
          <w:bCs/>
        </w:rPr>
      </w:pPr>
      <w:r w:rsidRPr="00977361">
        <w:rPr>
          <w:b/>
          <w:bCs/>
        </w:rPr>
        <w:t>Exemples</w:t>
      </w:r>
    </w:p>
    <w:p w14:paraId="7A00307C" w14:textId="38202709" w:rsidR="00977361" w:rsidRPr="00977361" w:rsidRDefault="00977361" w:rsidP="00D05BA3">
      <w:pPr>
        <w:numPr>
          <w:ilvl w:val="0"/>
          <w:numId w:val="31"/>
        </w:numPr>
        <w:spacing w:after="0" w:line="240" w:lineRule="auto"/>
      </w:pPr>
      <w:r w:rsidRPr="00977361">
        <w:t>inexécution d’un contrat</w:t>
      </w:r>
      <w:r w:rsidR="00D05BA3">
        <w:t> ;</w:t>
      </w:r>
    </w:p>
    <w:p w14:paraId="7450FD9B" w14:textId="72EBFD4C" w:rsidR="00977361" w:rsidRPr="00977361" w:rsidRDefault="00977361" w:rsidP="00D05BA3">
      <w:pPr>
        <w:numPr>
          <w:ilvl w:val="0"/>
          <w:numId w:val="31"/>
        </w:numPr>
        <w:spacing w:after="0" w:line="240" w:lineRule="auto"/>
      </w:pPr>
      <w:r w:rsidRPr="00977361">
        <w:t>dommage causé dans le cadre de son activité</w:t>
      </w:r>
      <w:r w:rsidR="00D05BA3">
        <w:t> ;</w:t>
      </w:r>
    </w:p>
    <w:p w14:paraId="621E0730" w14:textId="475155F7" w:rsidR="00977361" w:rsidRPr="00977361" w:rsidRDefault="00977361" w:rsidP="00D05BA3">
      <w:pPr>
        <w:numPr>
          <w:ilvl w:val="0"/>
          <w:numId w:val="31"/>
        </w:numPr>
        <w:spacing w:after="0" w:line="240" w:lineRule="auto"/>
      </w:pPr>
      <w:r w:rsidRPr="00977361">
        <w:t>responsabilité du fait d’un salarié</w:t>
      </w:r>
      <w:r w:rsidR="00D05BA3">
        <w:t> ;</w:t>
      </w:r>
    </w:p>
    <w:p w14:paraId="35069B39" w14:textId="77777777" w:rsidR="00977361" w:rsidRPr="00977361" w:rsidRDefault="00977361" w:rsidP="00D05BA3">
      <w:pPr>
        <w:numPr>
          <w:ilvl w:val="0"/>
          <w:numId w:val="31"/>
        </w:numPr>
        <w:spacing w:after="0" w:line="240" w:lineRule="auto"/>
      </w:pPr>
      <w:r w:rsidRPr="00977361">
        <w:t>atteinte à un droit d’un tiers.</w:t>
      </w:r>
    </w:p>
    <w:p w14:paraId="597DAAEE" w14:textId="77777777" w:rsidR="00977361" w:rsidRPr="00977361" w:rsidRDefault="00977361" w:rsidP="00D05BA3">
      <w:pPr>
        <w:spacing w:after="0" w:line="240" w:lineRule="auto"/>
      </w:pPr>
      <w:r w:rsidRPr="00977361">
        <w:t xml:space="preserve">La société peut donc être condamnée à réparer un préjudice sur son </w:t>
      </w:r>
      <w:r w:rsidRPr="00977361">
        <w:rPr>
          <w:b/>
          <w:bCs/>
        </w:rPr>
        <w:t>propre patrimoine</w:t>
      </w:r>
      <w:r w:rsidRPr="00977361">
        <w:t>.</w:t>
      </w:r>
    </w:p>
    <w:p w14:paraId="45134267" w14:textId="77777777" w:rsidR="00977361" w:rsidRPr="00977361" w:rsidRDefault="00977361" w:rsidP="00D05BA3">
      <w:pPr>
        <w:spacing w:after="0" w:line="240" w:lineRule="auto"/>
        <w:rPr>
          <w:b/>
          <w:bCs/>
        </w:rPr>
      </w:pPr>
      <w:r w:rsidRPr="00977361">
        <w:rPr>
          <w:b/>
          <w:bCs/>
        </w:rPr>
        <w:t>Point essentiel</w:t>
      </w:r>
    </w:p>
    <w:p w14:paraId="0EE7505F" w14:textId="77777777" w:rsidR="00977361" w:rsidRPr="00977361" w:rsidRDefault="00977361" w:rsidP="00D05BA3">
      <w:pPr>
        <w:spacing w:after="0" w:line="240" w:lineRule="auto"/>
      </w:pPr>
      <w:r w:rsidRPr="00977361">
        <w:t>La responsabilité civile de la société ne doit pas être confondue avec celle de son dirigeant.</w:t>
      </w:r>
    </w:p>
    <w:p w14:paraId="5B031604" w14:textId="678FBCA5" w:rsidR="00977361" w:rsidRPr="00977361" w:rsidRDefault="00977361" w:rsidP="00D05BA3">
      <w:pPr>
        <w:spacing w:after="0" w:line="240" w:lineRule="auto"/>
      </w:pPr>
      <w:r w:rsidRPr="00977361">
        <w:t>Selon la situation, peuvent être recherchées</w:t>
      </w:r>
      <w:r w:rsidR="00D05BA3">
        <w:t> :</w:t>
      </w:r>
    </w:p>
    <w:p w14:paraId="20707890" w14:textId="5931D2A2" w:rsidR="00977361" w:rsidRPr="00977361" w:rsidRDefault="00977361" w:rsidP="00D05BA3">
      <w:pPr>
        <w:numPr>
          <w:ilvl w:val="0"/>
          <w:numId w:val="32"/>
        </w:numPr>
        <w:spacing w:after="0" w:line="240" w:lineRule="auto"/>
      </w:pPr>
      <w:r w:rsidRPr="00977361">
        <w:t>la société</w:t>
      </w:r>
      <w:r w:rsidR="00D05BA3">
        <w:t> ;</w:t>
      </w:r>
    </w:p>
    <w:p w14:paraId="15CDEF60" w14:textId="7832BDFB" w:rsidR="00977361" w:rsidRPr="00977361" w:rsidRDefault="00977361" w:rsidP="00D05BA3">
      <w:pPr>
        <w:numPr>
          <w:ilvl w:val="0"/>
          <w:numId w:val="32"/>
        </w:numPr>
        <w:spacing w:after="0" w:line="240" w:lineRule="auto"/>
      </w:pPr>
      <w:r w:rsidRPr="00977361">
        <w:t>le dirigeant</w:t>
      </w:r>
      <w:r w:rsidR="00D05BA3">
        <w:t> ;</w:t>
      </w:r>
    </w:p>
    <w:p w14:paraId="1864FF28" w14:textId="77777777" w:rsidR="00977361" w:rsidRPr="00977361" w:rsidRDefault="00977361" w:rsidP="00D05BA3">
      <w:pPr>
        <w:numPr>
          <w:ilvl w:val="0"/>
          <w:numId w:val="32"/>
        </w:numPr>
        <w:spacing w:after="0" w:line="240" w:lineRule="auto"/>
      </w:pPr>
      <w:r w:rsidRPr="00977361">
        <w:t>éventuellement les deux sur des fondements distincts.</w:t>
      </w:r>
    </w:p>
    <w:p w14:paraId="759D6DBB" w14:textId="77777777" w:rsidR="00977361" w:rsidRPr="00977361" w:rsidRDefault="00000000" w:rsidP="00D05BA3">
      <w:pPr>
        <w:spacing w:after="0" w:line="240" w:lineRule="auto"/>
      </w:pPr>
      <w:r>
        <w:pict w14:anchorId="4211A6A5">
          <v:rect id="_x0000_i1060" style="width:0;height:1.5pt" o:hralign="center" o:hrstd="t" o:hr="t" fillcolor="#a0a0a0" stroked="f"/>
        </w:pict>
      </w:r>
    </w:p>
    <w:p w14:paraId="338794B9" w14:textId="77777777" w:rsidR="00977361" w:rsidRPr="00977361" w:rsidRDefault="00977361" w:rsidP="00D05BA3">
      <w:pPr>
        <w:pStyle w:val="Titre1"/>
      </w:pPr>
      <w:r w:rsidRPr="00977361">
        <w:t>37. La responsabilité pénale de la société</w:t>
      </w:r>
    </w:p>
    <w:p w14:paraId="7361455C" w14:textId="77777777" w:rsidR="00977361" w:rsidRPr="00977361" w:rsidRDefault="00977361" w:rsidP="00D05BA3">
      <w:pPr>
        <w:spacing w:after="0" w:line="240" w:lineRule="auto"/>
      </w:pPr>
      <w:r w:rsidRPr="00977361">
        <w:t xml:space="preserve">Une personne morale peut également engager sa </w:t>
      </w:r>
      <w:r w:rsidRPr="00977361">
        <w:rPr>
          <w:b/>
          <w:bCs/>
        </w:rPr>
        <w:t>responsabilité pénale</w:t>
      </w:r>
      <w:r w:rsidRPr="00977361">
        <w:t>.</w:t>
      </w:r>
    </w:p>
    <w:p w14:paraId="75AED78D" w14:textId="3E386298" w:rsidR="00977361" w:rsidRPr="00977361" w:rsidRDefault="00977361" w:rsidP="00D05BA3">
      <w:pPr>
        <w:spacing w:after="0" w:line="240" w:lineRule="auto"/>
      </w:pPr>
      <w:r w:rsidRPr="00977361">
        <w:t>L’article 121-2 du Code pénal prévoit que les personnes morales, à l’exception de l’État, sont pénalement responsables des infractions commises</w:t>
      </w:r>
      <w:r w:rsidR="00D05BA3">
        <w:t> :</w:t>
      </w:r>
    </w:p>
    <w:p w14:paraId="4F902340" w14:textId="5440E2EC" w:rsidR="00977361" w:rsidRPr="00977361" w:rsidRDefault="00977361" w:rsidP="00D05BA3">
      <w:pPr>
        <w:numPr>
          <w:ilvl w:val="0"/>
          <w:numId w:val="33"/>
        </w:numPr>
        <w:spacing w:after="0" w:line="240" w:lineRule="auto"/>
      </w:pPr>
      <w:r w:rsidRPr="00977361">
        <w:rPr>
          <w:b/>
          <w:bCs/>
        </w:rPr>
        <w:t>pour leur compte</w:t>
      </w:r>
      <w:r w:rsidR="00D05BA3">
        <w:t> ;</w:t>
      </w:r>
    </w:p>
    <w:p w14:paraId="67A51ECC" w14:textId="77777777" w:rsidR="00977361" w:rsidRPr="00977361" w:rsidRDefault="00977361" w:rsidP="00D05BA3">
      <w:pPr>
        <w:numPr>
          <w:ilvl w:val="0"/>
          <w:numId w:val="33"/>
        </w:numPr>
        <w:spacing w:after="0" w:line="240" w:lineRule="auto"/>
      </w:pPr>
      <w:r w:rsidRPr="00977361">
        <w:t xml:space="preserve">par leurs </w:t>
      </w:r>
      <w:r w:rsidRPr="00977361">
        <w:rPr>
          <w:b/>
          <w:bCs/>
        </w:rPr>
        <w:t>organes ou représentants</w:t>
      </w:r>
      <w:r w:rsidRPr="00977361">
        <w:t>.</w:t>
      </w:r>
    </w:p>
    <w:p w14:paraId="449B5C10" w14:textId="77777777" w:rsidR="00977361" w:rsidRPr="00977361" w:rsidRDefault="00977361" w:rsidP="00D05BA3">
      <w:pPr>
        <w:spacing w:after="0" w:line="240" w:lineRule="auto"/>
        <w:rPr>
          <w:b/>
          <w:bCs/>
        </w:rPr>
      </w:pPr>
      <w:r w:rsidRPr="00977361">
        <w:rPr>
          <w:b/>
          <w:bCs/>
        </w:rPr>
        <w:t>Exemple</w:t>
      </w:r>
    </w:p>
    <w:p w14:paraId="1727B77E" w14:textId="77777777" w:rsidR="00977361" w:rsidRPr="00977361" w:rsidRDefault="00977361" w:rsidP="00D05BA3">
      <w:pPr>
        <w:spacing w:after="0" w:line="240" w:lineRule="auto"/>
      </w:pPr>
      <w:r w:rsidRPr="00977361">
        <w:t>Une infraction est commise pour le compte d’une société par l’un de ses organes ou représentants.</w:t>
      </w:r>
    </w:p>
    <w:p w14:paraId="69B722E7" w14:textId="77777777" w:rsidR="00977361" w:rsidRPr="00977361" w:rsidRDefault="00977361" w:rsidP="00D05BA3">
      <w:pPr>
        <w:spacing w:after="0" w:line="240" w:lineRule="auto"/>
      </w:pPr>
      <w:r w:rsidRPr="00977361">
        <w:t>La responsabilité pénale de la société peut être recherchée si les conditions de l’article 121-2 sont réunies.</w:t>
      </w:r>
    </w:p>
    <w:p w14:paraId="31C2F8B9" w14:textId="77777777" w:rsidR="00977361" w:rsidRPr="00977361" w:rsidRDefault="00977361" w:rsidP="00D05BA3">
      <w:pPr>
        <w:spacing w:after="0" w:line="240" w:lineRule="auto"/>
        <w:rPr>
          <w:b/>
          <w:bCs/>
        </w:rPr>
      </w:pPr>
      <w:r w:rsidRPr="00977361">
        <w:rPr>
          <w:b/>
          <w:bCs/>
        </w:rPr>
        <w:t>Contre-exemple</w:t>
      </w:r>
    </w:p>
    <w:p w14:paraId="1FCC8DE7" w14:textId="77777777" w:rsidR="00977361" w:rsidRPr="00977361" w:rsidRDefault="00977361" w:rsidP="00D05BA3">
      <w:pPr>
        <w:spacing w:after="0" w:line="240" w:lineRule="auto"/>
      </w:pPr>
      <w:r w:rsidRPr="00977361">
        <w:t>Il ne suffit pas qu’un salarié quelconque commette une infraction dans sa vie personnelle pour rendre automatiquement la société pénalement responsable.</w:t>
      </w:r>
    </w:p>
    <w:p w14:paraId="056C8F58" w14:textId="77777777" w:rsidR="00977361" w:rsidRPr="00977361" w:rsidRDefault="00000000" w:rsidP="00D05BA3">
      <w:pPr>
        <w:spacing w:after="0" w:line="240" w:lineRule="auto"/>
      </w:pPr>
      <w:r>
        <w:pict w14:anchorId="3A32DDE3">
          <v:rect id="_x0000_i1061" style="width:0;height:1.5pt" o:hralign="center" o:hrstd="t" o:hr="t" fillcolor="#a0a0a0" stroked="f"/>
        </w:pict>
      </w:r>
    </w:p>
    <w:p w14:paraId="30C3CDD4" w14:textId="77777777" w:rsidR="00977361" w:rsidRPr="00977361" w:rsidRDefault="00977361" w:rsidP="00D05BA3">
      <w:pPr>
        <w:pStyle w:val="Titre1"/>
      </w:pPr>
      <w:r w:rsidRPr="00977361">
        <w:t>38. La responsabilité pénale de la société n’exclut pas celle des personnes physiques</w:t>
      </w:r>
    </w:p>
    <w:p w14:paraId="62BC13F5" w14:textId="77777777" w:rsidR="00977361" w:rsidRPr="00977361" w:rsidRDefault="00977361" w:rsidP="00D05BA3">
      <w:pPr>
        <w:spacing w:after="0" w:line="240" w:lineRule="auto"/>
      </w:pPr>
      <w:r w:rsidRPr="00977361">
        <w:t xml:space="preserve">La responsabilité pénale de la personne morale peut se </w:t>
      </w:r>
      <w:r w:rsidRPr="00977361">
        <w:rPr>
          <w:b/>
          <w:bCs/>
        </w:rPr>
        <w:t>cumuler</w:t>
      </w:r>
      <w:r w:rsidRPr="00977361">
        <w:t xml:space="preserve"> avec celle des personnes physiques auteurs ou complices de l’infraction lorsque les conditions de chacune des responsabilités sont remplies.</w:t>
      </w:r>
    </w:p>
    <w:p w14:paraId="645684F4" w14:textId="77777777" w:rsidR="00977361" w:rsidRPr="00977361" w:rsidRDefault="00977361" w:rsidP="00D05BA3">
      <w:pPr>
        <w:spacing w:after="0" w:line="240" w:lineRule="auto"/>
        <w:rPr>
          <w:b/>
          <w:bCs/>
        </w:rPr>
      </w:pPr>
      <w:r w:rsidRPr="00977361">
        <w:rPr>
          <w:b/>
          <w:bCs/>
        </w:rPr>
        <w:t>Exemple</w:t>
      </w:r>
    </w:p>
    <w:p w14:paraId="66377482" w14:textId="77777777" w:rsidR="00977361" w:rsidRPr="00977361" w:rsidRDefault="00977361" w:rsidP="00D05BA3">
      <w:pPr>
        <w:spacing w:after="0" w:line="240" w:lineRule="auto"/>
      </w:pPr>
      <w:r w:rsidRPr="00977361">
        <w:t>Un dirigeant commet volontairement une infraction pour le compte de sa société.</w:t>
      </w:r>
    </w:p>
    <w:p w14:paraId="787D8055" w14:textId="77777777" w:rsidR="00977361" w:rsidRPr="00977361" w:rsidRDefault="00977361" w:rsidP="00D05BA3">
      <w:pPr>
        <w:spacing w:after="0" w:line="240" w:lineRule="auto"/>
      </w:pPr>
      <w:r w:rsidRPr="00977361">
        <w:lastRenderedPageBreak/>
        <w:t>Il peut être recherché personnellement et la personne morale peut également être poursuivie sur le fondement de l’article 121-2.</w:t>
      </w:r>
    </w:p>
    <w:p w14:paraId="01B1264F" w14:textId="77777777" w:rsidR="00977361" w:rsidRPr="00977361" w:rsidRDefault="00000000" w:rsidP="00D05BA3">
      <w:pPr>
        <w:spacing w:after="0" w:line="240" w:lineRule="auto"/>
      </w:pPr>
      <w:r>
        <w:pict w14:anchorId="4C770E0D">
          <v:rect id="_x0000_i1062" style="width:0;height:1.5pt" o:hralign="center" o:hrstd="t" o:hr="t" fillcolor="#a0a0a0" stroked="f"/>
        </w:pict>
      </w:r>
    </w:p>
    <w:p w14:paraId="041747B2" w14:textId="77777777" w:rsidR="00977361" w:rsidRPr="00977361" w:rsidRDefault="00977361" w:rsidP="00D05BA3">
      <w:pPr>
        <w:pStyle w:val="Titre1"/>
      </w:pPr>
      <w:r w:rsidRPr="00977361">
        <w:t>39. Les principales peines applicables aux personnes morales</w:t>
      </w:r>
    </w:p>
    <w:p w14:paraId="0C26247A" w14:textId="59EFDB56" w:rsidR="00977361" w:rsidRPr="00977361" w:rsidRDefault="00977361" w:rsidP="00D05BA3">
      <w:pPr>
        <w:spacing w:after="0" w:line="240" w:lineRule="auto"/>
      </w:pPr>
      <w:r w:rsidRPr="00977361">
        <w:t>Une société pénalement responsable peut notamment encourir</w:t>
      </w:r>
      <w:r w:rsidR="00D05BA3">
        <w:t> :</w:t>
      </w:r>
    </w:p>
    <w:p w14:paraId="2E521841" w14:textId="4EB3708D" w:rsidR="00977361" w:rsidRPr="00977361" w:rsidRDefault="00977361" w:rsidP="00D05BA3">
      <w:pPr>
        <w:numPr>
          <w:ilvl w:val="0"/>
          <w:numId w:val="34"/>
        </w:numPr>
        <w:spacing w:after="0" w:line="240" w:lineRule="auto"/>
      </w:pPr>
      <w:r w:rsidRPr="00977361">
        <w:t>une amende</w:t>
      </w:r>
      <w:r w:rsidR="00D05BA3">
        <w:t> ;</w:t>
      </w:r>
    </w:p>
    <w:p w14:paraId="1E794C30" w14:textId="77777777" w:rsidR="00977361" w:rsidRPr="00977361" w:rsidRDefault="00977361" w:rsidP="00D05BA3">
      <w:pPr>
        <w:numPr>
          <w:ilvl w:val="0"/>
          <w:numId w:val="34"/>
        </w:numPr>
        <w:spacing w:after="0" w:line="240" w:lineRule="auto"/>
      </w:pPr>
      <w:r w:rsidRPr="00977361">
        <w:t>et, lorsqu’un texte le prévoit, différentes peines complémentaires.</w:t>
      </w:r>
    </w:p>
    <w:p w14:paraId="2E6C8077" w14:textId="77777777" w:rsidR="00977361" w:rsidRPr="00977361" w:rsidRDefault="00977361" w:rsidP="00D05BA3">
      <w:pPr>
        <w:spacing w:after="0" w:line="240" w:lineRule="auto"/>
      </w:pPr>
      <w:r w:rsidRPr="00977361">
        <w:t xml:space="preserve">Le Code pénal prévoit notamment que le montant maximal de l’amende applicable à une personne morale est généralement égal au </w:t>
      </w:r>
      <w:r w:rsidRPr="00977361">
        <w:rPr>
          <w:b/>
          <w:bCs/>
        </w:rPr>
        <w:t>quintuple</w:t>
      </w:r>
      <w:r w:rsidRPr="00977361">
        <w:t xml:space="preserve"> de celui prévu pour une personne physique pour la même infraction.</w:t>
      </w:r>
    </w:p>
    <w:p w14:paraId="13892375" w14:textId="77777777" w:rsidR="00977361" w:rsidRPr="00977361" w:rsidRDefault="00977361" w:rsidP="00D05BA3">
      <w:pPr>
        <w:spacing w:after="0" w:line="240" w:lineRule="auto"/>
        <w:rPr>
          <w:b/>
          <w:bCs/>
        </w:rPr>
      </w:pPr>
      <w:r w:rsidRPr="00977361">
        <w:rPr>
          <w:b/>
          <w:bCs/>
        </w:rPr>
        <w:t>Point essentiel</w:t>
      </w:r>
    </w:p>
    <w:p w14:paraId="0F220B42" w14:textId="77777777" w:rsidR="00977361" w:rsidRPr="00977361" w:rsidRDefault="00977361" w:rsidP="00D05BA3">
      <w:pPr>
        <w:spacing w:after="0" w:line="240" w:lineRule="auto"/>
      </w:pPr>
      <w:r w:rsidRPr="00977361">
        <w:t>Une société ne peut évidemment pas être emprisonnée.</w:t>
      </w:r>
    </w:p>
    <w:p w14:paraId="2816AEF5" w14:textId="77777777" w:rsidR="00977361" w:rsidRPr="00977361" w:rsidRDefault="00977361" w:rsidP="00D05BA3">
      <w:pPr>
        <w:spacing w:after="0" w:line="240" w:lineRule="auto"/>
      </w:pPr>
      <w:r w:rsidRPr="00977361">
        <w:t>Les peines sont adaptées à la nature de la personne morale.</w:t>
      </w:r>
    </w:p>
    <w:p w14:paraId="0942A787" w14:textId="77777777" w:rsidR="00977361" w:rsidRPr="00977361" w:rsidRDefault="00000000" w:rsidP="00D05BA3">
      <w:pPr>
        <w:spacing w:after="0" w:line="240" w:lineRule="auto"/>
      </w:pPr>
      <w:r>
        <w:pict w14:anchorId="0E62F898">
          <v:rect id="_x0000_i1063" style="width:0;height:1.5pt" o:hralign="center" o:hrstd="t" o:hr="t" fillcolor="#a0a0a0" stroked="f"/>
        </w:pict>
      </w:r>
    </w:p>
    <w:p w14:paraId="5D219433" w14:textId="77777777" w:rsidR="00977361" w:rsidRPr="00977361" w:rsidRDefault="00977361" w:rsidP="00D05BA3">
      <w:pPr>
        <w:pStyle w:val="Titre1"/>
      </w:pPr>
      <w:r w:rsidRPr="00977361">
        <w:t>40. La responsabilité et les obligations fiscales</w:t>
      </w:r>
    </w:p>
    <w:p w14:paraId="6C3F3E2B" w14:textId="77777777" w:rsidR="00977361" w:rsidRPr="00977361" w:rsidRDefault="00977361" w:rsidP="00D05BA3">
      <w:pPr>
        <w:spacing w:after="0" w:line="240" w:lineRule="auto"/>
      </w:pPr>
      <w:r w:rsidRPr="00977361">
        <w:t>L’existence de la personne morale implique également des obligations fiscales propres.</w:t>
      </w:r>
    </w:p>
    <w:p w14:paraId="5140E910" w14:textId="5C8DB265" w:rsidR="00977361" w:rsidRPr="00977361" w:rsidRDefault="00977361" w:rsidP="00D05BA3">
      <w:pPr>
        <w:spacing w:after="0" w:line="240" w:lineRule="auto"/>
      </w:pPr>
      <w:r w:rsidRPr="00977361">
        <w:t>Selon sa forme et son régime</w:t>
      </w:r>
      <w:r w:rsidR="00D05BA3">
        <w:t> :</w:t>
      </w:r>
    </w:p>
    <w:p w14:paraId="4239E4F4" w14:textId="54734B0C" w:rsidR="00977361" w:rsidRPr="00977361" w:rsidRDefault="00977361" w:rsidP="00D05BA3">
      <w:pPr>
        <w:numPr>
          <w:ilvl w:val="0"/>
          <w:numId w:val="35"/>
        </w:numPr>
        <w:spacing w:after="0" w:line="240" w:lineRule="auto"/>
      </w:pPr>
      <w:r w:rsidRPr="00977361">
        <w:t>les bénéfices peuvent être imposés directement au niveau de la société</w:t>
      </w:r>
      <w:r w:rsidR="00D05BA3">
        <w:t> ;</w:t>
      </w:r>
    </w:p>
    <w:p w14:paraId="42112BD3" w14:textId="77777777" w:rsidR="00977361" w:rsidRPr="00977361" w:rsidRDefault="00977361" w:rsidP="00D05BA3">
      <w:pPr>
        <w:numPr>
          <w:ilvl w:val="0"/>
          <w:numId w:val="35"/>
        </w:numPr>
        <w:spacing w:after="0" w:line="240" w:lineRule="auto"/>
      </w:pPr>
      <w:r w:rsidRPr="00977361">
        <w:t>ou relever d’un régime dans lequel le résultat est fiscalement imposé entre les mains des associés.</w:t>
      </w:r>
    </w:p>
    <w:p w14:paraId="27CB068F" w14:textId="77777777" w:rsidR="00977361" w:rsidRPr="00977361" w:rsidRDefault="00977361" w:rsidP="00D05BA3">
      <w:pPr>
        <w:spacing w:after="0" w:line="240" w:lineRule="auto"/>
      </w:pPr>
      <w:r w:rsidRPr="00977361">
        <w:t>Une société peut ainsi être soumise à l’impôt sur les sociétés ou relever, selon les formes et options prévues par le droit fiscal, d’un régime de société de personnes.</w:t>
      </w:r>
    </w:p>
    <w:p w14:paraId="32C76BAD" w14:textId="77777777" w:rsidR="00977361" w:rsidRPr="00977361" w:rsidRDefault="00977361" w:rsidP="00D05BA3">
      <w:pPr>
        <w:spacing w:after="0" w:line="240" w:lineRule="auto"/>
        <w:rPr>
          <w:b/>
          <w:bCs/>
        </w:rPr>
      </w:pPr>
      <w:r w:rsidRPr="00977361">
        <w:rPr>
          <w:b/>
          <w:bCs/>
        </w:rPr>
        <w:t>Point essentiel</w:t>
      </w:r>
    </w:p>
    <w:p w14:paraId="277A8984" w14:textId="77777777" w:rsidR="00977361" w:rsidRPr="00977361" w:rsidRDefault="00977361" w:rsidP="00D05BA3">
      <w:pPr>
        <w:spacing w:after="0" w:line="240" w:lineRule="auto"/>
      </w:pPr>
      <w:r w:rsidRPr="00977361">
        <w:rPr>
          <w:b/>
          <w:bCs/>
        </w:rPr>
        <w:t>Personnalité morale et personnalité fiscale ne se superposent pas mécaniquement.</w:t>
      </w:r>
    </w:p>
    <w:p w14:paraId="22FA533D" w14:textId="77777777" w:rsidR="00977361" w:rsidRPr="00977361" w:rsidRDefault="00977361" w:rsidP="00D05BA3">
      <w:pPr>
        <w:spacing w:after="0" w:line="240" w:lineRule="auto"/>
      </w:pPr>
      <w:r w:rsidRPr="00977361">
        <w:t>Une société dotée de la personnalité morale peut, selon son régime fiscal, ne pas supporter elle-même l’impôt sur son bénéfice dans les mêmes conditions qu’une société soumise à l’IS.</w:t>
      </w:r>
    </w:p>
    <w:p w14:paraId="78580D2B" w14:textId="77777777" w:rsidR="00977361" w:rsidRPr="00977361" w:rsidRDefault="00977361" w:rsidP="00D05BA3">
      <w:pPr>
        <w:spacing w:after="0" w:line="240" w:lineRule="auto"/>
      </w:pPr>
      <w:r w:rsidRPr="00977361">
        <w:t xml:space="preserve">L’étude détaillée relève de </w:t>
      </w:r>
      <w:r w:rsidRPr="00977361">
        <w:rPr>
          <w:b/>
          <w:bCs/>
        </w:rPr>
        <w:t>DROIT FISCAL</w:t>
      </w:r>
      <w:r w:rsidRPr="00977361">
        <w:t>.</w:t>
      </w:r>
    </w:p>
    <w:p w14:paraId="64FE2BCC" w14:textId="77777777" w:rsidR="00977361" w:rsidRPr="00977361" w:rsidRDefault="00000000" w:rsidP="00D05BA3">
      <w:pPr>
        <w:spacing w:after="0" w:line="240" w:lineRule="auto"/>
      </w:pPr>
      <w:r>
        <w:pict w14:anchorId="05E799F7">
          <v:rect id="_x0000_i1064" style="width:0;height:1.5pt" o:hralign="center" o:hrstd="t" o:hr="t" fillcolor="#a0a0a0" stroked="f"/>
        </w:pict>
      </w:r>
    </w:p>
    <w:p w14:paraId="05E310A6" w14:textId="32BA516E" w:rsidR="00977361" w:rsidRPr="00977361" w:rsidRDefault="00977361" w:rsidP="00D05BA3">
      <w:pPr>
        <w:pStyle w:val="Titre1"/>
      </w:pPr>
      <w:r w:rsidRPr="00977361">
        <w:t>41. Société dotée de personnalité morale et associés</w:t>
      </w:r>
      <w:r w:rsidR="00D05BA3">
        <w:t> :</w:t>
      </w:r>
      <w:r w:rsidRPr="00977361">
        <w:t xml:space="preserve"> séparation essentielle</w:t>
      </w:r>
    </w:p>
    <w:tbl>
      <w:tblPr>
        <w:tblStyle w:val="Grilledutableau"/>
        <w:tblW w:w="0" w:type="auto"/>
        <w:tblLook w:val="04A0" w:firstRow="1" w:lastRow="0" w:firstColumn="1" w:lastColumn="0" w:noHBand="0" w:noVBand="1"/>
      </w:tblPr>
      <w:tblGrid>
        <w:gridCol w:w="2944"/>
        <w:gridCol w:w="4551"/>
      </w:tblGrid>
      <w:tr w:rsidR="00977361" w:rsidRPr="00D05BA3" w14:paraId="391B19D5" w14:textId="77777777" w:rsidTr="00D05BA3">
        <w:trPr>
          <w:tblHeader/>
        </w:trPr>
        <w:tc>
          <w:tcPr>
            <w:tcW w:w="0" w:type="auto"/>
            <w:hideMark/>
          </w:tcPr>
          <w:p w14:paraId="7302541E"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Société</w:t>
            </w:r>
          </w:p>
        </w:tc>
        <w:tc>
          <w:tcPr>
            <w:tcW w:w="0" w:type="auto"/>
            <w:hideMark/>
          </w:tcPr>
          <w:p w14:paraId="3B61FC5C"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Associés</w:t>
            </w:r>
          </w:p>
        </w:tc>
      </w:tr>
      <w:tr w:rsidR="00977361" w:rsidRPr="00D05BA3" w14:paraId="1998E5EC" w14:textId="77777777" w:rsidTr="00D05BA3">
        <w:tc>
          <w:tcPr>
            <w:tcW w:w="0" w:type="auto"/>
            <w:hideMark/>
          </w:tcPr>
          <w:p w14:paraId="5FBAD3FF" w14:textId="77777777" w:rsidR="00977361" w:rsidRPr="00D05BA3" w:rsidRDefault="00977361" w:rsidP="00D05BA3">
            <w:pPr>
              <w:jc w:val="left"/>
              <w:rPr>
                <w:rFonts w:ascii="Calibri" w:hAnsi="Calibri" w:cs="Calibri"/>
                <w:sz w:val="20"/>
              </w:rPr>
            </w:pPr>
            <w:r w:rsidRPr="00D05BA3">
              <w:rPr>
                <w:rFonts w:ascii="Calibri" w:hAnsi="Calibri" w:cs="Calibri"/>
                <w:sz w:val="20"/>
              </w:rPr>
              <w:t>Personne morale</w:t>
            </w:r>
          </w:p>
        </w:tc>
        <w:tc>
          <w:tcPr>
            <w:tcW w:w="0" w:type="auto"/>
            <w:hideMark/>
          </w:tcPr>
          <w:p w14:paraId="1D63D2C1" w14:textId="77777777" w:rsidR="00977361" w:rsidRPr="00D05BA3" w:rsidRDefault="00977361" w:rsidP="00D05BA3">
            <w:pPr>
              <w:jc w:val="left"/>
              <w:rPr>
                <w:rFonts w:ascii="Calibri" w:hAnsi="Calibri" w:cs="Calibri"/>
                <w:sz w:val="20"/>
              </w:rPr>
            </w:pPr>
            <w:r w:rsidRPr="00D05BA3">
              <w:rPr>
                <w:rFonts w:ascii="Calibri" w:hAnsi="Calibri" w:cs="Calibri"/>
                <w:sz w:val="20"/>
              </w:rPr>
              <w:t>Personnes physiques ou morales distinctes</w:t>
            </w:r>
          </w:p>
        </w:tc>
      </w:tr>
      <w:tr w:rsidR="00977361" w:rsidRPr="00D05BA3" w14:paraId="4681699D" w14:textId="77777777" w:rsidTr="00D05BA3">
        <w:tc>
          <w:tcPr>
            <w:tcW w:w="0" w:type="auto"/>
            <w:hideMark/>
          </w:tcPr>
          <w:p w14:paraId="19B93DDE" w14:textId="77777777" w:rsidR="00977361" w:rsidRPr="00D05BA3" w:rsidRDefault="00977361" w:rsidP="00D05BA3">
            <w:pPr>
              <w:jc w:val="left"/>
              <w:rPr>
                <w:rFonts w:ascii="Calibri" w:hAnsi="Calibri" w:cs="Calibri"/>
                <w:sz w:val="20"/>
              </w:rPr>
            </w:pPr>
            <w:r w:rsidRPr="00D05BA3">
              <w:rPr>
                <w:rFonts w:ascii="Calibri" w:hAnsi="Calibri" w:cs="Calibri"/>
                <w:sz w:val="20"/>
              </w:rPr>
              <w:t>Possède son patrimoine</w:t>
            </w:r>
          </w:p>
        </w:tc>
        <w:tc>
          <w:tcPr>
            <w:tcW w:w="0" w:type="auto"/>
            <w:hideMark/>
          </w:tcPr>
          <w:p w14:paraId="72872ACA" w14:textId="77777777" w:rsidR="00977361" w:rsidRPr="00D05BA3" w:rsidRDefault="00977361" w:rsidP="00D05BA3">
            <w:pPr>
              <w:jc w:val="left"/>
              <w:rPr>
                <w:rFonts w:ascii="Calibri" w:hAnsi="Calibri" w:cs="Calibri"/>
                <w:sz w:val="20"/>
              </w:rPr>
            </w:pPr>
            <w:r w:rsidRPr="00D05BA3">
              <w:rPr>
                <w:rFonts w:ascii="Calibri" w:hAnsi="Calibri" w:cs="Calibri"/>
                <w:sz w:val="20"/>
              </w:rPr>
              <w:t>Possèdent leurs patrimoines propres</w:t>
            </w:r>
          </w:p>
        </w:tc>
      </w:tr>
      <w:tr w:rsidR="00977361" w:rsidRPr="00D05BA3" w14:paraId="784D2A76" w14:textId="77777777" w:rsidTr="00D05BA3">
        <w:tc>
          <w:tcPr>
            <w:tcW w:w="0" w:type="auto"/>
            <w:hideMark/>
          </w:tcPr>
          <w:p w14:paraId="6DBD8AF8" w14:textId="77777777" w:rsidR="00977361" w:rsidRPr="00D05BA3" w:rsidRDefault="00977361" w:rsidP="00D05BA3">
            <w:pPr>
              <w:jc w:val="left"/>
              <w:rPr>
                <w:rFonts w:ascii="Calibri" w:hAnsi="Calibri" w:cs="Calibri"/>
                <w:sz w:val="20"/>
              </w:rPr>
            </w:pPr>
            <w:r w:rsidRPr="00D05BA3">
              <w:rPr>
                <w:rFonts w:ascii="Calibri" w:hAnsi="Calibri" w:cs="Calibri"/>
                <w:sz w:val="20"/>
              </w:rPr>
              <w:t>Conclut ses contrats</w:t>
            </w:r>
          </w:p>
        </w:tc>
        <w:tc>
          <w:tcPr>
            <w:tcW w:w="0" w:type="auto"/>
            <w:hideMark/>
          </w:tcPr>
          <w:p w14:paraId="1B892B41" w14:textId="77777777" w:rsidR="00977361" w:rsidRPr="00D05BA3" w:rsidRDefault="00977361" w:rsidP="00D05BA3">
            <w:pPr>
              <w:jc w:val="left"/>
              <w:rPr>
                <w:rFonts w:ascii="Calibri" w:hAnsi="Calibri" w:cs="Calibri"/>
                <w:sz w:val="20"/>
              </w:rPr>
            </w:pPr>
            <w:r w:rsidRPr="00D05BA3">
              <w:rPr>
                <w:rFonts w:ascii="Calibri" w:hAnsi="Calibri" w:cs="Calibri"/>
                <w:sz w:val="20"/>
              </w:rPr>
              <w:t>Ne sont pas automatiquement parties à ces contrats</w:t>
            </w:r>
          </w:p>
        </w:tc>
      </w:tr>
      <w:tr w:rsidR="00977361" w:rsidRPr="00D05BA3" w14:paraId="44298B2A" w14:textId="77777777" w:rsidTr="00D05BA3">
        <w:tc>
          <w:tcPr>
            <w:tcW w:w="0" w:type="auto"/>
            <w:hideMark/>
          </w:tcPr>
          <w:p w14:paraId="4362E681" w14:textId="77777777" w:rsidR="00977361" w:rsidRPr="00D05BA3" w:rsidRDefault="00977361" w:rsidP="00D05BA3">
            <w:pPr>
              <w:jc w:val="left"/>
              <w:rPr>
                <w:rFonts w:ascii="Calibri" w:hAnsi="Calibri" w:cs="Calibri"/>
                <w:sz w:val="20"/>
              </w:rPr>
            </w:pPr>
            <w:r w:rsidRPr="00D05BA3">
              <w:rPr>
                <w:rFonts w:ascii="Calibri" w:hAnsi="Calibri" w:cs="Calibri"/>
                <w:sz w:val="20"/>
              </w:rPr>
              <w:t>Supporte ses propres dettes</w:t>
            </w:r>
          </w:p>
        </w:tc>
        <w:tc>
          <w:tcPr>
            <w:tcW w:w="0" w:type="auto"/>
            <w:hideMark/>
          </w:tcPr>
          <w:p w14:paraId="4431C399" w14:textId="77777777" w:rsidR="00977361" w:rsidRPr="00D05BA3" w:rsidRDefault="00977361" w:rsidP="00D05BA3">
            <w:pPr>
              <w:jc w:val="left"/>
              <w:rPr>
                <w:rFonts w:ascii="Calibri" w:hAnsi="Calibri" w:cs="Calibri"/>
                <w:sz w:val="20"/>
              </w:rPr>
            </w:pPr>
            <w:r w:rsidRPr="00D05BA3">
              <w:rPr>
                <w:rFonts w:ascii="Calibri" w:hAnsi="Calibri" w:cs="Calibri"/>
                <w:sz w:val="20"/>
              </w:rPr>
              <w:t>Leur obligation aux dettes dépend de la forme sociale</w:t>
            </w:r>
          </w:p>
        </w:tc>
      </w:tr>
      <w:tr w:rsidR="00977361" w:rsidRPr="00D05BA3" w14:paraId="02292F9A" w14:textId="77777777" w:rsidTr="00D05BA3">
        <w:tc>
          <w:tcPr>
            <w:tcW w:w="0" w:type="auto"/>
            <w:hideMark/>
          </w:tcPr>
          <w:p w14:paraId="08CCA826" w14:textId="77777777" w:rsidR="00977361" w:rsidRPr="00D05BA3" w:rsidRDefault="00977361" w:rsidP="00D05BA3">
            <w:pPr>
              <w:jc w:val="left"/>
              <w:rPr>
                <w:rFonts w:ascii="Calibri" w:hAnsi="Calibri" w:cs="Calibri"/>
                <w:sz w:val="20"/>
              </w:rPr>
            </w:pPr>
            <w:r w:rsidRPr="00D05BA3">
              <w:rPr>
                <w:rFonts w:ascii="Calibri" w:hAnsi="Calibri" w:cs="Calibri"/>
                <w:sz w:val="20"/>
              </w:rPr>
              <w:t>Peut agir en justice</w:t>
            </w:r>
          </w:p>
        </w:tc>
        <w:tc>
          <w:tcPr>
            <w:tcW w:w="0" w:type="auto"/>
            <w:hideMark/>
          </w:tcPr>
          <w:p w14:paraId="2E5B5DC6" w14:textId="77777777" w:rsidR="00977361" w:rsidRPr="00D05BA3" w:rsidRDefault="00977361" w:rsidP="00D05BA3">
            <w:pPr>
              <w:jc w:val="left"/>
              <w:rPr>
                <w:rFonts w:ascii="Calibri" w:hAnsi="Calibri" w:cs="Calibri"/>
                <w:sz w:val="20"/>
              </w:rPr>
            </w:pPr>
            <w:r w:rsidRPr="00D05BA3">
              <w:rPr>
                <w:rFonts w:ascii="Calibri" w:hAnsi="Calibri" w:cs="Calibri"/>
                <w:sz w:val="20"/>
              </w:rPr>
              <w:t>Peuvent agir pour défendre leurs propres droits</w:t>
            </w:r>
          </w:p>
        </w:tc>
      </w:tr>
      <w:tr w:rsidR="00977361" w:rsidRPr="00D05BA3" w14:paraId="72E27017" w14:textId="77777777" w:rsidTr="00D05BA3">
        <w:tc>
          <w:tcPr>
            <w:tcW w:w="0" w:type="auto"/>
            <w:hideMark/>
          </w:tcPr>
          <w:p w14:paraId="0113E30B" w14:textId="77777777" w:rsidR="00977361" w:rsidRPr="00D05BA3" w:rsidRDefault="00977361" w:rsidP="00D05BA3">
            <w:pPr>
              <w:jc w:val="left"/>
              <w:rPr>
                <w:rFonts w:ascii="Calibri" w:hAnsi="Calibri" w:cs="Calibri"/>
                <w:sz w:val="20"/>
              </w:rPr>
            </w:pPr>
            <w:r w:rsidRPr="00D05BA3">
              <w:rPr>
                <w:rFonts w:ascii="Calibri" w:hAnsi="Calibri" w:cs="Calibri"/>
                <w:sz w:val="20"/>
              </w:rPr>
              <w:t>Dispose d’un intérêt social propre</w:t>
            </w:r>
          </w:p>
        </w:tc>
        <w:tc>
          <w:tcPr>
            <w:tcW w:w="0" w:type="auto"/>
            <w:hideMark/>
          </w:tcPr>
          <w:p w14:paraId="72F9C409" w14:textId="77777777" w:rsidR="00977361" w:rsidRPr="00D05BA3" w:rsidRDefault="00977361" w:rsidP="00D05BA3">
            <w:pPr>
              <w:jc w:val="left"/>
              <w:rPr>
                <w:rFonts w:ascii="Calibri" w:hAnsi="Calibri" w:cs="Calibri"/>
                <w:sz w:val="20"/>
              </w:rPr>
            </w:pPr>
            <w:r w:rsidRPr="00D05BA3">
              <w:rPr>
                <w:rFonts w:ascii="Calibri" w:hAnsi="Calibri" w:cs="Calibri"/>
                <w:sz w:val="20"/>
              </w:rPr>
              <w:t>Disposent d’intérêts individuels</w:t>
            </w:r>
          </w:p>
        </w:tc>
      </w:tr>
    </w:tbl>
    <w:p w14:paraId="73F325DA" w14:textId="77777777" w:rsidR="00977361" w:rsidRPr="00977361" w:rsidRDefault="00977361" w:rsidP="00D05BA3">
      <w:pPr>
        <w:spacing w:after="0" w:line="240" w:lineRule="auto"/>
        <w:rPr>
          <w:b/>
          <w:bCs/>
        </w:rPr>
      </w:pPr>
      <w:r w:rsidRPr="00977361">
        <w:rPr>
          <w:b/>
          <w:bCs/>
        </w:rPr>
        <w:t>Contre-exemple</w:t>
      </w:r>
    </w:p>
    <w:p w14:paraId="52001401" w14:textId="128A226E" w:rsidR="00977361" w:rsidRPr="00977361" w:rsidRDefault="00D05BA3" w:rsidP="00D05BA3">
      <w:pPr>
        <w:spacing w:after="0" w:line="240" w:lineRule="auto"/>
      </w:pPr>
      <w:r>
        <w:t>« </w:t>
      </w:r>
      <w:r w:rsidR="00977361" w:rsidRPr="00977361">
        <w:t>La société doit 100 000</w:t>
      </w:r>
      <w:r>
        <w:t> € ;</w:t>
      </w:r>
      <w:r w:rsidR="00977361" w:rsidRPr="00977361">
        <w:t xml:space="preserve"> chacun de ses quatre associés doit donc automatiquement 25 000</w:t>
      </w:r>
      <w:r>
        <w:t> €</w:t>
      </w:r>
      <w:r w:rsidR="00977361" w:rsidRPr="00977361">
        <w:t>.</w:t>
      </w:r>
      <w:r>
        <w:t> »</w:t>
      </w:r>
    </w:p>
    <w:p w14:paraId="680C5549" w14:textId="77777777" w:rsidR="00977361" w:rsidRPr="00977361" w:rsidRDefault="00977361" w:rsidP="00D05BA3">
      <w:pPr>
        <w:spacing w:after="0" w:line="240" w:lineRule="auto"/>
      </w:pPr>
      <w:r w:rsidRPr="00977361">
        <w:rPr>
          <w:b/>
          <w:bCs/>
        </w:rPr>
        <w:t>Faux.</w:t>
      </w:r>
    </w:p>
    <w:p w14:paraId="3C30B314" w14:textId="77777777" w:rsidR="00977361" w:rsidRPr="00977361" w:rsidRDefault="00977361" w:rsidP="00D05BA3">
      <w:pPr>
        <w:spacing w:after="0" w:line="240" w:lineRule="auto"/>
      </w:pPr>
      <w:r w:rsidRPr="00977361">
        <w:t xml:space="preserve">L’étendue de l’obligation aux dettes dépend de la </w:t>
      </w:r>
      <w:r w:rsidRPr="00977361">
        <w:rPr>
          <w:b/>
          <w:bCs/>
        </w:rPr>
        <w:t>forme sociale</w:t>
      </w:r>
      <w:r w:rsidRPr="00977361">
        <w:t xml:space="preserve"> et des règles qui lui sont applicables.</w:t>
      </w:r>
    </w:p>
    <w:p w14:paraId="3352CCC6" w14:textId="77777777" w:rsidR="00977361" w:rsidRPr="00977361" w:rsidRDefault="00000000" w:rsidP="00D05BA3">
      <w:pPr>
        <w:spacing w:after="0" w:line="240" w:lineRule="auto"/>
      </w:pPr>
      <w:r>
        <w:pict w14:anchorId="210A5BCB">
          <v:rect id="_x0000_i1065" style="width:0;height:1.5pt" o:hralign="center" o:hrstd="t" o:hr="t" fillcolor="#a0a0a0" stroked="f"/>
        </w:pict>
      </w:r>
    </w:p>
    <w:p w14:paraId="0A869EDA" w14:textId="77777777" w:rsidR="00977361" w:rsidRPr="00977361" w:rsidRDefault="00977361" w:rsidP="00D05BA3">
      <w:pPr>
        <w:pStyle w:val="Titre1"/>
      </w:pPr>
      <w:r w:rsidRPr="00977361">
        <w:t>42. Certaines sociétés n’ont pas de personnalité morale</w:t>
      </w:r>
    </w:p>
    <w:p w14:paraId="6988B948" w14:textId="77777777" w:rsidR="00977361" w:rsidRPr="00977361" w:rsidRDefault="00977361" w:rsidP="00D05BA3">
      <w:pPr>
        <w:spacing w:after="0" w:line="240" w:lineRule="auto"/>
      </w:pPr>
      <w:r w:rsidRPr="00977361">
        <w:t>Le référentiel demande également de connaître les conséquences des sociétés sans personnalité juridique.</w:t>
      </w:r>
    </w:p>
    <w:p w14:paraId="3D38DFD0" w14:textId="2079A4CB" w:rsidR="00977361" w:rsidRPr="00977361" w:rsidRDefault="00977361" w:rsidP="00D05BA3">
      <w:pPr>
        <w:spacing w:after="0" w:line="240" w:lineRule="auto"/>
      </w:pPr>
      <w:r w:rsidRPr="00977361">
        <w:t>Les deux situations principales à étudier sont</w:t>
      </w:r>
      <w:r w:rsidR="00D05BA3">
        <w:t> :</w:t>
      </w:r>
    </w:p>
    <w:p w14:paraId="49EF148A" w14:textId="581384B1" w:rsidR="00977361" w:rsidRPr="00977361" w:rsidRDefault="00977361" w:rsidP="00D05BA3">
      <w:pPr>
        <w:numPr>
          <w:ilvl w:val="0"/>
          <w:numId w:val="36"/>
        </w:numPr>
        <w:spacing w:after="0" w:line="240" w:lineRule="auto"/>
      </w:pPr>
      <w:r w:rsidRPr="00977361">
        <w:t xml:space="preserve">la </w:t>
      </w:r>
      <w:r w:rsidRPr="00977361">
        <w:rPr>
          <w:b/>
          <w:bCs/>
        </w:rPr>
        <w:t>société en participation</w:t>
      </w:r>
      <w:r w:rsidR="00D05BA3">
        <w:t> ;</w:t>
      </w:r>
    </w:p>
    <w:p w14:paraId="73F3D423" w14:textId="77777777" w:rsidR="00977361" w:rsidRPr="00977361" w:rsidRDefault="00977361" w:rsidP="00D05BA3">
      <w:pPr>
        <w:numPr>
          <w:ilvl w:val="0"/>
          <w:numId w:val="36"/>
        </w:numPr>
        <w:spacing w:after="0" w:line="240" w:lineRule="auto"/>
      </w:pPr>
      <w:r w:rsidRPr="00977361">
        <w:lastRenderedPageBreak/>
        <w:t xml:space="preserve">la </w:t>
      </w:r>
      <w:r w:rsidRPr="00977361">
        <w:rPr>
          <w:b/>
          <w:bCs/>
        </w:rPr>
        <w:t>société créée de fait</w:t>
      </w:r>
      <w:r w:rsidRPr="00977361">
        <w:t>.</w:t>
      </w:r>
    </w:p>
    <w:p w14:paraId="6C1E3308" w14:textId="77777777" w:rsidR="00977361" w:rsidRPr="00977361" w:rsidRDefault="00977361" w:rsidP="00D05BA3">
      <w:pPr>
        <w:spacing w:after="0" w:line="240" w:lineRule="auto"/>
      </w:pPr>
      <w:r w:rsidRPr="00977361">
        <w:t>Elles sont régies par les articles 1871 à 1873 du Code civil.</w:t>
      </w:r>
    </w:p>
    <w:p w14:paraId="5D989E89" w14:textId="77777777" w:rsidR="00977361" w:rsidRPr="00977361" w:rsidRDefault="00000000" w:rsidP="00D05BA3">
      <w:pPr>
        <w:spacing w:after="0" w:line="240" w:lineRule="auto"/>
      </w:pPr>
      <w:r>
        <w:pict w14:anchorId="25704407">
          <v:rect id="_x0000_i1066" style="width:0;height:1.5pt" o:hralign="center" o:hrstd="t" o:hr="t" fillcolor="#a0a0a0" stroked="f"/>
        </w:pict>
      </w:r>
    </w:p>
    <w:p w14:paraId="4306C583" w14:textId="77777777" w:rsidR="00977361" w:rsidRPr="00977361" w:rsidRDefault="00977361" w:rsidP="00D05BA3">
      <w:pPr>
        <w:pStyle w:val="Titre1"/>
      </w:pPr>
      <w:r w:rsidRPr="00977361">
        <w:t>43. La société en participation</w:t>
      </w:r>
    </w:p>
    <w:p w14:paraId="75D400F6" w14:textId="77777777" w:rsidR="00977361" w:rsidRPr="00977361" w:rsidRDefault="00977361" w:rsidP="00D05BA3">
      <w:pPr>
        <w:spacing w:after="0" w:line="240" w:lineRule="auto"/>
      </w:pPr>
      <w:r w:rsidRPr="00977361">
        <w:t xml:space="preserve">Les associés peuvent décider de </w:t>
      </w:r>
      <w:r w:rsidRPr="00977361">
        <w:rPr>
          <w:b/>
          <w:bCs/>
        </w:rPr>
        <w:t>ne pas immatriculer</w:t>
      </w:r>
      <w:r w:rsidRPr="00977361">
        <w:t xml:space="preserve"> leur société.</w:t>
      </w:r>
    </w:p>
    <w:p w14:paraId="6135DD6B" w14:textId="77777777" w:rsidR="00977361" w:rsidRPr="00977361" w:rsidRDefault="00977361" w:rsidP="00D05BA3">
      <w:pPr>
        <w:spacing w:after="0" w:line="240" w:lineRule="auto"/>
      </w:pPr>
      <w:r w:rsidRPr="00977361">
        <w:t xml:space="preserve">Elle est alors qualifiée de </w:t>
      </w:r>
      <w:r w:rsidRPr="00977361">
        <w:rPr>
          <w:b/>
          <w:bCs/>
        </w:rPr>
        <w:t>société en participation (SEP)</w:t>
      </w:r>
      <w:r w:rsidRPr="00977361">
        <w:t>.</w:t>
      </w:r>
    </w:p>
    <w:p w14:paraId="6A7C3C0B" w14:textId="0CF4A098" w:rsidR="00977361" w:rsidRPr="00977361" w:rsidRDefault="00977361" w:rsidP="00D05BA3">
      <w:pPr>
        <w:spacing w:after="0" w:line="240" w:lineRule="auto"/>
      </w:pPr>
      <w:r w:rsidRPr="00977361">
        <w:t>Le Code civil précise qu’elle</w:t>
      </w:r>
      <w:r w:rsidR="00D05BA3">
        <w:t> :</w:t>
      </w:r>
    </w:p>
    <w:p w14:paraId="3B185A99" w14:textId="5ED0CA68" w:rsidR="00977361" w:rsidRPr="00977361" w:rsidRDefault="00977361" w:rsidP="00D05BA3">
      <w:pPr>
        <w:numPr>
          <w:ilvl w:val="0"/>
          <w:numId w:val="37"/>
        </w:numPr>
        <w:spacing w:after="0" w:line="240" w:lineRule="auto"/>
      </w:pPr>
      <w:r w:rsidRPr="00977361">
        <w:t>n’est pas une personne morale</w:t>
      </w:r>
      <w:r w:rsidR="00D05BA3">
        <w:t> ;</w:t>
      </w:r>
    </w:p>
    <w:p w14:paraId="305868F0" w14:textId="7DF764E8" w:rsidR="00977361" w:rsidRPr="00977361" w:rsidRDefault="00977361" w:rsidP="00D05BA3">
      <w:pPr>
        <w:numPr>
          <w:ilvl w:val="0"/>
          <w:numId w:val="37"/>
        </w:numPr>
        <w:spacing w:after="0" w:line="240" w:lineRule="auto"/>
      </w:pPr>
      <w:r w:rsidRPr="00977361">
        <w:t>n’est pas soumise à publicité</w:t>
      </w:r>
      <w:r w:rsidR="00D05BA3">
        <w:t> ;</w:t>
      </w:r>
    </w:p>
    <w:p w14:paraId="4ABE925C" w14:textId="77777777" w:rsidR="00977361" w:rsidRPr="00977361" w:rsidRDefault="00977361" w:rsidP="00D05BA3">
      <w:pPr>
        <w:numPr>
          <w:ilvl w:val="0"/>
          <w:numId w:val="37"/>
        </w:numPr>
        <w:spacing w:after="0" w:line="240" w:lineRule="auto"/>
      </w:pPr>
      <w:r w:rsidRPr="00977361">
        <w:t>peut être prouvée par tous moyens.</w:t>
      </w:r>
    </w:p>
    <w:p w14:paraId="0C019EBA" w14:textId="77777777" w:rsidR="00977361" w:rsidRPr="00977361" w:rsidRDefault="00977361" w:rsidP="00D05BA3">
      <w:pPr>
        <w:spacing w:after="0" w:line="240" w:lineRule="auto"/>
        <w:rPr>
          <w:b/>
          <w:bCs/>
        </w:rPr>
      </w:pPr>
      <w:r w:rsidRPr="00977361">
        <w:rPr>
          <w:b/>
          <w:bCs/>
        </w:rPr>
        <w:t>Exemple</w:t>
      </w:r>
    </w:p>
    <w:p w14:paraId="35330E1A" w14:textId="77777777" w:rsidR="00977361" w:rsidRPr="00977361" w:rsidRDefault="00977361" w:rsidP="00D05BA3">
      <w:pPr>
        <w:spacing w:after="0" w:line="240" w:lineRule="auto"/>
      </w:pPr>
      <w:r w:rsidRPr="00977361">
        <w:t>Trois professionnels souhaitent réaliser ensemble une opération économique déterminée mais conviennent volontairement de ne pas créer une personne morale immatriculée.</w:t>
      </w:r>
    </w:p>
    <w:p w14:paraId="02B0CEB2" w14:textId="77777777" w:rsidR="00977361" w:rsidRPr="00977361" w:rsidRDefault="00977361" w:rsidP="00D05BA3">
      <w:pPr>
        <w:spacing w:after="0" w:line="240" w:lineRule="auto"/>
      </w:pPr>
      <w:r w:rsidRPr="00977361">
        <w:t>Ils peuvent, si les conditions sont réunies, constituer une société en participation.</w:t>
      </w:r>
    </w:p>
    <w:p w14:paraId="53F62E92" w14:textId="77777777" w:rsidR="00977361" w:rsidRPr="00977361" w:rsidRDefault="00977361" w:rsidP="00D05BA3">
      <w:pPr>
        <w:spacing w:after="0" w:line="240" w:lineRule="auto"/>
        <w:rPr>
          <w:b/>
          <w:bCs/>
        </w:rPr>
      </w:pPr>
      <w:r w:rsidRPr="00977361">
        <w:rPr>
          <w:b/>
          <w:bCs/>
        </w:rPr>
        <w:t>Contre-exemple</w:t>
      </w:r>
    </w:p>
    <w:p w14:paraId="266581D1" w14:textId="77777777" w:rsidR="00977361" w:rsidRPr="00977361" w:rsidRDefault="00977361" w:rsidP="00D05BA3">
      <w:pPr>
        <w:spacing w:after="0" w:line="240" w:lineRule="auto"/>
      </w:pPr>
      <w:r w:rsidRPr="00977361">
        <w:t>Une SARL dont les statuts viennent d’être signés mais dont l’immatriculation interviendra dans trois jours n’est pas automatiquement une société en participation.</w:t>
      </w:r>
    </w:p>
    <w:p w14:paraId="1F31F330" w14:textId="77777777" w:rsidR="00977361" w:rsidRPr="00977361" w:rsidRDefault="00977361" w:rsidP="00D05BA3">
      <w:pPr>
        <w:spacing w:after="0" w:line="240" w:lineRule="auto"/>
      </w:pPr>
      <w:r w:rsidRPr="00977361">
        <w:t xml:space="preserve">Il s’agit normalement d’une </w:t>
      </w:r>
      <w:r w:rsidRPr="00977361">
        <w:rPr>
          <w:b/>
          <w:bCs/>
        </w:rPr>
        <w:t>société en formation destinée à être immatriculée</w:t>
      </w:r>
      <w:r w:rsidRPr="00977361">
        <w:t>.</w:t>
      </w:r>
    </w:p>
    <w:p w14:paraId="5A4B3E1F" w14:textId="77777777" w:rsidR="00977361" w:rsidRPr="00977361" w:rsidRDefault="00000000" w:rsidP="00D05BA3">
      <w:pPr>
        <w:spacing w:after="0" w:line="240" w:lineRule="auto"/>
      </w:pPr>
      <w:r>
        <w:pict w14:anchorId="5EEE8CBE">
          <v:rect id="_x0000_i1067" style="width:0;height:1.5pt" o:hralign="center" o:hrstd="t" o:hr="t" fillcolor="#a0a0a0" stroked="f"/>
        </w:pict>
      </w:r>
    </w:p>
    <w:p w14:paraId="139B0242" w14:textId="77777777" w:rsidR="00977361" w:rsidRPr="00977361" w:rsidRDefault="00977361" w:rsidP="00D05BA3">
      <w:pPr>
        <w:pStyle w:val="Titre1"/>
      </w:pPr>
      <w:r w:rsidRPr="00977361">
        <w:t>44. La société en participation est très contractuelle</w:t>
      </w:r>
    </w:p>
    <w:p w14:paraId="3CB24D08" w14:textId="61E26A20" w:rsidR="00977361" w:rsidRPr="00977361" w:rsidRDefault="00977361" w:rsidP="00D05BA3">
      <w:pPr>
        <w:spacing w:after="0" w:line="240" w:lineRule="auto"/>
      </w:pPr>
      <w:r w:rsidRPr="00977361">
        <w:t>Les associés déterminent largement</w:t>
      </w:r>
      <w:r w:rsidR="00D05BA3">
        <w:t> :</w:t>
      </w:r>
    </w:p>
    <w:p w14:paraId="1F420872" w14:textId="3BA5D328" w:rsidR="00977361" w:rsidRPr="00977361" w:rsidRDefault="00977361" w:rsidP="00D05BA3">
      <w:pPr>
        <w:numPr>
          <w:ilvl w:val="0"/>
          <w:numId w:val="38"/>
        </w:numPr>
        <w:spacing w:after="0" w:line="240" w:lineRule="auto"/>
      </w:pPr>
      <w:r w:rsidRPr="00977361">
        <w:t>l’objet</w:t>
      </w:r>
      <w:r w:rsidR="00D05BA3">
        <w:t> ;</w:t>
      </w:r>
    </w:p>
    <w:p w14:paraId="434ABD67" w14:textId="69203229" w:rsidR="00977361" w:rsidRPr="00977361" w:rsidRDefault="00977361" w:rsidP="00D05BA3">
      <w:pPr>
        <w:numPr>
          <w:ilvl w:val="0"/>
          <w:numId w:val="38"/>
        </w:numPr>
        <w:spacing w:after="0" w:line="240" w:lineRule="auto"/>
      </w:pPr>
      <w:r w:rsidRPr="00977361">
        <w:t>le fonctionnement</w:t>
      </w:r>
      <w:r w:rsidR="00D05BA3">
        <w:t> ;</w:t>
      </w:r>
    </w:p>
    <w:p w14:paraId="2550F6E8" w14:textId="77777777" w:rsidR="00977361" w:rsidRPr="00977361" w:rsidRDefault="00977361" w:rsidP="00D05BA3">
      <w:pPr>
        <w:numPr>
          <w:ilvl w:val="0"/>
          <w:numId w:val="38"/>
        </w:numPr>
        <w:spacing w:after="0" w:line="240" w:lineRule="auto"/>
      </w:pPr>
      <w:r w:rsidRPr="00977361">
        <w:t>les conditions de la société en participation,</w:t>
      </w:r>
    </w:p>
    <w:p w14:paraId="2E1CD7A2" w14:textId="77777777" w:rsidR="00977361" w:rsidRPr="00977361" w:rsidRDefault="00977361" w:rsidP="00D05BA3">
      <w:pPr>
        <w:spacing w:after="0" w:line="240" w:lineRule="auto"/>
      </w:pPr>
      <w:r w:rsidRPr="00977361">
        <w:t>sous réserve des dispositions impératives mentionnées par le Code civil.</w:t>
      </w:r>
    </w:p>
    <w:p w14:paraId="238921EB" w14:textId="2CD55AD0" w:rsidR="00977361" w:rsidRPr="00977361" w:rsidRDefault="00977361" w:rsidP="00D05BA3">
      <w:pPr>
        <w:spacing w:after="0" w:line="240" w:lineRule="auto"/>
      </w:pPr>
      <w:r w:rsidRPr="00977361">
        <w:t>À défaut d’organisation spécifique</w:t>
      </w:r>
      <w:r w:rsidR="00D05BA3">
        <w:t> :</w:t>
      </w:r>
    </w:p>
    <w:p w14:paraId="5EE6F376" w14:textId="62250CC0" w:rsidR="00977361" w:rsidRPr="00977361" w:rsidRDefault="00977361" w:rsidP="00D05BA3">
      <w:pPr>
        <w:numPr>
          <w:ilvl w:val="0"/>
          <w:numId w:val="39"/>
        </w:numPr>
        <w:spacing w:after="0" w:line="240" w:lineRule="auto"/>
      </w:pPr>
      <w:r w:rsidRPr="00977361">
        <w:t>les règles des sociétés civiles peuvent s’appliquer si la société a un caractère civil</w:t>
      </w:r>
      <w:r w:rsidR="00D05BA3">
        <w:t> ;</w:t>
      </w:r>
    </w:p>
    <w:p w14:paraId="5D16CD75" w14:textId="77777777" w:rsidR="00977361" w:rsidRPr="00977361" w:rsidRDefault="00977361" w:rsidP="00D05BA3">
      <w:pPr>
        <w:numPr>
          <w:ilvl w:val="0"/>
          <w:numId w:val="39"/>
        </w:numPr>
        <w:spacing w:after="0" w:line="240" w:lineRule="auto"/>
      </w:pPr>
      <w:r w:rsidRPr="00977361">
        <w:t>celles de la SNC peuvent s’appliquer, dans la mesure pertinente, lorsque la société a un caractère commercial.</w:t>
      </w:r>
    </w:p>
    <w:p w14:paraId="4ED4E84E" w14:textId="77777777" w:rsidR="00977361" w:rsidRPr="00977361" w:rsidRDefault="00000000" w:rsidP="00D05BA3">
      <w:pPr>
        <w:spacing w:after="0" w:line="240" w:lineRule="auto"/>
      </w:pPr>
      <w:r>
        <w:pict w14:anchorId="009A4AD1">
          <v:rect id="_x0000_i1068" style="width:0;height:1.5pt" o:hralign="center" o:hrstd="t" o:hr="t" fillcolor="#a0a0a0" stroked="f"/>
        </w:pict>
      </w:r>
    </w:p>
    <w:p w14:paraId="58E0DA44" w14:textId="77777777" w:rsidR="00977361" w:rsidRPr="00977361" w:rsidRDefault="00977361" w:rsidP="00D05BA3">
      <w:pPr>
        <w:pStyle w:val="Titre1"/>
      </w:pPr>
      <w:r w:rsidRPr="00977361">
        <w:t>45. La société en participation n’a pas de patrimoine propre</w:t>
      </w:r>
    </w:p>
    <w:p w14:paraId="45224C0D" w14:textId="77777777" w:rsidR="00977361" w:rsidRPr="00977361" w:rsidRDefault="00977361" w:rsidP="00D05BA3">
      <w:pPr>
        <w:spacing w:after="0" w:line="240" w:lineRule="auto"/>
      </w:pPr>
      <w:r w:rsidRPr="00977361">
        <w:t>Puisqu’elle n’est pas une personne morale, la société en participation ne dispose pas d’un patrimoine autonome comparable à celui d’une SARL ou d’une SAS.</w:t>
      </w:r>
    </w:p>
    <w:p w14:paraId="4FCC7766" w14:textId="77777777" w:rsidR="00977361" w:rsidRPr="00977361" w:rsidRDefault="00977361" w:rsidP="00D05BA3">
      <w:pPr>
        <w:spacing w:after="0" w:line="240" w:lineRule="auto"/>
      </w:pPr>
      <w:r w:rsidRPr="00977361">
        <w:t>À l’égard des tiers, chaque associé reste en principe propriétaire des biens qu’il met à la disposition de la société. Certains biens peuvent cependant être placés en indivision selon les règles prévues par l’article 1872.</w:t>
      </w:r>
    </w:p>
    <w:p w14:paraId="720D5460" w14:textId="77777777" w:rsidR="00977361" w:rsidRPr="00977361" w:rsidRDefault="00977361" w:rsidP="00D05BA3">
      <w:pPr>
        <w:spacing w:after="0" w:line="240" w:lineRule="auto"/>
        <w:rPr>
          <w:b/>
          <w:bCs/>
        </w:rPr>
      </w:pPr>
      <w:r w:rsidRPr="00977361">
        <w:rPr>
          <w:b/>
          <w:bCs/>
        </w:rPr>
        <w:t>Exemple</w:t>
      </w:r>
    </w:p>
    <w:p w14:paraId="046ADC4B" w14:textId="77777777" w:rsidR="00977361" w:rsidRPr="00977361" w:rsidRDefault="00977361" w:rsidP="00D05BA3">
      <w:pPr>
        <w:spacing w:after="0" w:line="240" w:lineRule="auto"/>
      </w:pPr>
      <w:r w:rsidRPr="00977361">
        <w:t>Un associé met un véhicule lui appartenant à disposition d’une SEP.</w:t>
      </w:r>
    </w:p>
    <w:p w14:paraId="1291CEA3" w14:textId="5B5B6F4D" w:rsidR="00977361" w:rsidRPr="00977361" w:rsidRDefault="00977361" w:rsidP="00D05BA3">
      <w:pPr>
        <w:spacing w:after="0" w:line="240" w:lineRule="auto"/>
      </w:pPr>
      <w:r w:rsidRPr="00977361">
        <w:t>Il ne faut pas écrire</w:t>
      </w:r>
      <w:r w:rsidR="00D05BA3">
        <w:t> :</w:t>
      </w:r>
    </w:p>
    <w:p w14:paraId="7EB10F30" w14:textId="31DB9860" w:rsidR="00977361" w:rsidRPr="00977361" w:rsidRDefault="00D05BA3" w:rsidP="00D05BA3">
      <w:pPr>
        <w:spacing w:after="0" w:line="240" w:lineRule="auto"/>
      </w:pPr>
      <w:r>
        <w:t>« </w:t>
      </w:r>
      <w:r w:rsidR="00977361" w:rsidRPr="00977361">
        <w:t>Le véhicule devient automatiquement la propriété de la SEP.</w:t>
      </w:r>
      <w:r>
        <w:t> »</w:t>
      </w:r>
    </w:p>
    <w:p w14:paraId="69A0ABAE" w14:textId="77777777" w:rsidR="00977361" w:rsidRPr="00977361" w:rsidRDefault="00977361" w:rsidP="00D05BA3">
      <w:pPr>
        <w:spacing w:after="0" w:line="240" w:lineRule="auto"/>
      </w:pPr>
      <w:r w:rsidRPr="00977361">
        <w:t>La SEP ne possède pas de personnalité morale et l’article 1872 organise spécialement la propriété des biens utilisés.</w:t>
      </w:r>
    </w:p>
    <w:p w14:paraId="53E72D2B" w14:textId="77777777" w:rsidR="00977361" w:rsidRPr="00977361" w:rsidRDefault="00000000" w:rsidP="00D05BA3">
      <w:pPr>
        <w:spacing w:after="0" w:line="240" w:lineRule="auto"/>
      </w:pPr>
      <w:r>
        <w:pict w14:anchorId="3A34D5B8">
          <v:rect id="_x0000_i1069" style="width:0;height:1.5pt" o:hralign="center" o:hrstd="t" o:hr="t" fillcolor="#a0a0a0" stroked="f"/>
        </w:pict>
      </w:r>
    </w:p>
    <w:p w14:paraId="66BCA73B" w14:textId="79AF81CE" w:rsidR="00977361" w:rsidRPr="00977361" w:rsidRDefault="00977361" w:rsidP="00D05BA3">
      <w:pPr>
        <w:pStyle w:val="Titre1"/>
      </w:pPr>
      <w:r w:rsidRPr="00977361">
        <w:t>46. Qui est engagé envers les tiers dans une SEP</w:t>
      </w:r>
      <w:r w:rsidR="00D05BA3">
        <w:t> ?</w:t>
      </w:r>
    </w:p>
    <w:p w14:paraId="6E686FC0" w14:textId="217F3852" w:rsidR="00977361" w:rsidRPr="00977361" w:rsidRDefault="00977361" w:rsidP="00D05BA3">
      <w:pPr>
        <w:spacing w:after="0" w:line="240" w:lineRule="auto"/>
      </w:pPr>
      <w:r w:rsidRPr="00977361">
        <w:t>Le principe est que chaque associé</w:t>
      </w:r>
      <w:r w:rsidR="00D05BA3">
        <w:t> :</w:t>
      </w:r>
    </w:p>
    <w:p w14:paraId="3794197A" w14:textId="040AFED1" w:rsidR="00977361" w:rsidRPr="00977361" w:rsidRDefault="00977361" w:rsidP="00D05BA3">
      <w:pPr>
        <w:numPr>
          <w:ilvl w:val="0"/>
          <w:numId w:val="40"/>
        </w:numPr>
        <w:spacing w:after="0" w:line="240" w:lineRule="auto"/>
      </w:pPr>
      <w:r w:rsidRPr="00977361">
        <w:t>contracte en son propre nom</w:t>
      </w:r>
      <w:r w:rsidR="00D05BA3">
        <w:t> ;</w:t>
      </w:r>
    </w:p>
    <w:p w14:paraId="47A2398F" w14:textId="77777777" w:rsidR="00977361" w:rsidRPr="00977361" w:rsidRDefault="00977361" w:rsidP="00D05BA3">
      <w:pPr>
        <w:numPr>
          <w:ilvl w:val="0"/>
          <w:numId w:val="40"/>
        </w:numPr>
        <w:spacing w:after="0" w:line="240" w:lineRule="auto"/>
      </w:pPr>
      <w:r w:rsidRPr="00977361">
        <w:lastRenderedPageBreak/>
        <w:t>est seul engagé à l’égard des tiers par les contrats qu’il conclut.</w:t>
      </w:r>
    </w:p>
    <w:p w14:paraId="3586ED6E" w14:textId="77777777" w:rsidR="00977361" w:rsidRPr="00977361" w:rsidRDefault="00977361" w:rsidP="00D05BA3">
      <w:pPr>
        <w:spacing w:after="0" w:line="240" w:lineRule="auto"/>
        <w:rPr>
          <w:b/>
          <w:bCs/>
        </w:rPr>
      </w:pPr>
      <w:r w:rsidRPr="00977361">
        <w:rPr>
          <w:b/>
          <w:bCs/>
        </w:rPr>
        <w:t>Exemple</w:t>
      </w:r>
    </w:p>
    <w:p w14:paraId="144F5D92" w14:textId="77777777" w:rsidR="00977361" w:rsidRPr="00977361" w:rsidRDefault="00977361" w:rsidP="00D05BA3">
      <w:pPr>
        <w:spacing w:after="0" w:line="240" w:lineRule="auto"/>
      </w:pPr>
      <w:r w:rsidRPr="00977361">
        <w:t>A conclut seul un contrat de fourniture dans le cadre de la SEP sans engager extérieurement B et C.</w:t>
      </w:r>
    </w:p>
    <w:p w14:paraId="43C55DE4" w14:textId="77777777" w:rsidR="00977361" w:rsidRPr="00977361" w:rsidRDefault="00977361" w:rsidP="00D05BA3">
      <w:pPr>
        <w:spacing w:after="0" w:line="240" w:lineRule="auto"/>
      </w:pPr>
      <w:r w:rsidRPr="00977361">
        <w:t>A est en principe seul tenu envers le fournisseur.</w:t>
      </w:r>
    </w:p>
    <w:p w14:paraId="05AFC1FB" w14:textId="77777777" w:rsidR="00977361" w:rsidRPr="00977361" w:rsidRDefault="00000000" w:rsidP="00D05BA3">
      <w:pPr>
        <w:spacing w:after="0" w:line="240" w:lineRule="auto"/>
      </w:pPr>
      <w:r>
        <w:pict w14:anchorId="17F7CA9D">
          <v:rect id="_x0000_i1070" style="width:0;height:1.5pt" o:hralign="center" o:hrstd="t" o:hr="t" fillcolor="#a0a0a0" stroked="f"/>
        </w:pict>
      </w:r>
    </w:p>
    <w:p w14:paraId="42B17EF8" w14:textId="77777777" w:rsidR="00977361" w:rsidRPr="00977361" w:rsidRDefault="00977361" w:rsidP="00D05BA3">
      <w:pPr>
        <w:pStyle w:val="Titre1"/>
      </w:pPr>
      <w:r w:rsidRPr="00977361">
        <w:t>47. Les exceptions dans la société en participation</w:t>
      </w:r>
    </w:p>
    <w:p w14:paraId="2E60C032" w14:textId="29DCE469" w:rsidR="00977361" w:rsidRPr="00977361" w:rsidRDefault="00977361" w:rsidP="00D05BA3">
      <w:pPr>
        <w:spacing w:after="0" w:line="240" w:lineRule="auto"/>
      </w:pPr>
      <w:r w:rsidRPr="00977361">
        <w:t>Les autres associés peuvent cependant être engagés lorsque, notamment</w:t>
      </w:r>
      <w:r w:rsidR="00D05BA3">
        <w:t> :</w:t>
      </w:r>
    </w:p>
    <w:p w14:paraId="50B9F84F" w14:textId="4D75B1CF" w:rsidR="00977361" w:rsidRPr="00977361" w:rsidRDefault="00977361" w:rsidP="00D05BA3">
      <w:pPr>
        <w:numPr>
          <w:ilvl w:val="0"/>
          <w:numId w:val="41"/>
        </w:numPr>
        <w:spacing w:after="0" w:line="240" w:lineRule="auto"/>
      </w:pPr>
      <w:r w:rsidRPr="00977361">
        <w:t>les participants ont agi ouvertement comme associés à l’égard des tiers</w:t>
      </w:r>
      <w:r w:rsidR="00D05BA3">
        <w:t> ;</w:t>
      </w:r>
    </w:p>
    <w:p w14:paraId="0977C6BE" w14:textId="3F7B40D5" w:rsidR="00977361" w:rsidRPr="00977361" w:rsidRDefault="00977361" w:rsidP="00D05BA3">
      <w:pPr>
        <w:numPr>
          <w:ilvl w:val="0"/>
          <w:numId w:val="41"/>
        </w:numPr>
        <w:spacing w:after="0" w:line="240" w:lineRule="auto"/>
      </w:pPr>
      <w:r w:rsidRPr="00977361">
        <w:t>un associé s’est immiscé dans l’opération d’une manière ayant fait croire au cocontractant qu’il entendait s’engager</w:t>
      </w:r>
      <w:r w:rsidR="00D05BA3">
        <w:t> ;</w:t>
      </w:r>
    </w:p>
    <w:p w14:paraId="53102AE8" w14:textId="77777777" w:rsidR="00977361" w:rsidRPr="00977361" w:rsidRDefault="00977361" w:rsidP="00D05BA3">
      <w:pPr>
        <w:numPr>
          <w:ilvl w:val="0"/>
          <w:numId w:val="41"/>
        </w:numPr>
        <w:spacing w:after="0" w:line="240" w:lineRule="auto"/>
      </w:pPr>
      <w:r w:rsidRPr="00977361">
        <w:t>ou l’engagement a tourné à son profit dans les conditions du texte.</w:t>
      </w:r>
    </w:p>
    <w:p w14:paraId="2E4AF5DA" w14:textId="4095844E" w:rsidR="00977361" w:rsidRPr="00977361" w:rsidRDefault="00977361" w:rsidP="00D05BA3">
      <w:pPr>
        <w:spacing w:after="0" w:line="240" w:lineRule="auto"/>
      </w:pPr>
      <w:r w:rsidRPr="00977361">
        <w:t>Lorsque les participants agissent ouvertement en qualité d’associés, ils sont tenus</w:t>
      </w:r>
      <w:r w:rsidR="00D05BA3">
        <w:t> :</w:t>
      </w:r>
    </w:p>
    <w:p w14:paraId="0CC6716F" w14:textId="36CF992E" w:rsidR="00977361" w:rsidRPr="00977361" w:rsidRDefault="00977361" w:rsidP="00D05BA3">
      <w:pPr>
        <w:numPr>
          <w:ilvl w:val="0"/>
          <w:numId w:val="42"/>
        </w:numPr>
        <w:spacing w:after="0" w:line="240" w:lineRule="auto"/>
      </w:pPr>
      <w:r w:rsidRPr="00977361">
        <w:rPr>
          <w:b/>
          <w:bCs/>
        </w:rPr>
        <w:t>solidairement</w:t>
      </w:r>
      <w:r w:rsidRPr="00977361">
        <w:t xml:space="preserve"> si la société est commerciale</w:t>
      </w:r>
      <w:r w:rsidR="00D05BA3">
        <w:t> ;</w:t>
      </w:r>
    </w:p>
    <w:p w14:paraId="33FA5C82" w14:textId="77777777" w:rsidR="00977361" w:rsidRPr="00977361" w:rsidRDefault="00977361" w:rsidP="00D05BA3">
      <w:pPr>
        <w:numPr>
          <w:ilvl w:val="0"/>
          <w:numId w:val="42"/>
        </w:numPr>
        <w:spacing w:after="0" w:line="240" w:lineRule="auto"/>
      </w:pPr>
      <w:r w:rsidRPr="00977361">
        <w:t>sans solidarité dans les autres cas.</w:t>
      </w:r>
    </w:p>
    <w:p w14:paraId="26BBAF02" w14:textId="77777777" w:rsidR="00977361" w:rsidRPr="00977361" w:rsidRDefault="00977361" w:rsidP="00D05BA3">
      <w:pPr>
        <w:spacing w:after="0" w:line="240" w:lineRule="auto"/>
        <w:rPr>
          <w:b/>
          <w:bCs/>
        </w:rPr>
      </w:pPr>
      <w:r w:rsidRPr="00977361">
        <w:rPr>
          <w:b/>
          <w:bCs/>
        </w:rPr>
        <w:t>Contre-exemple</w:t>
      </w:r>
    </w:p>
    <w:p w14:paraId="0935BA05" w14:textId="2D6EBDB5" w:rsidR="00977361" w:rsidRPr="00977361" w:rsidRDefault="00977361" w:rsidP="00D05BA3">
      <w:pPr>
        <w:spacing w:after="0" w:line="240" w:lineRule="auto"/>
      </w:pPr>
      <w:r w:rsidRPr="00977361">
        <w:t>Il serait donc excessif de retenir</w:t>
      </w:r>
      <w:r w:rsidR="00D05BA3">
        <w:t> :</w:t>
      </w:r>
    </w:p>
    <w:p w14:paraId="6D2E0092" w14:textId="2CAB55BD" w:rsidR="00977361" w:rsidRPr="00977361" w:rsidRDefault="00D05BA3" w:rsidP="00D05BA3">
      <w:pPr>
        <w:spacing w:after="0" w:line="240" w:lineRule="auto"/>
      </w:pPr>
      <w:r>
        <w:t>« </w:t>
      </w:r>
      <w:r w:rsidR="00977361" w:rsidRPr="00977361">
        <w:t>Dans une SEP, un associé n’est jamais responsable d’un contrat signé par un autre.</w:t>
      </w:r>
      <w:r>
        <w:t> »</w:t>
      </w:r>
    </w:p>
    <w:p w14:paraId="18D8C811" w14:textId="77777777" w:rsidR="00977361" w:rsidRPr="00977361" w:rsidRDefault="00977361" w:rsidP="00D05BA3">
      <w:pPr>
        <w:spacing w:after="0" w:line="240" w:lineRule="auto"/>
      </w:pPr>
      <w:r w:rsidRPr="00977361">
        <w:t>Le principe connaît plusieurs exceptions.</w:t>
      </w:r>
    </w:p>
    <w:p w14:paraId="4F8004B9" w14:textId="77777777" w:rsidR="00977361" w:rsidRPr="00977361" w:rsidRDefault="00000000" w:rsidP="00D05BA3">
      <w:pPr>
        <w:spacing w:after="0" w:line="240" w:lineRule="auto"/>
      </w:pPr>
      <w:r>
        <w:pict w14:anchorId="1824B504">
          <v:rect id="_x0000_i1071" style="width:0;height:1.5pt" o:hralign="center" o:hrstd="t" o:hr="t" fillcolor="#a0a0a0" stroked="f"/>
        </w:pict>
      </w:r>
    </w:p>
    <w:p w14:paraId="7D421128" w14:textId="77777777" w:rsidR="00977361" w:rsidRPr="00977361" w:rsidRDefault="00977361" w:rsidP="00D05BA3">
      <w:pPr>
        <w:pStyle w:val="Titre1"/>
      </w:pPr>
      <w:r w:rsidRPr="00977361">
        <w:t>48. La société créée de fait</w:t>
      </w:r>
    </w:p>
    <w:p w14:paraId="6A993792" w14:textId="77777777" w:rsidR="00977361" w:rsidRPr="00977361" w:rsidRDefault="00977361" w:rsidP="00D05BA3">
      <w:pPr>
        <w:spacing w:after="0" w:line="240" w:lineRule="auto"/>
      </w:pPr>
      <w:r w:rsidRPr="00977361">
        <w:t xml:space="preserve">La </w:t>
      </w:r>
      <w:r w:rsidRPr="00977361">
        <w:rPr>
          <w:b/>
          <w:bCs/>
        </w:rPr>
        <w:t>société créée de fait</w:t>
      </w:r>
      <w:r w:rsidRPr="00977361">
        <w:t xml:space="preserve"> n’est pas nécessairement le résultat d’un choix explicite de créer une société sans l’immatriculer.</w:t>
      </w:r>
    </w:p>
    <w:p w14:paraId="12F5C89D" w14:textId="77777777" w:rsidR="00977361" w:rsidRPr="00977361" w:rsidRDefault="00977361" w:rsidP="00D05BA3">
      <w:pPr>
        <w:spacing w:after="0" w:line="240" w:lineRule="auto"/>
      </w:pPr>
      <w:r w:rsidRPr="00977361">
        <w:t xml:space="preserve">Son existence est déduite du </w:t>
      </w:r>
      <w:r w:rsidRPr="00977361">
        <w:rPr>
          <w:b/>
          <w:bCs/>
        </w:rPr>
        <w:t>comportement réel de personnes</w:t>
      </w:r>
      <w:r w:rsidRPr="00977361">
        <w:t xml:space="preserve"> ayant réuni les éléments d’un contrat de société.</w:t>
      </w:r>
    </w:p>
    <w:p w14:paraId="7A1DEA13" w14:textId="56E9C099" w:rsidR="00977361" w:rsidRPr="00977361" w:rsidRDefault="00977361" w:rsidP="00D05BA3">
      <w:pPr>
        <w:spacing w:after="0" w:line="240" w:lineRule="auto"/>
      </w:pPr>
      <w:r w:rsidRPr="00977361">
        <w:t>Il faut notamment rechercher</w:t>
      </w:r>
      <w:r w:rsidR="00D05BA3">
        <w:t> :</w:t>
      </w:r>
    </w:p>
    <w:p w14:paraId="68A9E033" w14:textId="50907B43" w:rsidR="00977361" w:rsidRPr="00977361" w:rsidRDefault="00977361" w:rsidP="00D05BA3">
      <w:pPr>
        <w:numPr>
          <w:ilvl w:val="0"/>
          <w:numId w:val="43"/>
        </w:numPr>
        <w:spacing w:after="0" w:line="240" w:lineRule="auto"/>
      </w:pPr>
      <w:r w:rsidRPr="00977361">
        <w:t>apports</w:t>
      </w:r>
      <w:r w:rsidR="00D05BA3">
        <w:t> ;</w:t>
      </w:r>
    </w:p>
    <w:p w14:paraId="580AE3C3" w14:textId="07C7310B" w:rsidR="00977361" w:rsidRPr="00977361" w:rsidRDefault="00977361" w:rsidP="00D05BA3">
      <w:pPr>
        <w:numPr>
          <w:ilvl w:val="0"/>
          <w:numId w:val="43"/>
        </w:numPr>
        <w:spacing w:after="0" w:line="240" w:lineRule="auto"/>
      </w:pPr>
      <w:r w:rsidRPr="00977361">
        <w:t>affectio societatis</w:t>
      </w:r>
      <w:r w:rsidR="00D05BA3">
        <w:t> ;</w:t>
      </w:r>
    </w:p>
    <w:p w14:paraId="34D08483" w14:textId="4BEF6CAD" w:rsidR="00977361" w:rsidRPr="00977361" w:rsidRDefault="00977361" w:rsidP="00D05BA3">
      <w:pPr>
        <w:numPr>
          <w:ilvl w:val="0"/>
          <w:numId w:val="43"/>
        </w:numPr>
        <w:spacing w:after="0" w:line="240" w:lineRule="auto"/>
      </w:pPr>
      <w:r w:rsidRPr="00977361">
        <w:t>volonté de participer aux bénéfices ou économies</w:t>
      </w:r>
      <w:r w:rsidR="00D05BA3">
        <w:t> ;</w:t>
      </w:r>
    </w:p>
    <w:p w14:paraId="3E7852CF" w14:textId="77777777" w:rsidR="00977361" w:rsidRPr="00977361" w:rsidRDefault="00977361" w:rsidP="00D05BA3">
      <w:pPr>
        <w:numPr>
          <w:ilvl w:val="0"/>
          <w:numId w:val="43"/>
        </w:numPr>
        <w:spacing w:after="0" w:line="240" w:lineRule="auto"/>
      </w:pPr>
      <w:r w:rsidRPr="00977361">
        <w:t>contribution aux pertes.</w:t>
      </w:r>
    </w:p>
    <w:p w14:paraId="290D9209" w14:textId="77777777" w:rsidR="00977361" w:rsidRPr="00977361" w:rsidRDefault="00977361" w:rsidP="00D05BA3">
      <w:pPr>
        <w:spacing w:after="0" w:line="240" w:lineRule="auto"/>
      </w:pPr>
      <w:r w:rsidRPr="00977361">
        <w:t>Le Code civil prévoit que les dispositions relatives aux sociétés en participation sont applicables aux sociétés créées de fait.</w:t>
      </w:r>
    </w:p>
    <w:p w14:paraId="08A83E03" w14:textId="77777777" w:rsidR="00977361" w:rsidRPr="00977361" w:rsidRDefault="00977361" w:rsidP="00D05BA3">
      <w:pPr>
        <w:spacing w:after="0" w:line="240" w:lineRule="auto"/>
        <w:rPr>
          <w:b/>
          <w:bCs/>
        </w:rPr>
      </w:pPr>
      <w:r w:rsidRPr="00977361">
        <w:rPr>
          <w:b/>
          <w:bCs/>
        </w:rPr>
        <w:t>Exemple</w:t>
      </w:r>
    </w:p>
    <w:p w14:paraId="395FAB4B" w14:textId="5915F313" w:rsidR="00977361" w:rsidRPr="00977361" w:rsidRDefault="00977361" w:rsidP="00D05BA3">
      <w:pPr>
        <w:spacing w:after="0" w:line="240" w:lineRule="auto"/>
      </w:pPr>
      <w:r w:rsidRPr="00977361">
        <w:t>Deux personnes exploitent réellement une activité ensemble pendant plusieurs années</w:t>
      </w:r>
      <w:r w:rsidR="00D05BA3">
        <w:t> :</w:t>
      </w:r>
    </w:p>
    <w:p w14:paraId="263B2A8C" w14:textId="32B744D0" w:rsidR="00977361" w:rsidRPr="00977361" w:rsidRDefault="00977361" w:rsidP="00D05BA3">
      <w:pPr>
        <w:numPr>
          <w:ilvl w:val="0"/>
          <w:numId w:val="44"/>
        </w:numPr>
        <w:spacing w:after="0" w:line="240" w:lineRule="auto"/>
      </w:pPr>
      <w:r w:rsidRPr="00977361">
        <w:t>chacune fournit des moyens</w:t>
      </w:r>
      <w:r w:rsidR="00D05BA3">
        <w:t> ;</w:t>
      </w:r>
    </w:p>
    <w:p w14:paraId="46DC0F95" w14:textId="5C91C5DE" w:rsidR="00977361" w:rsidRPr="00977361" w:rsidRDefault="00977361" w:rsidP="00D05BA3">
      <w:pPr>
        <w:numPr>
          <w:ilvl w:val="0"/>
          <w:numId w:val="44"/>
        </w:numPr>
        <w:spacing w:after="0" w:line="240" w:lineRule="auto"/>
      </w:pPr>
      <w:r w:rsidRPr="00977361">
        <w:t>elles prennent les décisions ensemble</w:t>
      </w:r>
      <w:r w:rsidR="00D05BA3">
        <w:t> ;</w:t>
      </w:r>
    </w:p>
    <w:p w14:paraId="034E8EFD" w14:textId="1BC319E0" w:rsidR="00977361" w:rsidRPr="00977361" w:rsidRDefault="00977361" w:rsidP="00D05BA3">
      <w:pPr>
        <w:numPr>
          <w:ilvl w:val="0"/>
          <w:numId w:val="44"/>
        </w:numPr>
        <w:spacing w:after="0" w:line="240" w:lineRule="auto"/>
      </w:pPr>
      <w:r w:rsidRPr="00977361">
        <w:t>elles partagent les résultats</w:t>
      </w:r>
      <w:r w:rsidR="00D05BA3">
        <w:t> ;</w:t>
      </w:r>
    </w:p>
    <w:p w14:paraId="77D03ACD" w14:textId="77777777" w:rsidR="00977361" w:rsidRPr="00977361" w:rsidRDefault="00977361" w:rsidP="00D05BA3">
      <w:pPr>
        <w:numPr>
          <w:ilvl w:val="0"/>
          <w:numId w:val="44"/>
        </w:numPr>
        <w:spacing w:after="0" w:line="240" w:lineRule="auto"/>
      </w:pPr>
      <w:r w:rsidRPr="00977361">
        <w:t>elles supportent ensemble les pertes.</w:t>
      </w:r>
    </w:p>
    <w:p w14:paraId="0A6CC1D7" w14:textId="77777777" w:rsidR="00977361" w:rsidRPr="00977361" w:rsidRDefault="00977361" w:rsidP="00D05BA3">
      <w:pPr>
        <w:spacing w:after="0" w:line="240" w:lineRule="auto"/>
      </w:pPr>
      <w:r w:rsidRPr="00977361">
        <w:t>Une société créée de fait peut être reconnue si tous les éléments nécessaires sont établis.</w:t>
      </w:r>
    </w:p>
    <w:p w14:paraId="095506C9" w14:textId="77777777" w:rsidR="00977361" w:rsidRPr="00977361" w:rsidRDefault="00000000" w:rsidP="00D05BA3">
      <w:pPr>
        <w:spacing w:after="0" w:line="240" w:lineRule="auto"/>
      </w:pPr>
      <w:r>
        <w:pict w14:anchorId="534114F9">
          <v:rect id="_x0000_i1072" style="width:0;height:1.5pt" o:hralign="center" o:hrstd="t" o:hr="t" fillcolor="#a0a0a0" stroked="f"/>
        </w:pict>
      </w:r>
    </w:p>
    <w:p w14:paraId="1DF210E8" w14:textId="3A0267A4" w:rsidR="00977361" w:rsidRPr="00977361" w:rsidRDefault="00977361" w:rsidP="00D05BA3">
      <w:pPr>
        <w:pStyle w:val="Titre1"/>
      </w:pPr>
      <w:r w:rsidRPr="00977361">
        <w:t>49. Société en formation et société créée de fait</w:t>
      </w:r>
      <w:r w:rsidR="00D05BA3">
        <w:t> :</w:t>
      </w:r>
      <w:r w:rsidRPr="00977361">
        <w:t xml:space="preserve"> distinction</w:t>
      </w:r>
    </w:p>
    <w:p w14:paraId="6A7F5D7C" w14:textId="77777777" w:rsidR="00977361" w:rsidRPr="00977361" w:rsidRDefault="00977361" w:rsidP="00D05BA3">
      <w:pPr>
        <w:spacing w:after="0" w:line="240" w:lineRule="auto"/>
      </w:pPr>
      <w:r w:rsidRPr="00977361">
        <w:t>Cette distinction est particulièrement importante au moment du démarrage d’une activité.</w:t>
      </w:r>
    </w:p>
    <w:tbl>
      <w:tblPr>
        <w:tblStyle w:val="Grilledutableau"/>
        <w:tblW w:w="0" w:type="auto"/>
        <w:tblLook w:val="04A0" w:firstRow="1" w:lastRow="0" w:firstColumn="1" w:lastColumn="0" w:noHBand="0" w:noVBand="1"/>
      </w:tblPr>
      <w:tblGrid>
        <w:gridCol w:w="5079"/>
        <w:gridCol w:w="5377"/>
      </w:tblGrid>
      <w:tr w:rsidR="00977361" w:rsidRPr="00D05BA3" w14:paraId="54120D31" w14:textId="77777777" w:rsidTr="00D05BA3">
        <w:trPr>
          <w:tblHeader/>
        </w:trPr>
        <w:tc>
          <w:tcPr>
            <w:tcW w:w="0" w:type="auto"/>
            <w:hideMark/>
          </w:tcPr>
          <w:p w14:paraId="333249A5"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Société en formation</w:t>
            </w:r>
          </w:p>
        </w:tc>
        <w:tc>
          <w:tcPr>
            <w:tcW w:w="0" w:type="auto"/>
            <w:hideMark/>
          </w:tcPr>
          <w:p w14:paraId="2B40127D"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Société créée de fait</w:t>
            </w:r>
          </w:p>
        </w:tc>
      </w:tr>
      <w:tr w:rsidR="00977361" w:rsidRPr="00D05BA3" w14:paraId="49DA56FC" w14:textId="77777777" w:rsidTr="00D05BA3">
        <w:tc>
          <w:tcPr>
            <w:tcW w:w="0" w:type="auto"/>
            <w:hideMark/>
          </w:tcPr>
          <w:p w14:paraId="5390EB17" w14:textId="77777777" w:rsidR="00977361" w:rsidRPr="00D05BA3" w:rsidRDefault="00977361" w:rsidP="00D05BA3">
            <w:pPr>
              <w:jc w:val="left"/>
              <w:rPr>
                <w:rFonts w:ascii="Calibri" w:hAnsi="Calibri" w:cs="Calibri"/>
                <w:sz w:val="20"/>
              </w:rPr>
            </w:pPr>
            <w:r w:rsidRPr="00D05BA3">
              <w:rPr>
                <w:rFonts w:ascii="Calibri" w:hAnsi="Calibri" w:cs="Calibri"/>
                <w:sz w:val="20"/>
              </w:rPr>
              <w:t>Les fondateurs veulent créer une société qui sera immatriculée</w:t>
            </w:r>
          </w:p>
        </w:tc>
        <w:tc>
          <w:tcPr>
            <w:tcW w:w="0" w:type="auto"/>
            <w:hideMark/>
          </w:tcPr>
          <w:p w14:paraId="7997A679" w14:textId="77777777" w:rsidR="00977361" w:rsidRPr="00D05BA3" w:rsidRDefault="00977361" w:rsidP="00D05BA3">
            <w:pPr>
              <w:jc w:val="left"/>
              <w:rPr>
                <w:rFonts w:ascii="Calibri" w:hAnsi="Calibri" w:cs="Calibri"/>
                <w:sz w:val="20"/>
              </w:rPr>
            </w:pPr>
            <w:r w:rsidRPr="00D05BA3">
              <w:rPr>
                <w:rFonts w:ascii="Calibri" w:hAnsi="Calibri" w:cs="Calibri"/>
                <w:sz w:val="20"/>
              </w:rPr>
              <w:t>L’existence d’une société est déduite du comportement</w:t>
            </w:r>
          </w:p>
        </w:tc>
      </w:tr>
      <w:tr w:rsidR="00977361" w:rsidRPr="00D05BA3" w14:paraId="66F99A29" w14:textId="77777777" w:rsidTr="00D05BA3">
        <w:tc>
          <w:tcPr>
            <w:tcW w:w="0" w:type="auto"/>
            <w:hideMark/>
          </w:tcPr>
          <w:p w14:paraId="5847D218" w14:textId="77777777" w:rsidR="00977361" w:rsidRPr="00D05BA3" w:rsidRDefault="00977361" w:rsidP="00D05BA3">
            <w:pPr>
              <w:jc w:val="left"/>
              <w:rPr>
                <w:rFonts w:ascii="Calibri" w:hAnsi="Calibri" w:cs="Calibri"/>
                <w:sz w:val="20"/>
              </w:rPr>
            </w:pPr>
            <w:r w:rsidRPr="00D05BA3">
              <w:rPr>
                <w:rFonts w:ascii="Calibri" w:hAnsi="Calibri" w:cs="Calibri"/>
                <w:sz w:val="20"/>
              </w:rPr>
              <w:t>Actes normalement préparatoires à la constitution</w:t>
            </w:r>
          </w:p>
        </w:tc>
        <w:tc>
          <w:tcPr>
            <w:tcW w:w="0" w:type="auto"/>
            <w:hideMark/>
          </w:tcPr>
          <w:p w14:paraId="5653C6AC" w14:textId="77777777" w:rsidR="00977361" w:rsidRPr="00D05BA3" w:rsidRDefault="00977361" w:rsidP="00D05BA3">
            <w:pPr>
              <w:jc w:val="left"/>
              <w:rPr>
                <w:rFonts w:ascii="Calibri" w:hAnsi="Calibri" w:cs="Calibri"/>
                <w:sz w:val="20"/>
              </w:rPr>
            </w:pPr>
            <w:r w:rsidRPr="00D05BA3">
              <w:rPr>
                <w:rFonts w:ascii="Calibri" w:hAnsi="Calibri" w:cs="Calibri"/>
                <w:sz w:val="20"/>
              </w:rPr>
              <w:t>Véritable exercice commun pouvant révéler une société</w:t>
            </w:r>
          </w:p>
        </w:tc>
      </w:tr>
      <w:tr w:rsidR="00977361" w:rsidRPr="00D05BA3" w14:paraId="0BC05B43" w14:textId="77777777" w:rsidTr="00D05BA3">
        <w:tc>
          <w:tcPr>
            <w:tcW w:w="0" w:type="auto"/>
            <w:hideMark/>
          </w:tcPr>
          <w:p w14:paraId="109C0365" w14:textId="77777777" w:rsidR="00977361" w:rsidRPr="00D05BA3" w:rsidRDefault="00977361" w:rsidP="00D05BA3">
            <w:pPr>
              <w:jc w:val="left"/>
              <w:rPr>
                <w:rFonts w:ascii="Calibri" w:hAnsi="Calibri" w:cs="Calibri"/>
                <w:sz w:val="20"/>
              </w:rPr>
            </w:pPr>
            <w:r w:rsidRPr="00D05BA3">
              <w:rPr>
                <w:rFonts w:ascii="Calibri" w:hAnsi="Calibri" w:cs="Calibri"/>
                <w:sz w:val="20"/>
              </w:rPr>
              <w:t>Régime de reprise des engagements</w:t>
            </w:r>
          </w:p>
        </w:tc>
        <w:tc>
          <w:tcPr>
            <w:tcW w:w="0" w:type="auto"/>
            <w:hideMark/>
          </w:tcPr>
          <w:p w14:paraId="4C3AEDC4" w14:textId="77777777" w:rsidR="00977361" w:rsidRPr="00D05BA3" w:rsidRDefault="00977361" w:rsidP="00D05BA3">
            <w:pPr>
              <w:jc w:val="left"/>
              <w:rPr>
                <w:rFonts w:ascii="Calibri" w:hAnsi="Calibri" w:cs="Calibri"/>
                <w:sz w:val="20"/>
              </w:rPr>
            </w:pPr>
            <w:r w:rsidRPr="00D05BA3">
              <w:rPr>
                <w:rFonts w:ascii="Calibri" w:hAnsi="Calibri" w:cs="Calibri"/>
                <w:sz w:val="20"/>
              </w:rPr>
              <w:t>Régime des sociétés en participation</w:t>
            </w:r>
          </w:p>
        </w:tc>
      </w:tr>
      <w:tr w:rsidR="00977361" w:rsidRPr="00D05BA3" w14:paraId="09C2F6C2" w14:textId="77777777" w:rsidTr="00D05BA3">
        <w:tc>
          <w:tcPr>
            <w:tcW w:w="0" w:type="auto"/>
            <w:hideMark/>
          </w:tcPr>
          <w:p w14:paraId="6D79D1C2" w14:textId="77777777" w:rsidR="00977361" w:rsidRPr="00D05BA3" w:rsidRDefault="00977361" w:rsidP="00D05BA3">
            <w:pPr>
              <w:jc w:val="left"/>
              <w:rPr>
                <w:rFonts w:ascii="Calibri" w:hAnsi="Calibri" w:cs="Calibri"/>
                <w:sz w:val="20"/>
              </w:rPr>
            </w:pPr>
            <w:r w:rsidRPr="00D05BA3">
              <w:rPr>
                <w:rFonts w:ascii="Calibri" w:hAnsi="Calibri" w:cs="Calibri"/>
                <w:sz w:val="20"/>
              </w:rPr>
              <w:t>Personnes ayant agi personnellement engagées avant reprise</w:t>
            </w:r>
          </w:p>
        </w:tc>
        <w:tc>
          <w:tcPr>
            <w:tcW w:w="0" w:type="auto"/>
            <w:hideMark/>
          </w:tcPr>
          <w:p w14:paraId="7570F70F" w14:textId="77777777" w:rsidR="00977361" w:rsidRPr="00D05BA3" w:rsidRDefault="00977361" w:rsidP="00D05BA3">
            <w:pPr>
              <w:jc w:val="left"/>
              <w:rPr>
                <w:rFonts w:ascii="Calibri" w:hAnsi="Calibri" w:cs="Calibri"/>
                <w:sz w:val="20"/>
              </w:rPr>
            </w:pPr>
            <w:r w:rsidRPr="00D05BA3">
              <w:rPr>
                <w:rFonts w:ascii="Calibri" w:hAnsi="Calibri" w:cs="Calibri"/>
                <w:sz w:val="20"/>
              </w:rPr>
              <w:t>Responsabilité appréciée selon les règles de la société créée de fait</w:t>
            </w:r>
          </w:p>
        </w:tc>
      </w:tr>
    </w:tbl>
    <w:p w14:paraId="17813124" w14:textId="77777777" w:rsidR="00977361" w:rsidRPr="00977361" w:rsidRDefault="00977361" w:rsidP="00D05BA3">
      <w:pPr>
        <w:spacing w:after="0" w:line="240" w:lineRule="auto"/>
      </w:pPr>
      <w:r w:rsidRPr="00977361">
        <w:lastRenderedPageBreak/>
        <w:t xml:space="preserve">La jurisprudence distingue notamment les </w:t>
      </w:r>
      <w:r w:rsidRPr="00977361">
        <w:rPr>
          <w:b/>
          <w:bCs/>
        </w:rPr>
        <w:t>actes préparatoires</w:t>
      </w:r>
      <w:r w:rsidRPr="00977361">
        <w:t xml:space="preserve"> d’une véritable exploitation anticipée susceptible de révéler une société créée de fait.</w:t>
      </w:r>
    </w:p>
    <w:p w14:paraId="5247028D" w14:textId="77777777" w:rsidR="00977361" w:rsidRPr="00977361" w:rsidRDefault="00977361" w:rsidP="00D05BA3">
      <w:pPr>
        <w:spacing w:after="0" w:line="240" w:lineRule="auto"/>
        <w:rPr>
          <w:b/>
          <w:bCs/>
        </w:rPr>
      </w:pPr>
      <w:r w:rsidRPr="00977361">
        <w:rPr>
          <w:b/>
          <w:bCs/>
        </w:rPr>
        <w:t>Point de vigilance</w:t>
      </w:r>
    </w:p>
    <w:p w14:paraId="0939B836" w14:textId="19D67D72" w:rsidR="00977361" w:rsidRPr="00977361" w:rsidRDefault="00977361" w:rsidP="00D05BA3">
      <w:pPr>
        <w:spacing w:after="0" w:line="240" w:lineRule="auto"/>
      </w:pPr>
      <w:r w:rsidRPr="00977361">
        <w:t xml:space="preserve">Le référentiel indique qu’il n’est pas nécessaire de maîtriser finement la distinction terminologique entre </w:t>
      </w:r>
      <w:r w:rsidR="00D05BA3">
        <w:t>« </w:t>
      </w:r>
      <w:r w:rsidRPr="00977361">
        <w:t>société de fait</w:t>
      </w:r>
      <w:r w:rsidR="00D05BA3">
        <w:t> »</w:t>
      </w:r>
      <w:r w:rsidRPr="00977361">
        <w:t xml:space="preserve"> et </w:t>
      </w:r>
      <w:r w:rsidR="00D05BA3">
        <w:t>« </w:t>
      </w:r>
      <w:r w:rsidRPr="00977361">
        <w:t>société créée de fait</w:t>
      </w:r>
      <w:r w:rsidR="00D05BA3">
        <w:t> »</w:t>
      </w:r>
      <w:r w:rsidRPr="00977361">
        <w:t>. Il impose néanmoins de savoir identifier les effets d’une société dépourvue de personnalité morale.</w:t>
      </w:r>
    </w:p>
    <w:p w14:paraId="065CB30E" w14:textId="77777777" w:rsidR="00977361" w:rsidRPr="00977361" w:rsidRDefault="00000000" w:rsidP="00D05BA3">
      <w:pPr>
        <w:spacing w:after="0" w:line="240" w:lineRule="auto"/>
      </w:pPr>
      <w:r>
        <w:pict w14:anchorId="02CE68FB">
          <v:rect id="_x0000_i1073" style="width:0;height:1.5pt" o:hralign="center" o:hrstd="t" o:hr="t" fillcolor="#a0a0a0" stroked="f"/>
        </w:pict>
      </w:r>
    </w:p>
    <w:p w14:paraId="2D4DE5D8" w14:textId="77777777" w:rsidR="00977361" w:rsidRPr="00977361" w:rsidRDefault="00977361" w:rsidP="00D05BA3">
      <w:pPr>
        <w:pStyle w:val="Titre1"/>
      </w:pPr>
      <w:r w:rsidRPr="00977361">
        <w:t>50. Méthode pour analyser la création d’une société</w:t>
      </w:r>
    </w:p>
    <w:p w14:paraId="20776D6E" w14:textId="41742C1F" w:rsidR="00977361" w:rsidRPr="00977361" w:rsidRDefault="00977361" w:rsidP="00D05BA3">
      <w:pPr>
        <w:spacing w:after="0" w:line="240" w:lineRule="auto"/>
        <w:rPr>
          <w:b/>
          <w:bCs/>
        </w:rPr>
      </w:pPr>
      <w:r w:rsidRPr="00977361">
        <w:rPr>
          <w:b/>
          <w:bCs/>
        </w:rPr>
        <w:t xml:space="preserve">Étape 1 </w:t>
      </w:r>
      <w:r>
        <w:rPr>
          <w:b/>
          <w:bCs/>
        </w:rPr>
        <w:t>-</w:t>
      </w:r>
      <w:r w:rsidRPr="00977361">
        <w:rPr>
          <w:b/>
          <w:bCs/>
        </w:rPr>
        <w:t xml:space="preserve"> Identifier le stade de création</w:t>
      </w:r>
    </w:p>
    <w:p w14:paraId="20ADE643" w14:textId="30DCD207" w:rsidR="00977361" w:rsidRPr="00977361" w:rsidRDefault="00977361" w:rsidP="00D05BA3">
      <w:pPr>
        <w:spacing w:after="0" w:line="240" w:lineRule="auto"/>
      </w:pPr>
      <w:r w:rsidRPr="00977361">
        <w:t>La société est-elle</w:t>
      </w:r>
      <w:r w:rsidR="00D05BA3">
        <w:t> :</w:t>
      </w:r>
    </w:p>
    <w:p w14:paraId="4A674EE3" w14:textId="5710B52D" w:rsidR="00977361" w:rsidRPr="00977361" w:rsidRDefault="00977361" w:rsidP="00D05BA3">
      <w:pPr>
        <w:numPr>
          <w:ilvl w:val="0"/>
          <w:numId w:val="45"/>
        </w:numPr>
        <w:spacing w:after="0" w:line="240" w:lineRule="auto"/>
      </w:pPr>
      <w:r w:rsidRPr="00977361">
        <w:t>encore au stade du projet</w:t>
      </w:r>
      <w:r w:rsidR="00D05BA3">
        <w:t> ?</w:t>
      </w:r>
    </w:p>
    <w:p w14:paraId="784A3D4B" w14:textId="16227C61" w:rsidR="00977361" w:rsidRPr="00977361" w:rsidRDefault="00977361" w:rsidP="00D05BA3">
      <w:pPr>
        <w:numPr>
          <w:ilvl w:val="0"/>
          <w:numId w:val="45"/>
        </w:numPr>
        <w:spacing w:after="0" w:line="240" w:lineRule="auto"/>
      </w:pPr>
      <w:r w:rsidRPr="00977361">
        <w:t>en formation</w:t>
      </w:r>
      <w:r w:rsidR="00D05BA3">
        <w:t> ?</w:t>
      </w:r>
    </w:p>
    <w:p w14:paraId="531E567D" w14:textId="5CA522D8" w:rsidR="00977361" w:rsidRPr="00977361" w:rsidRDefault="00977361" w:rsidP="00D05BA3">
      <w:pPr>
        <w:numPr>
          <w:ilvl w:val="0"/>
          <w:numId w:val="45"/>
        </w:numPr>
        <w:spacing w:after="0" w:line="240" w:lineRule="auto"/>
      </w:pPr>
      <w:r w:rsidRPr="00977361">
        <w:t>immatriculée</w:t>
      </w:r>
      <w:r w:rsidR="00D05BA3">
        <w:t> ?</w:t>
      </w:r>
    </w:p>
    <w:p w14:paraId="4DE8D725" w14:textId="3A662688" w:rsidR="00977361" w:rsidRPr="00977361" w:rsidRDefault="00977361" w:rsidP="00D05BA3">
      <w:pPr>
        <w:numPr>
          <w:ilvl w:val="0"/>
          <w:numId w:val="45"/>
        </w:numPr>
        <w:spacing w:after="0" w:line="240" w:lineRule="auto"/>
      </w:pPr>
      <w:r w:rsidRPr="00977361">
        <w:t>volontairement non immatriculée</w:t>
      </w:r>
      <w:r w:rsidR="00D05BA3">
        <w:t> ?</w:t>
      </w:r>
    </w:p>
    <w:p w14:paraId="78928932" w14:textId="02D38A55" w:rsidR="00977361" w:rsidRPr="00977361" w:rsidRDefault="00977361" w:rsidP="00D05BA3">
      <w:pPr>
        <w:spacing w:after="0" w:line="240" w:lineRule="auto"/>
        <w:rPr>
          <w:b/>
          <w:bCs/>
        </w:rPr>
      </w:pPr>
      <w:r w:rsidRPr="00977361">
        <w:rPr>
          <w:b/>
          <w:bCs/>
        </w:rPr>
        <w:t xml:space="preserve">Étape 2 </w:t>
      </w:r>
      <w:r>
        <w:rPr>
          <w:b/>
          <w:bCs/>
        </w:rPr>
        <w:t>-</w:t>
      </w:r>
      <w:r w:rsidRPr="00977361">
        <w:rPr>
          <w:b/>
          <w:bCs/>
        </w:rPr>
        <w:t xml:space="preserve"> Vérifier les principales formalités</w:t>
      </w:r>
    </w:p>
    <w:p w14:paraId="28A62C71" w14:textId="5A805AC6" w:rsidR="00977361" w:rsidRPr="00977361" w:rsidRDefault="00977361" w:rsidP="00D05BA3">
      <w:pPr>
        <w:numPr>
          <w:ilvl w:val="0"/>
          <w:numId w:val="46"/>
        </w:numPr>
        <w:spacing w:after="0" w:line="240" w:lineRule="auto"/>
      </w:pPr>
      <w:r w:rsidRPr="00977361">
        <w:t>statuts</w:t>
      </w:r>
      <w:r w:rsidR="00D05BA3">
        <w:t> ;</w:t>
      </w:r>
    </w:p>
    <w:p w14:paraId="0A03A679" w14:textId="41E0C33D" w:rsidR="00977361" w:rsidRPr="00977361" w:rsidRDefault="00977361" w:rsidP="00D05BA3">
      <w:pPr>
        <w:numPr>
          <w:ilvl w:val="0"/>
          <w:numId w:val="46"/>
        </w:numPr>
        <w:spacing w:after="0" w:line="240" w:lineRule="auto"/>
      </w:pPr>
      <w:r w:rsidRPr="00977361">
        <w:t>apports</w:t>
      </w:r>
      <w:r w:rsidR="00D05BA3">
        <w:t> ;</w:t>
      </w:r>
    </w:p>
    <w:p w14:paraId="49162502" w14:textId="597691F8" w:rsidR="00977361" w:rsidRPr="00977361" w:rsidRDefault="00977361" w:rsidP="00D05BA3">
      <w:pPr>
        <w:numPr>
          <w:ilvl w:val="0"/>
          <w:numId w:val="46"/>
        </w:numPr>
        <w:spacing w:after="0" w:line="240" w:lineRule="auto"/>
      </w:pPr>
      <w:r w:rsidRPr="00977361">
        <w:t>dirigeants</w:t>
      </w:r>
      <w:r w:rsidR="00D05BA3">
        <w:t> ;</w:t>
      </w:r>
    </w:p>
    <w:p w14:paraId="71968847" w14:textId="5EDB9387" w:rsidR="00977361" w:rsidRPr="00977361" w:rsidRDefault="00977361" w:rsidP="00D05BA3">
      <w:pPr>
        <w:numPr>
          <w:ilvl w:val="0"/>
          <w:numId w:val="46"/>
        </w:numPr>
        <w:spacing w:after="0" w:line="240" w:lineRule="auto"/>
      </w:pPr>
      <w:r w:rsidRPr="00977361">
        <w:t>publicité</w:t>
      </w:r>
      <w:r w:rsidR="00D05BA3">
        <w:t> ;</w:t>
      </w:r>
    </w:p>
    <w:p w14:paraId="36F701BB" w14:textId="26F7E6A6" w:rsidR="00977361" w:rsidRPr="00977361" w:rsidRDefault="00977361" w:rsidP="00D05BA3">
      <w:pPr>
        <w:numPr>
          <w:ilvl w:val="0"/>
          <w:numId w:val="46"/>
        </w:numPr>
        <w:spacing w:after="0" w:line="240" w:lineRule="auto"/>
      </w:pPr>
      <w:r w:rsidRPr="00977361">
        <w:t>bénéficiaires effectifs</w:t>
      </w:r>
      <w:r w:rsidR="00D05BA3">
        <w:t> ;</w:t>
      </w:r>
    </w:p>
    <w:p w14:paraId="3D0A392D" w14:textId="45312F04" w:rsidR="00977361" w:rsidRPr="00977361" w:rsidRDefault="00977361" w:rsidP="00D05BA3">
      <w:pPr>
        <w:numPr>
          <w:ilvl w:val="0"/>
          <w:numId w:val="46"/>
        </w:numPr>
        <w:spacing w:after="0" w:line="240" w:lineRule="auto"/>
      </w:pPr>
      <w:r w:rsidRPr="00977361">
        <w:t>Guichet unique</w:t>
      </w:r>
      <w:r w:rsidR="00D05BA3">
        <w:t> ;</w:t>
      </w:r>
    </w:p>
    <w:p w14:paraId="4C404FCF" w14:textId="77777777" w:rsidR="00977361" w:rsidRPr="00977361" w:rsidRDefault="00977361" w:rsidP="00D05BA3">
      <w:pPr>
        <w:numPr>
          <w:ilvl w:val="0"/>
          <w:numId w:val="46"/>
        </w:numPr>
        <w:spacing w:after="0" w:line="240" w:lineRule="auto"/>
      </w:pPr>
      <w:r w:rsidRPr="00977361">
        <w:t>immatriculation.</w:t>
      </w:r>
    </w:p>
    <w:p w14:paraId="5A429795" w14:textId="15533A57" w:rsidR="00977361" w:rsidRPr="00977361" w:rsidRDefault="00977361" w:rsidP="00D05BA3">
      <w:pPr>
        <w:spacing w:after="0" w:line="240" w:lineRule="auto"/>
        <w:rPr>
          <w:b/>
          <w:bCs/>
        </w:rPr>
      </w:pPr>
      <w:r w:rsidRPr="00977361">
        <w:rPr>
          <w:b/>
          <w:bCs/>
        </w:rPr>
        <w:t xml:space="preserve">Étape 3 </w:t>
      </w:r>
      <w:r>
        <w:rPr>
          <w:b/>
          <w:bCs/>
        </w:rPr>
        <w:t>-</w:t>
      </w:r>
      <w:r w:rsidRPr="00977361">
        <w:rPr>
          <w:b/>
          <w:bCs/>
        </w:rPr>
        <w:t xml:space="preserve"> Vérifier l’existence de la personnalité morale</w:t>
      </w:r>
    </w:p>
    <w:p w14:paraId="47BE11BC" w14:textId="77777777" w:rsidR="00977361" w:rsidRPr="00977361" w:rsidRDefault="00977361" w:rsidP="00D05BA3">
      <w:pPr>
        <w:spacing w:after="0" w:line="240" w:lineRule="auto"/>
      </w:pPr>
      <w:r w:rsidRPr="00977361">
        <w:t xml:space="preserve">Chercher la </w:t>
      </w:r>
      <w:r w:rsidRPr="00977361">
        <w:rPr>
          <w:b/>
          <w:bCs/>
        </w:rPr>
        <w:t>date d’immatriculation</w:t>
      </w:r>
      <w:r w:rsidRPr="00977361">
        <w:t>.</w:t>
      </w:r>
    </w:p>
    <w:p w14:paraId="61BB34A2" w14:textId="0F2D4E81" w:rsidR="00977361" w:rsidRPr="00977361" w:rsidRDefault="00977361" w:rsidP="00D05BA3">
      <w:pPr>
        <w:spacing w:after="0" w:line="240" w:lineRule="auto"/>
      </w:pPr>
      <w:r w:rsidRPr="00977361">
        <w:t>Avant cette date</w:t>
      </w:r>
      <w:r w:rsidR="00D05BA3">
        <w:t> :</w:t>
      </w:r>
    </w:p>
    <w:p w14:paraId="65DF14CC" w14:textId="77777777" w:rsidR="00977361" w:rsidRPr="00977361" w:rsidRDefault="00977361" w:rsidP="00D05BA3">
      <w:pPr>
        <w:spacing w:after="0" w:line="240" w:lineRule="auto"/>
      </w:pPr>
      <w:r w:rsidRPr="00977361">
        <w:t>pas de personnalité morale.</w:t>
      </w:r>
    </w:p>
    <w:p w14:paraId="3A2DD02B" w14:textId="479BEFB0" w:rsidR="00977361" w:rsidRPr="00977361" w:rsidRDefault="00977361" w:rsidP="00D05BA3">
      <w:pPr>
        <w:spacing w:after="0" w:line="240" w:lineRule="auto"/>
      </w:pPr>
      <w:r w:rsidRPr="00977361">
        <w:t>Après cette date</w:t>
      </w:r>
      <w:r w:rsidR="00D05BA3">
        <w:t> :</w:t>
      </w:r>
    </w:p>
    <w:p w14:paraId="0A97D758" w14:textId="77777777" w:rsidR="00977361" w:rsidRPr="00977361" w:rsidRDefault="00977361" w:rsidP="00D05BA3">
      <w:pPr>
        <w:spacing w:after="0" w:line="240" w:lineRule="auto"/>
      </w:pPr>
      <w:r w:rsidRPr="00977361">
        <w:t>société personne morale.</w:t>
      </w:r>
    </w:p>
    <w:p w14:paraId="7E2CF6A6" w14:textId="3B42F298" w:rsidR="00977361" w:rsidRPr="00977361" w:rsidRDefault="00977361" w:rsidP="00D05BA3">
      <w:pPr>
        <w:spacing w:after="0" w:line="240" w:lineRule="auto"/>
        <w:rPr>
          <w:b/>
          <w:bCs/>
        </w:rPr>
      </w:pPr>
      <w:r w:rsidRPr="00977361">
        <w:rPr>
          <w:b/>
          <w:bCs/>
        </w:rPr>
        <w:t xml:space="preserve">Étape 4 </w:t>
      </w:r>
      <w:r>
        <w:rPr>
          <w:b/>
          <w:bCs/>
        </w:rPr>
        <w:t>-</w:t>
      </w:r>
      <w:r w:rsidRPr="00977361">
        <w:rPr>
          <w:b/>
          <w:bCs/>
        </w:rPr>
        <w:t xml:space="preserve"> Identifier les actes antérieurs</w:t>
      </w:r>
    </w:p>
    <w:p w14:paraId="1DFF3A8A" w14:textId="76EFA6DF" w:rsidR="00977361" w:rsidRPr="00977361" w:rsidRDefault="00977361" w:rsidP="00D05BA3">
      <w:pPr>
        <w:spacing w:after="0" w:line="240" w:lineRule="auto"/>
      </w:pPr>
      <w:r w:rsidRPr="00977361">
        <w:t>Pour chaque acte</w:t>
      </w:r>
      <w:r w:rsidR="00D05BA3">
        <w:t> :</w:t>
      </w:r>
    </w:p>
    <w:p w14:paraId="637579E7" w14:textId="212D0AA1" w:rsidR="00977361" w:rsidRPr="00977361" w:rsidRDefault="00977361" w:rsidP="00D05BA3">
      <w:pPr>
        <w:numPr>
          <w:ilvl w:val="0"/>
          <w:numId w:val="47"/>
        </w:numPr>
        <w:spacing w:after="0" w:line="240" w:lineRule="auto"/>
      </w:pPr>
      <w:r w:rsidRPr="00977361">
        <w:t>date</w:t>
      </w:r>
      <w:r w:rsidR="00D05BA3">
        <w:t> ;</w:t>
      </w:r>
    </w:p>
    <w:p w14:paraId="2CD26E7B" w14:textId="33CB3D93" w:rsidR="00977361" w:rsidRPr="00977361" w:rsidRDefault="00977361" w:rsidP="00D05BA3">
      <w:pPr>
        <w:numPr>
          <w:ilvl w:val="0"/>
          <w:numId w:val="47"/>
        </w:numPr>
        <w:spacing w:after="0" w:line="240" w:lineRule="auto"/>
      </w:pPr>
      <w:r w:rsidRPr="00977361">
        <w:t>personne ayant signé</w:t>
      </w:r>
      <w:r w:rsidR="00D05BA3">
        <w:t> ;</w:t>
      </w:r>
    </w:p>
    <w:p w14:paraId="1FE53D2D" w14:textId="00B703E3" w:rsidR="00977361" w:rsidRPr="00977361" w:rsidRDefault="00977361" w:rsidP="00D05BA3">
      <w:pPr>
        <w:numPr>
          <w:ilvl w:val="0"/>
          <w:numId w:val="47"/>
        </w:numPr>
        <w:spacing w:after="0" w:line="240" w:lineRule="auto"/>
      </w:pPr>
      <w:r w:rsidRPr="00977361">
        <w:t>société en formation clairement identifiée</w:t>
      </w:r>
      <w:r w:rsidR="00D05BA3">
        <w:t> ?</w:t>
      </w:r>
    </w:p>
    <w:p w14:paraId="3868AEAE" w14:textId="5172E54C" w:rsidR="00977361" w:rsidRPr="00977361" w:rsidRDefault="00977361" w:rsidP="00D05BA3">
      <w:pPr>
        <w:numPr>
          <w:ilvl w:val="0"/>
          <w:numId w:val="47"/>
        </w:numPr>
        <w:spacing w:after="0" w:line="240" w:lineRule="auto"/>
      </w:pPr>
      <w:r w:rsidRPr="00977361">
        <w:t>acte préparatoire ou véritable activité</w:t>
      </w:r>
      <w:r w:rsidR="00D05BA3">
        <w:t> ?</w:t>
      </w:r>
    </w:p>
    <w:p w14:paraId="2302200E" w14:textId="2CD81835" w:rsidR="00977361" w:rsidRPr="00977361" w:rsidRDefault="00977361" w:rsidP="00D05BA3">
      <w:pPr>
        <w:numPr>
          <w:ilvl w:val="0"/>
          <w:numId w:val="47"/>
        </w:numPr>
        <w:spacing w:after="0" w:line="240" w:lineRule="auto"/>
      </w:pPr>
      <w:r w:rsidRPr="00977361">
        <w:t>engagement personnel des fondateurs</w:t>
      </w:r>
      <w:r w:rsidR="00D05BA3">
        <w:t> ?</w:t>
      </w:r>
    </w:p>
    <w:p w14:paraId="23948092" w14:textId="43869B91" w:rsidR="00977361" w:rsidRPr="00977361" w:rsidRDefault="00977361" w:rsidP="00D05BA3">
      <w:pPr>
        <w:spacing w:after="0" w:line="240" w:lineRule="auto"/>
        <w:rPr>
          <w:b/>
          <w:bCs/>
        </w:rPr>
      </w:pPr>
      <w:r w:rsidRPr="00977361">
        <w:rPr>
          <w:b/>
          <w:bCs/>
        </w:rPr>
        <w:t xml:space="preserve">Étape 5 </w:t>
      </w:r>
      <w:r>
        <w:rPr>
          <w:b/>
          <w:bCs/>
        </w:rPr>
        <w:t>-</w:t>
      </w:r>
      <w:r w:rsidRPr="00977361">
        <w:rPr>
          <w:b/>
          <w:bCs/>
        </w:rPr>
        <w:t xml:space="preserve"> Rechercher le mécanisme de reprise</w:t>
      </w:r>
    </w:p>
    <w:p w14:paraId="13151F75" w14:textId="2F230164" w:rsidR="00977361" w:rsidRPr="00977361" w:rsidRDefault="00977361" w:rsidP="00D05BA3">
      <w:pPr>
        <w:numPr>
          <w:ilvl w:val="0"/>
          <w:numId w:val="48"/>
        </w:numPr>
        <w:spacing w:after="0" w:line="240" w:lineRule="auto"/>
      </w:pPr>
      <w:r w:rsidRPr="00977361">
        <w:t>état annexé aux statuts</w:t>
      </w:r>
      <w:r w:rsidR="00D05BA3">
        <w:t> ?</w:t>
      </w:r>
    </w:p>
    <w:p w14:paraId="2C648ABF" w14:textId="2F214AD0" w:rsidR="00977361" w:rsidRPr="00977361" w:rsidRDefault="00977361" w:rsidP="00D05BA3">
      <w:pPr>
        <w:numPr>
          <w:ilvl w:val="0"/>
          <w:numId w:val="48"/>
        </w:numPr>
        <w:spacing w:after="0" w:line="240" w:lineRule="auto"/>
      </w:pPr>
      <w:r w:rsidRPr="00977361">
        <w:t>mandat</w:t>
      </w:r>
      <w:r w:rsidR="00D05BA3">
        <w:t> ?</w:t>
      </w:r>
    </w:p>
    <w:p w14:paraId="282B808E" w14:textId="4A4A525F" w:rsidR="00977361" w:rsidRPr="00977361" w:rsidRDefault="00977361" w:rsidP="00D05BA3">
      <w:pPr>
        <w:numPr>
          <w:ilvl w:val="0"/>
          <w:numId w:val="48"/>
        </w:numPr>
        <w:spacing w:after="0" w:line="240" w:lineRule="auto"/>
      </w:pPr>
      <w:r w:rsidRPr="00977361">
        <w:t>décision après immatriculation</w:t>
      </w:r>
      <w:r w:rsidR="00D05BA3">
        <w:t> ?</w:t>
      </w:r>
    </w:p>
    <w:p w14:paraId="27EF7FC9" w14:textId="244DFF0A" w:rsidR="00977361" w:rsidRPr="00977361" w:rsidRDefault="00977361" w:rsidP="00D05BA3">
      <w:pPr>
        <w:spacing w:after="0" w:line="240" w:lineRule="auto"/>
        <w:rPr>
          <w:b/>
          <w:bCs/>
        </w:rPr>
      </w:pPr>
      <w:r w:rsidRPr="00977361">
        <w:rPr>
          <w:b/>
          <w:bCs/>
        </w:rPr>
        <w:t xml:space="preserve">Étape 6 </w:t>
      </w:r>
      <w:r>
        <w:rPr>
          <w:b/>
          <w:bCs/>
        </w:rPr>
        <w:t>-</w:t>
      </w:r>
      <w:r w:rsidRPr="00977361">
        <w:rPr>
          <w:b/>
          <w:bCs/>
        </w:rPr>
        <w:t xml:space="preserve"> Ne pas conclure trop vite à partir de la rédaction de l’acte</w:t>
      </w:r>
    </w:p>
    <w:p w14:paraId="2A05FE57" w14:textId="77777777" w:rsidR="00977361" w:rsidRPr="00977361" w:rsidRDefault="00977361" w:rsidP="00D05BA3">
      <w:pPr>
        <w:spacing w:after="0" w:line="240" w:lineRule="auto"/>
      </w:pPr>
      <w:r w:rsidRPr="00977361">
        <w:t>Depuis 2023, il faut rechercher l’</w:t>
      </w:r>
      <w:r w:rsidRPr="00977361">
        <w:rPr>
          <w:b/>
          <w:bCs/>
        </w:rPr>
        <w:t>intention commune des parties</w:t>
      </w:r>
      <w:r w:rsidRPr="00977361">
        <w:t xml:space="preserve"> lorsque la rédaction est imparfaite.</w:t>
      </w:r>
    </w:p>
    <w:p w14:paraId="42FB0B8C" w14:textId="647968C1" w:rsidR="00977361" w:rsidRPr="00977361" w:rsidRDefault="00977361" w:rsidP="00D05BA3">
      <w:pPr>
        <w:spacing w:after="0" w:line="240" w:lineRule="auto"/>
        <w:rPr>
          <w:b/>
          <w:bCs/>
        </w:rPr>
      </w:pPr>
      <w:r w:rsidRPr="00977361">
        <w:rPr>
          <w:b/>
          <w:bCs/>
        </w:rPr>
        <w:t xml:space="preserve">Étape 7 </w:t>
      </w:r>
      <w:r>
        <w:rPr>
          <w:b/>
          <w:bCs/>
        </w:rPr>
        <w:t>-</w:t>
      </w:r>
      <w:r w:rsidRPr="00977361">
        <w:rPr>
          <w:b/>
          <w:bCs/>
        </w:rPr>
        <w:t xml:space="preserve"> Vérifier toutefois la reprise</w:t>
      </w:r>
    </w:p>
    <w:p w14:paraId="33F6DFB0" w14:textId="77777777" w:rsidR="00977361" w:rsidRPr="00977361" w:rsidRDefault="00977361" w:rsidP="00D05BA3">
      <w:pPr>
        <w:spacing w:after="0" w:line="240" w:lineRule="auto"/>
      </w:pPr>
      <w:r w:rsidRPr="00977361">
        <w:t>La jurisprudence de 2023 n’a pas supprimé les règles formelles de reprise.</w:t>
      </w:r>
    </w:p>
    <w:p w14:paraId="20F03702" w14:textId="4A91117C" w:rsidR="00977361" w:rsidRPr="00977361" w:rsidRDefault="00977361" w:rsidP="00D05BA3">
      <w:pPr>
        <w:spacing w:after="0" w:line="240" w:lineRule="auto"/>
        <w:rPr>
          <w:b/>
          <w:bCs/>
        </w:rPr>
      </w:pPr>
      <w:r w:rsidRPr="00977361">
        <w:rPr>
          <w:b/>
          <w:bCs/>
        </w:rPr>
        <w:t xml:space="preserve">Étape 8 </w:t>
      </w:r>
      <w:r>
        <w:rPr>
          <w:b/>
          <w:bCs/>
        </w:rPr>
        <w:t>-</w:t>
      </w:r>
      <w:r w:rsidRPr="00977361">
        <w:rPr>
          <w:b/>
          <w:bCs/>
        </w:rPr>
        <w:t xml:space="preserve"> Identifier les attributs de la personne morale</w:t>
      </w:r>
    </w:p>
    <w:p w14:paraId="3A7B19EC" w14:textId="5A1AA85B" w:rsidR="00977361" w:rsidRPr="00977361" w:rsidRDefault="00977361" w:rsidP="00D05BA3">
      <w:pPr>
        <w:numPr>
          <w:ilvl w:val="0"/>
          <w:numId w:val="49"/>
        </w:numPr>
        <w:spacing w:after="0" w:line="240" w:lineRule="auto"/>
      </w:pPr>
      <w:r w:rsidRPr="00977361">
        <w:t>dénomination</w:t>
      </w:r>
      <w:r w:rsidR="00D05BA3">
        <w:t> ;</w:t>
      </w:r>
    </w:p>
    <w:p w14:paraId="1F9E568B" w14:textId="2737BCB6" w:rsidR="00977361" w:rsidRPr="00977361" w:rsidRDefault="00977361" w:rsidP="00D05BA3">
      <w:pPr>
        <w:numPr>
          <w:ilvl w:val="0"/>
          <w:numId w:val="49"/>
        </w:numPr>
        <w:spacing w:after="0" w:line="240" w:lineRule="auto"/>
      </w:pPr>
      <w:r w:rsidRPr="00977361">
        <w:t>siège</w:t>
      </w:r>
      <w:r w:rsidR="00D05BA3">
        <w:t> ;</w:t>
      </w:r>
    </w:p>
    <w:p w14:paraId="186AC3E0" w14:textId="1F63C4E8" w:rsidR="00977361" w:rsidRPr="00977361" w:rsidRDefault="00977361" w:rsidP="00D05BA3">
      <w:pPr>
        <w:numPr>
          <w:ilvl w:val="0"/>
          <w:numId w:val="49"/>
        </w:numPr>
        <w:spacing w:after="0" w:line="240" w:lineRule="auto"/>
      </w:pPr>
      <w:r w:rsidRPr="00977361">
        <w:t>durée</w:t>
      </w:r>
      <w:r w:rsidR="00D05BA3">
        <w:t> ;</w:t>
      </w:r>
    </w:p>
    <w:p w14:paraId="52E936C0" w14:textId="11A1F190" w:rsidR="00977361" w:rsidRPr="00977361" w:rsidRDefault="00977361" w:rsidP="00D05BA3">
      <w:pPr>
        <w:numPr>
          <w:ilvl w:val="0"/>
          <w:numId w:val="49"/>
        </w:numPr>
        <w:spacing w:after="0" w:line="240" w:lineRule="auto"/>
      </w:pPr>
      <w:r w:rsidRPr="00977361">
        <w:t>objet</w:t>
      </w:r>
      <w:r w:rsidR="00D05BA3">
        <w:t> ;</w:t>
      </w:r>
    </w:p>
    <w:p w14:paraId="57E63D70" w14:textId="4569C1F7" w:rsidR="00977361" w:rsidRPr="00977361" w:rsidRDefault="00977361" w:rsidP="00D05BA3">
      <w:pPr>
        <w:numPr>
          <w:ilvl w:val="0"/>
          <w:numId w:val="49"/>
        </w:numPr>
        <w:spacing w:after="0" w:line="240" w:lineRule="auto"/>
      </w:pPr>
      <w:r w:rsidRPr="00977361">
        <w:t>capital</w:t>
      </w:r>
      <w:r w:rsidR="00D05BA3">
        <w:t> ;</w:t>
      </w:r>
    </w:p>
    <w:p w14:paraId="36CFDBC9" w14:textId="77777777" w:rsidR="00977361" w:rsidRPr="00977361" w:rsidRDefault="00977361" w:rsidP="00D05BA3">
      <w:pPr>
        <w:numPr>
          <w:ilvl w:val="0"/>
          <w:numId w:val="49"/>
        </w:numPr>
        <w:spacing w:after="0" w:line="240" w:lineRule="auto"/>
      </w:pPr>
      <w:r w:rsidRPr="00977361">
        <w:t>patrimoine.</w:t>
      </w:r>
    </w:p>
    <w:p w14:paraId="5F2F8FA6" w14:textId="735E70C6" w:rsidR="00977361" w:rsidRPr="00977361" w:rsidRDefault="00977361" w:rsidP="00D05BA3">
      <w:pPr>
        <w:spacing w:after="0" w:line="240" w:lineRule="auto"/>
        <w:rPr>
          <w:b/>
          <w:bCs/>
        </w:rPr>
      </w:pPr>
      <w:r w:rsidRPr="00977361">
        <w:rPr>
          <w:b/>
          <w:bCs/>
        </w:rPr>
        <w:t xml:space="preserve">Étape 9 </w:t>
      </w:r>
      <w:r>
        <w:rPr>
          <w:b/>
          <w:bCs/>
        </w:rPr>
        <w:t>-</w:t>
      </w:r>
      <w:r w:rsidRPr="00977361">
        <w:rPr>
          <w:b/>
          <w:bCs/>
        </w:rPr>
        <w:t xml:space="preserve"> En déduire les conséquences</w:t>
      </w:r>
    </w:p>
    <w:p w14:paraId="3EA6C725" w14:textId="766DFAE1" w:rsidR="00977361" w:rsidRPr="00977361" w:rsidRDefault="00977361" w:rsidP="00D05BA3">
      <w:pPr>
        <w:numPr>
          <w:ilvl w:val="0"/>
          <w:numId w:val="50"/>
        </w:numPr>
        <w:spacing w:after="0" w:line="240" w:lineRule="auto"/>
      </w:pPr>
      <w:r w:rsidRPr="00977361">
        <w:t>capacité</w:t>
      </w:r>
      <w:r w:rsidR="00D05BA3">
        <w:t> ;</w:t>
      </w:r>
    </w:p>
    <w:p w14:paraId="1F32A93D" w14:textId="1D3BFFF0" w:rsidR="00977361" w:rsidRPr="00977361" w:rsidRDefault="00977361" w:rsidP="00D05BA3">
      <w:pPr>
        <w:numPr>
          <w:ilvl w:val="0"/>
          <w:numId w:val="50"/>
        </w:numPr>
        <w:spacing w:after="0" w:line="240" w:lineRule="auto"/>
      </w:pPr>
      <w:r w:rsidRPr="00977361">
        <w:t>contrats</w:t>
      </w:r>
      <w:r w:rsidR="00D05BA3">
        <w:t> ;</w:t>
      </w:r>
    </w:p>
    <w:p w14:paraId="759357FB" w14:textId="3A424CD2" w:rsidR="00977361" w:rsidRPr="00977361" w:rsidRDefault="00977361" w:rsidP="00D05BA3">
      <w:pPr>
        <w:numPr>
          <w:ilvl w:val="0"/>
          <w:numId w:val="50"/>
        </w:numPr>
        <w:spacing w:after="0" w:line="240" w:lineRule="auto"/>
      </w:pPr>
      <w:r w:rsidRPr="00977361">
        <w:lastRenderedPageBreak/>
        <w:t>patrimoine</w:t>
      </w:r>
      <w:r w:rsidR="00D05BA3">
        <w:t> ;</w:t>
      </w:r>
    </w:p>
    <w:p w14:paraId="30A33BAF" w14:textId="7156471B" w:rsidR="00977361" w:rsidRPr="00977361" w:rsidRDefault="00977361" w:rsidP="00D05BA3">
      <w:pPr>
        <w:numPr>
          <w:ilvl w:val="0"/>
          <w:numId w:val="50"/>
        </w:numPr>
        <w:spacing w:after="0" w:line="240" w:lineRule="auto"/>
      </w:pPr>
      <w:r w:rsidRPr="00977361">
        <w:t>responsabilité civile</w:t>
      </w:r>
      <w:r w:rsidR="00D05BA3">
        <w:t> ;</w:t>
      </w:r>
    </w:p>
    <w:p w14:paraId="01357A07" w14:textId="211B153C" w:rsidR="00977361" w:rsidRPr="00977361" w:rsidRDefault="00977361" w:rsidP="00D05BA3">
      <w:pPr>
        <w:numPr>
          <w:ilvl w:val="0"/>
          <w:numId w:val="50"/>
        </w:numPr>
        <w:spacing w:after="0" w:line="240" w:lineRule="auto"/>
      </w:pPr>
      <w:r w:rsidRPr="00977361">
        <w:t>responsabilité pénale</w:t>
      </w:r>
      <w:r w:rsidR="00D05BA3">
        <w:t> ;</w:t>
      </w:r>
    </w:p>
    <w:p w14:paraId="7B96FCA9" w14:textId="5416E12D" w:rsidR="00977361" w:rsidRPr="00977361" w:rsidRDefault="00977361" w:rsidP="00D05BA3">
      <w:pPr>
        <w:numPr>
          <w:ilvl w:val="0"/>
          <w:numId w:val="50"/>
        </w:numPr>
        <w:spacing w:after="0" w:line="240" w:lineRule="auto"/>
      </w:pPr>
      <w:r w:rsidRPr="00977361">
        <w:t>obligations fiscales</w:t>
      </w:r>
      <w:r w:rsidR="00D05BA3">
        <w:t> ;</w:t>
      </w:r>
    </w:p>
    <w:p w14:paraId="6A67E058" w14:textId="77777777" w:rsidR="00977361" w:rsidRPr="00977361" w:rsidRDefault="00977361" w:rsidP="00D05BA3">
      <w:pPr>
        <w:numPr>
          <w:ilvl w:val="0"/>
          <w:numId w:val="50"/>
        </w:numPr>
        <w:spacing w:after="0" w:line="240" w:lineRule="auto"/>
      </w:pPr>
      <w:r w:rsidRPr="00977361">
        <w:t>intérêt social.</w:t>
      </w:r>
    </w:p>
    <w:p w14:paraId="2E168C93" w14:textId="77777777" w:rsidR="00977361" w:rsidRPr="00977361" w:rsidRDefault="00000000" w:rsidP="00D05BA3">
      <w:pPr>
        <w:spacing w:after="0" w:line="240" w:lineRule="auto"/>
      </w:pPr>
      <w:r>
        <w:pict w14:anchorId="439E1477">
          <v:rect id="_x0000_i1074" style="width:0;height:1.5pt" o:hralign="center" o:hrstd="t" o:hr="t" fillcolor="#a0a0a0" stroked="f"/>
        </w:pict>
      </w:r>
    </w:p>
    <w:p w14:paraId="321BBFDD" w14:textId="77777777" w:rsidR="00977361" w:rsidRPr="00977361" w:rsidRDefault="00977361" w:rsidP="00D05BA3">
      <w:pPr>
        <w:pStyle w:val="Titre1"/>
      </w:pPr>
      <w:r w:rsidRPr="00977361">
        <w:t>51. Tableau général de synthèse</w:t>
      </w:r>
    </w:p>
    <w:tbl>
      <w:tblPr>
        <w:tblStyle w:val="Grilledutableau"/>
        <w:tblW w:w="0" w:type="auto"/>
        <w:tblLook w:val="04A0" w:firstRow="1" w:lastRow="0" w:firstColumn="1" w:lastColumn="0" w:noHBand="0" w:noVBand="1"/>
      </w:tblPr>
      <w:tblGrid>
        <w:gridCol w:w="2470"/>
        <w:gridCol w:w="5725"/>
      </w:tblGrid>
      <w:tr w:rsidR="00977361" w:rsidRPr="00D05BA3" w14:paraId="521954E8" w14:textId="77777777" w:rsidTr="00D05BA3">
        <w:trPr>
          <w:tblHeader/>
        </w:trPr>
        <w:tc>
          <w:tcPr>
            <w:tcW w:w="0" w:type="auto"/>
            <w:hideMark/>
          </w:tcPr>
          <w:p w14:paraId="6D9C60AB"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Notion</w:t>
            </w:r>
          </w:p>
        </w:tc>
        <w:tc>
          <w:tcPr>
            <w:tcW w:w="0" w:type="auto"/>
            <w:hideMark/>
          </w:tcPr>
          <w:p w14:paraId="233562BB"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Règle essentielle</w:t>
            </w:r>
          </w:p>
        </w:tc>
      </w:tr>
      <w:tr w:rsidR="00977361" w:rsidRPr="00D05BA3" w14:paraId="275728B5" w14:textId="77777777" w:rsidTr="00D05BA3">
        <w:tc>
          <w:tcPr>
            <w:tcW w:w="0" w:type="auto"/>
            <w:hideMark/>
          </w:tcPr>
          <w:p w14:paraId="30DB323B" w14:textId="77777777" w:rsidR="00977361" w:rsidRPr="00D05BA3" w:rsidRDefault="00977361" w:rsidP="00D05BA3">
            <w:pPr>
              <w:jc w:val="left"/>
              <w:rPr>
                <w:rFonts w:ascii="Calibri" w:hAnsi="Calibri" w:cs="Calibri"/>
                <w:sz w:val="20"/>
              </w:rPr>
            </w:pPr>
            <w:r w:rsidRPr="00D05BA3">
              <w:rPr>
                <w:rFonts w:ascii="Calibri" w:hAnsi="Calibri" w:cs="Calibri"/>
                <w:b/>
                <w:bCs/>
                <w:sz w:val="20"/>
              </w:rPr>
              <w:t>Signature des statuts</w:t>
            </w:r>
          </w:p>
        </w:tc>
        <w:tc>
          <w:tcPr>
            <w:tcW w:w="0" w:type="auto"/>
            <w:hideMark/>
          </w:tcPr>
          <w:p w14:paraId="6422D520" w14:textId="77777777" w:rsidR="00977361" w:rsidRPr="00D05BA3" w:rsidRDefault="00977361" w:rsidP="00D05BA3">
            <w:pPr>
              <w:jc w:val="left"/>
              <w:rPr>
                <w:rFonts w:ascii="Calibri" w:hAnsi="Calibri" w:cs="Calibri"/>
                <w:sz w:val="20"/>
              </w:rPr>
            </w:pPr>
            <w:r w:rsidRPr="00D05BA3">
              <w:rPr>
                <w:rFonts w:ascii="Calibri" w:hAnsi="Calibri" w:cs="Calibri"/>
                <w:sz w:val="20"/>
              </w:rPr>
              <w:t>Formation du contrat de société</w:t>
            </w:r>
          </w:p>
        </w:tc>
      </w:tr>
      <w:tr w:rsidR="00977361" w:rsidRPr="00D05BA3" w14:paraId="633D8096" w14:textId="77777777" w:rsidTr="00D05BA3">
        <w:tc>
          <w:tcPr>
            <w:tcW w:w="0" w:type="auto"/>
            <w:hideMark/>
          </w:tcPr>
          <w:p w14:paraId="55C179CD" w14:textId="77777777" w:rsidR="00977361" w:rsidRPr="00D05BA3" w:rsidRDefault="00977361" w:rsidP="00D05BA3">
            <w:pPr>
              <w:jc w:val="left"/>
              <w:rPr>
                <w:rFonts w:ascii="Calibri" w:hAnsi="Calibri" w:cs="Calibri"/>
                <w:sz w:val="20"/>
              </w:rPr>
            </w:pPr>
            <w:r w:rsidRPr="00D05BA3">
              <w:rPr>
                <w:rFonts w:ascii="Calibri" w:hAnsi="Calibri" w:cs="Calibri"/>
                <w:b/>
                <w:bCs/>
                <w:sz w:val="20"/>
              </w:rPr>
              <w:t>Immatriculation</w:t>
            </w:r>
          </w:p>
        </w:tc>
        <w:tc>
          <w:tcPr>
            <w:tcW w:w="0" w:type="auto"/>
            <w:hideMark/>
          </w:tcPr>
          <w:p w14:paraId="7A6A8356" w14:textId="77777777" w:rsidR="00977361" w:rsidRPr="00D05BA3" w:rsidRDefault="00977361" w:rsidP="00D05BA3">
            <w:pPr>
              <w:jc w:val="left"/>
              <w:rPr>
                <w:rFonts w:ascii="Calibri" w:hAnsi="Calibri" w:cs="Calibri"/>
                <w:sz w:val="20"/>
              </w:rPr>
            </w:pPr>
            <w:r w:rsidRPr="00D05BA3">
              <w:rPr>
                <w:rFonts w:ascii="Calibri" w:hAnsi="Calibri" w:cs="Calibri"/>
                <w:sz w:val="20"/>
              </w:rPr>
              <w:t>Acquisition de la personnalité morale</w:t>
            </w:r>
          </w:p>
        </w:tc>
      </w:tr>
      <w:tr w:rsidR="00977361" w:rsidRPr="00D05BA3" w14:paraId="0EB7CA59" w14:textId="77777777" w:rsidTr="00D05BA3">
        <w:tc>
          <w:tcPr>
            <w:tcW w:w="0" w:type="auto"/>
            <w:hideMark/>
          </w:tcPr>
          <w:p w14:paraId="497AEE8E" w14:textId="77777777" w:rsidR="00977361" w:rsidRPr="00D05BA3" w:rsidRDefault="00977361" w:rsidP="00D05BA3">
            <w:pPr>
              <w:jc w:val="left"/>
              <w:rPr>
                <w:rFonts w:ascii="Calibri" w:hAnsi="Calibri" w:cs="Calibri"/>
                <w:sz w:val="20"/>
              </w:rPr>
            </w:pPr>
            <w:r w:rsidRPr="00D05BA3">
              <w:rPr>
                <w:rFonts w:ascii="Calibri" w:hAnsi="Calibri" w:cs="Calibri"/>
                <w:b/>
                <w:bCs/>
                <w:sz w:val="20"/>
              </w:rPr>
              <w:t>Société en formation</w:t>
            </w:r>
          </w:p>
        </w:tc>
        <w:tc>
          <w:tcPr>
            <w:tcW w:w="0" w:type="auto"/>
            <w:hideMark/>
          </w:tcPr>
          <w:p w14:paraId="0C1EA54A" w14:textId="77777777" w:rsidR="00977361" w:rsidRPr="00D05BA3" w:rsidRDefault="00977361" w:rsidP="00D05BA3">
            <w:pPr>
              <w:jc w:val="left"/>
              <w:rPr>
                <w:rFonts w:ascii="Calibri" w:hAnsi="Calibri" w:cs="Calibri"/>
                <w:sz w:val="20"/>
              </w:rPr>
            </w:pPr>
            <w:r w:rsidRPr="00D05BA3">
              <w:rPr>
                <w:rFonts w:ascii="Calibri" w:hAnsi="Calibri" w:cs="Calibri"/>
                <w:sz w:val="20"/>
              </w:rPr>
              <w:t>Pas encore de personnalité morale</w:t>
            </w:r>
          </w:p>
        </w:tc>
      </w:tr>
      <w:tr w:rsidR="00977361" w:rsidRPr="00D05BA3" w14:paraId="7A966CF2" w14:textId="77777777" w:rsidTr="00D05BA3">
        <w:tc>
          <w:tcPr>
            <w:tcW w:w="0" w:type="auto"/>
            <w:hideMark/>
          </w:tcPr>
          <w:p w14:paraId="3BDA703B" w14:textId="77777777" w:rsidR="00977361" w:rsidRPr="00D05BA3" w:rsidRDefault="00977361" w:rsidP="00D05BA3">
            <w:pPr>
              <w:jc w:val="left"/>
              <w:rPr>
                <w:rFonts w:ascii="Calibri" w:hAnsi="Calibri" w:cs="Calibri"/>
                <w:sz w:val="20"/>
              </w:rPr>
            </w:pPr>
            <w:r w:rsidRPr="00D05BA3">
              <w:rPr>
                <w:rFonts w:ascii="Calibri" w:hAnsi="Calibri" w:cs="Calibri"/>
                <w:b/>
                <w:bCs/>
                <w:sz w:val="20"/>
              </w:rPr>
              <w:t>Acte avant immatriculation</w:t>
            </w:r>
          </w:p>
        </w:tc>
        <w:tc>
          <w:tcPr>
            <w:tcW w:w="0" w:type="auto"/>
            <w:hideMark/>
          </w:tcPr>
          <w:p w14:paraId="46104E3E" w14:textId="77777777" w:rsidR="00977361" w:rsidRPr="00D05BA3" w:rsidRDefault="00977361" w:rsidP="00D05BA3">
            <w:pPr>
              <w:jc w:val="left"/>
              <w:rPr>
                <w:rFonts w:ascii="Calibri" w:hAnsi="Calibri" w:cs="Calibri"/>
                <w:sz w:val="20"/>
              </w:rPr>
            </w:pPr>
            <w:r w:rsidRPr="00D05BA3">
              <w:rPr>
                <w:rFonts w:ascii="Calibri" w:hAnsi="Calibri" w:cs="Calibri"/>
                <w:sz w:val="20"/>
              </w:rPr>
              <w:t>Engage en principe celui qui agit</w:t>
            </w:r>
          </w:p>
        </w:tc>
      </w:tr>
      <w:tr w:rsidR="00977361" w:rsidRPr="00D05BA3" w14:paraId="33041311" w14:textId="77777777" w:rsidTr="00D05BA3">
        <w:tc>
          <w:tcPr>
            <w:tcW w:w="0" w:type="auto"/>
            <w:hideMark/>
          </w:tcPr>
          <w:p w14:paraId="77DE8A9A" w14:textId="77777777" w:rsidR="00977361" w:rsidRPr="00D05BA3" w:rsidRDefault="00977361" w:rsidP="00D05BA3">
            <w:pPr>
              <w:jc w:val="left"/>
              <w:rPr>
                <w:rFonts w:ascii="Calibri" w:hAnsi="Calibri" w:cs="Calibri"/>
                <w:sz w:val="20"/>
              </w:rPr>
            </w:pPr>
            <w:r w:rsidRPr="00D05BA3">
              <w:rPr>
                <w:rFonts w:ascii="Calibri" w:hAnsi="Calibri" w:cs="Calibri"/>
                <w:b/>
                <w:bCs/>
                <w:sz w:val="20"/>
              </w:rPr>
              <w:t>Reprise</w:t>
            </w:r>
          </w:p>
        </w:tc>
        <w:tc>
          <w:tcPr>
            <w:tcW w:w="0" w:type="auto"/>
            <w:hideMark/>
          </w:tcPr>
          <w:p w14:paraId="2F783E8A" w14:textId="77777777" w:rsidR="00977361" w:rsidRPr="00D05BA3" w:rsidRDefault="00977361" w:rsidP="00D05BA3">
            <w:pPr>
              <w:jc w:val="left"/>
              <w:rPr>
                <w:rFonts w:ascii="Calibri" w:hAnsi="Calibri" w:cs="Calibri"/>
                <w:sz w:val="20"/>
              </w:rPr>
            </w:pPr>
            <w:r w:rsidRPr="00D05BA3">
              <w:rPr>
                <w:rFonts w:ascii="Calibri" w:hAnsi="Calibri" w:cs="Calibri"/>
                <w:sz w:val="20"/>
              </w:rPr>
              <w:t>Substitution rétroactive de la société dans les conditions légales</w:t>
            </w:r>
          </w:p>
        </w:tc>
      </w:tr>
      <w:tr w:rsidR="00977361" w:rsidRPr="00D05BA3" w14:paraId="10AC5741" w14:textId="77777777" w:rsidTr="00D05BA3">
        <w:tc>
          <w:tcPr>
            <w:tcW w:w="0" w:type="auto"/>
            <w:hideMark/>
          </w:tcPr>
          <w:p w14:paraId="3E5C5256" w14:textId="77777777" w:rsidR="00977361" w:rsidRPr="00D05BA3" w:rsidRDefault="00977361" w:rsidP="00D05BA3">
            <w:pPr>
              <w:jc w:val="left"/>
              <w:rPr>
                <w:rFonts w:ascii="Calibri" w:hAnsi="Calibri" w:cs="Calibri"/>
                <w:sz w:val="20"/>
              </w:rPr>
            </w:pPr>
            <w:r w:rsidRPr="00D05BA3">
              <w:rPr>
                <w:rFonts w:ascii="Calibri" w:hAnsi="Calibri" w:cs="Calibri"/>
                <w:b/>
                <w:bCs/>
                <w:sz w:val="20"/>
              </w:rPr>
              <w:t>État annexé aux statuts</w:t>
            </w:r>
          </w:p>
        </w:tc>
        <w:tc>
          <w:tcPr>
            <w:tcW w:w="0" w:type="auto"/>
            <w:hideMark/>
          </w:tcPr>
          <w:p w14:paraId="76CF7AF1" w14:textId="77777777" w:rsidR="00977361" w:rsidRPr="00D05BA3" w:rsidRDefault="00977361" w:rsidP="00D05BA3">
            <w:pPr>
              <w:jc w:val="left"/>
              <w:rPr>
                <w:rFonts w:ascii="Calibri" w:hAnsi="Calibri" w:cs="Calibri"/>
                <w:sz w:val="20"/>
              </w:rPr>
            </w:pPr>
            <w:r w:rsidRPr="00D05BA3">
              <w:rPr>
                <w:rFonts w:ascii="Calibri" w:hAnsi="Calibri" w:cs="Calibri"/>
                <w:sz w:val="20"/>
              </w:rPr>
              <w:t>Mécanisme possible de reprise</w:t>
            </w:r>
          </w:p>
        </w:tc>
      </w:tr>
      <w:tr w:rsidR="00977361" w:rsidRPr="00D05BA3" w14:paraId="5272C010" w14:textId="77777777" w:rsidTr="00D05BA3">
        <w:tc>
          <w:tcPr>
            <w:tcW w:w="0" w:type="auto"/>
            <w:hideMark/>
          </w:tcPr>
          <w:p w14:paraId="3E9C1B13" w14:textId="77777777" w:rsidR="00977361" w:rsidRPr="00D05BA3" w:rsidRDefault="00977361" w:rsidP="00D05BA3">
            <w:pPr>
              <w:jc w:val="left"/>
              <w:rPr>
                <w:rFonts w:ascii="Calibri" w:hAnsi="Calibri" w:cs="Calibri"/>
                <w:sz w:val="20"/>
              </w:rPr>
            </w:pPr>
            <w:r w:rsidRPr="00D05BA3">
              <w:rPr>
                <w:rFonts w:ascii="Calibri" w:hAnsi="Calibri" w:cs="Calibri"/>
                <w:b/>
                <w:bCs/>
                <w:sz w:val="20"/>
              </w:rPr>
              <w:t>Mandat</w:t>
            </w:r>
          </w:p>
        </w:tc>
        <w:tc>
          <w:tcPr>
            <w:tcW w:w="0" w:type="auto"/>
            <w:hideMark/>
          </w:tcPr>
          <w:p w14:paraId="05C7862A" w14:textId="77777777" w:rsidR="00977361" w:rsidRPr="00D05BA3" w:rsidRDefault="00977361" w:rsidP="00D05BA3">
            <w:pPr>
              <w:jc w:val="left"/>
              <w:rPr>
                <w:rFonts w:ascii="Calibri" w:hAnsi="Calibri" w:cs="Calibri"/>
                <w:sz w:val="20"/>
              </w:rPr>
            </w:pPr>
            <w:r w:rsidRPr="00D05BA3">
              <w:rPr>
                <w:rFonts w:ascii="Calibri" w:hAnsi="Calibri" w:cs="Calibri"/>
                <w:sz w:val="20"/>
              </w:rPr>
              <w:t>Mécanisme possible de reprise</w:t>
            </w:r>
          </w:p>
        </w:tc>
      </w:tr>
      <w:tr w:rsidR="00977361" w:rsidRPr="00D05BA3" w14:paraId="0B3A4F97" w14:textId="77777777" w:rsidTr="00D05BA3">
        <w:tc>
          <w:tcPr>
            <w:tcW w:w="0" w:type="auto"/>
            <w:hideMark/>
          </w:tcPr>
          <w:p w14:paraId="173F189B" w14:textId="77777777" w:rsidR="00977361" w:rsidRPr="00D05BA3" w:rsidRDefault="00977361" w:rsidP="00D05BA3">
            <w:pPr>
              <w:jc w:val="left"/>
              <w:rPr>
                <w:rFonts w:ascii="Calibri" w:hAnsi="Calibri" w:cs="Calibri"/>
                <w:sz w:val="20"/>
              </w:rPr>
            </w:pPr>
            <w:r w:rsidRPr="00D05BA3">
              <w:rPr>
                <w:rFonts w:ascii="Calibri" w:hAnsi="Calibri" w:cs="Calibri"/>
                <w:b/>
                <w:bCs/>
                <w:sz w:val="20"/>
              </w:rPr>
              <w:t>Décision postérieure</w:t>
            </w:r>
          </w:p>
        </w:tc>
        <w:tc>
          <w:tcPr>
            <w:tcW w:w="0" w:type="auto"/>
            <w:hideMark/>
          </w:tcPr>
          <w:p w14:paraId="6A9FB046" w14:textId="77777777" w:rsidR="00977361" w:rsidRPr="00D05BA3" w:rsidRDefault="00977361" w:rsidP="00D05BA3">
            <w:pPr>
              <w:jc w:val="left"/>
              <w:rPr>
                <w:rFonts w:ascii="Calibri" w:hAnsi="Calibri" w:cs="Calibri"/>
                <w:sz w:val="20"/>
              </w:rPr>
            </w:pPr>
            <w:r w:rsidRPr="00D05BA3">
              <w:rPr>
                <w:rFonts w:ascii="Calibri" w:hAnsi="Calibri" w:cs="Calibri"/>
                <w:sz w:val="20"/>
              </w:rPr>
              <w:t>Reprise possible après immatriculation</w:t>
            </w:r>
          </w:p>
        </w:tc>
      </w:tr>
      <w:tr w:rsidR="00977361" w:rsidRPr="00D05BA3" w14:paraId="7DF44E74" w14:textId="77777777" w:rsidTr="00D05BA3">
        <w:tc>
          <w:tcPr>
            <w:tcW w:w="0" w:type="auto"/>
            <w:hideMark/>
          </w:tcPr>
          <w:p w14:paraId="570C0562" w14:textId="77777777" w:rsidR="00977361" w:rsidRPr="00D05BA3" w:rsidRDefault="00977361" w:rsidP="00D05BA3">
            <w:pPr>
              <w:jc w:val="left"/>
              <w:rPr>
                <w:rFonts w:ascii="Calibri" w:hAnsi="Calibri" w:cs="Calibri"/>
                <w:sz w:val="20"/>
              </w:rPr>
            </w:pPr>
            <w:r w:rsidRPr="00D05BA3">
              <w:rPr>
                <w:rFonts w:ascii="Calibri" w:hAnsi="Calibri" w:cs="Calibri"/>
                <w:b/>
                <w:bCs/>
                <w:sz w:val="20"/>
              </w:rPr>
              <w:t>Jurisprudence 29/11/2023</w:t>
            </w:r>
          </w:p>
        </w:tc>
        <w:tc>
          <w:tcPr>
            <w:tcW w:w="0" w:type="auto"/>
            <w:hideMark/>
          </w:tcPr>
          <w:p w14:paraId="03375CEB" w14:textId="77777777" w:rsidR="00977361" w:rsidRPr="00D05BA3" w:rsidRDefault="00977361" w:rsidP="00D05BA3">
            <w:pPr>
              <w:jc w:val="left"/>
              <w:rPr>
                <w:rFonts w:ascii="Calibri" w:hAnsi="Calibri" w:cs="Calibri"/>
                <w:sz w:val="20"/>
              </w:rPr>
            </w:pPr>
            <w:r w:rsidRPr="00D05BA3">
              <w:rPr>
                <w:rFonts w:ascii="Calibri" w:hAnsi="Calibri" w:cs="Calibri"/>
                <w:sz w:val="20"/>
              </w:rPr>
              <w:t>Recherche de l’intention commune malgré une rédaction imparfaite</w:t>
            </w:r>
          </w:p>
        </w:tc>
      </w:tr>
      <w:tr w:rsidR="00977361" w:rsidRPr="00D05BA3" w14:paraId="02B9B74D" w14:textId="77777777" w:rsidTr="00D05BA3">
        <w:tc>
          <w:tcPr>
            <w:tcW w:w="0" w:type="auto"/>
            <w:hideMark/>
          </w:tcPr>
          <w:p w14:paraId="2072A2FE" w14:textId="77777777" w:rsidR="00977361" w:rsidRPr="00D05BA3" w:rsidRDefault="00977361" w:rsidP="00D05BA3">
            <w:pPr>
              <w:jc w:val="left"/>
              <w:rPr>
                <w:rFonts w:ascii="Calibri" w:hAnsi="Calibri" w:cs="Calibri"/>
                <w:sz w:val="20"/>
              </w:rPr>
            </w:pPr>
            <w:r w:rsidRPr="00D05BA3">
              <w:rPr>
                <w:rFonts w:ascii="Calibri" w:hAnsi="Calibri" w:cs="Calibri"/>
                <w:b/>
                <w:bCs/>
                <w:sz w:val="20"/>
              </w:rPr>
              <w:t>Jurisprudence 18/06/2025</w:t>
            </w:r>
          </w:p>
        </w:tc>
        <w:tc>
          <w:tcPr>
            <w:tcW w:w="0" w:type="auto"/>
            <w:hideMark/>
          </w:tcPr>
          <w:p w14:paraId="68E3B593" w14:textId="77777777" w:rsidR="00977361" w:rsidRPr="00D05BA3" w:rsidRDefault="00977361" w:rsidP="00D05BA3">
            <w:pPr>
              <w:jc w:val="left"/>
              <w:rPr>
                <w:rFonts w:ascii="Calibri" w:hAnsi="Calibri" w:cs="Calibri"/>
                <w:sz w:val="20"/>
              </w:rPr>
            </w:pPr>
            <w:r w:rsidRPr="00D05BA3">
              <w:rPr>
                <w:rFonts w:ascii="Calibri" w:hAnsi="Calibri" w:cs="Calibri"/>
                <w:sz w:val="20"/>
              </w:rPr>
              <w:t>Pas de reprise implicite par simple volonté de substitution</w:t>
            </w:r>
          </w:p>
        </w:tc>
      </w:tr>
      <w:tr w:rsidR="00977361" w:rsidRPr="00D05BA3" w14:paraId="2A6BF6CB" w14:textId="77777777" w:rsidTr="00D05BA3">
        <w:tc>
          <w:tcPr>
            <w:tcW w:w="0" w:type="auto"/>
            <w:hideMark/>
          </w:tcPr>
          <w:p w14:paraId="29B9B1DB" w14:textId="77777777" w:rsidR="00977361" w:rsidRPr="00D05BA3" w:rsidRDefault="00977361" w:rsidP="00D05BA3">
            <w:pPr>
              <w:jc w:val="left"/>
              <w:rPr>
                <w:rFonts w:ascii="Calibri" w:hAnsi="Calibri" w:cs="Calibri"/>
                <w:sz w:val="20"/>
              </w:rPr>
            </w:pPr>
            <w:r w:rsidRPr="00D05BA3">
              <w:rPr>
                <w:rFonts w:ascii="Calibri" w:hAnsi="Calibri" w:cs="Calibri"/>
                <w:b/>
                <w:bCs/>
                <w:sz w:val="20"/>
              </w:rPr>
              <w:t>Dénomination</w:t>
            </w:r>
          </w:p>
        </w:tc>
        <w:tc>
          <w:tcPr>
            <w:tcW w:w="0" w:type="auto"/>
            <w:hideMark/>
          </w:tcPr>
          <w:p w14:paraId="53E8F0D5" w14:textId="77777777" w:rsidR="00977361" w:rsidRPr="00D05BA3" w:rsidRDefault="00977361" w:rsidP="00D05BA3">
            <w:pPr>
              <w:jc w:val="left"/>
              <w:rPr>
                <w:rFonts w:ascii="Calibri" w:hAnsi="Calibri" w:cs="Calibri"/>
                <w:sz w:val="20"/>
              </w:rPr>
            </w:pPr>
            <w:r w:rsidRPr="00D05BA3">
              <w:rPr>
                <w:rFonts w:ascii="Calibri" w:hAnsi="Calibri" w:cs="Calibri"/>
                <w:sz w:val="20"/>
              </w:rPr>
              <w:t>Nom juridique de la société</w:t>
            </w:r>
          </w:p>
        </w:tc>
      </w:tr>
      <w:tr w:rsidR="00977361" w:rsidRPr="00D05BA3" w14:paraId="044759F5" w14:textId="77777777" w:rsidTr="00D05BA3">
        <w:tc>
          <w:tcPr>
            <w:tcW w:w="0" w:type="auto"/>
            <w:hideMark/>
          </w:tcPr>
          <w:p w14:paraId="0AE7944E" w14:textId="77777777" w:rsidR="00977361" w:rsidRPr="00D05BA3" w:rsidRDefault="00977361" w:rsidP="00D05BA3">
            <w:pPr>
              <w:jc w:val="left"/>
              <w:rPr>
                <w:rFonts w:ascii="Calibri" w:hAnsi="Calibri" w:cs="Calibri"/>
                <w:sz w:val="20"/>
              </w:rPr>
            </w:pPr>
            <w:r w:rsidRPr="00D05BA3">
              <w:rPr>
                <w:rFonts w:ascii="Calibri" w:hAnsi="Calibri" w:cs="Calibri"/>
                <w:b/>
                <w:bCs/>
                <w:sz w:val="20"/>
              </w:rPr>
              <w:t>Siège</w:t>
            </w:r>
          </w:p>
        </w:tc>
        <w:tc>
          <w:tcPr>
            <w:tcW w:w="0" w:type="auto"/>
            <w:hideMark/>
          </w:tcPr>
          <w:p w14:paraId="71311D8B" w14:textId="77777777" w:rsidR="00977361" w:rsidRPr="00D05BA3" w:rsidRDefault="00977361" w:rsidP="00D05BA3">
            <w:pPr>
              <w:jc w:val="left"/>
              <w:rPr>
                <w:rFonts w:ascii="Calibri" w:hAnsi="Calibri" w:cs="Calibri"/>
                <w:sz w:val="20"/>
              </w:rPr>
            </w:pPr>
            <w:r w:rsidRPr="00D05BA3">
              <w:rPr>
                <w:rFonts w:ascii="Calibri" w:hAnsi="Calibri" w:cs="Calibri"/>
                <w:sz w:val="20"/>
              </w:rPr>
              <w:t>Domicile juridique et critère de rattachement</w:t>
            </w:r>
          </w:p>
        </w:tc>
      </w:tr>
      <w:tr w:rsidR="00977361" w:rsidRPr="00D05BA3" w14:paraId="14ADA7DA" w14:textId="77777777" w:rsidTr="00D05BA3">
        <w:tc>
          <w:tcPr>
            <w:tcW w:w="0" w:type="auto"/>
            <w:hideMark/>
          </w:tcPr>
          <w:p w14:paraId="4052B43E" w14:textId="77777777" w:rsidR="00977361" w:rsidRPr="00D05BA3" w:rsidRDefault="00977361" w:rsidP="00D05BA3">
            <w:pPr>
              <w:jc w:val="left"/>
              <w:rPr>
                <w:rFonts w:ascii="Calibri" w:hAnsi="Calibri" w:cs="Calibri"/>
                <w:sz w:val="20"/>
              </w:rPr>
            </w:pPr>
            <w:r w:rsidRPr="00D05BA3">
              <w:rPr>
                <w:rFonts w:ascii="Calibri" w:hAnsi="Calibri" w:cs="Calibri"/>
                <w:b/>
                <w:bCs/>
                <w:sz w:val="20"/>
              </w:rPr>
              <w:t>Durée</w:t>
            </w:r>
          </w:p>
        </w:tc>
        <w:tc>
          <w:tcPr>
            <w:tcW w:w="0" w:type="auto"/>
            <w:hideMark/>
          </w:tcPr>
          <w:p w14:paraId="3FD976C1" w14:textId="77777777" w:rsidR="00977361" w:rsidRPr="00D05BA3" w:rsidRDefault="00977361" w:rsidP="00D05BA3">
            <w:pPr>
              <w:jc w:val="left"/>
              <w:rPr>
                <w:rFonts w:ascii="Calibri" w:hAnsi="Calibri" w:cs="Calibri"/>
                <w:sz w:val="20"/>
              </w:rPr>
            </w:pPr>
            <w:r w:rsidRPr="00D05BA3">
              <w:rPr>
                <w:rFonts w:ascii="Calibri" w:hAnsi="Calibri" w:cs="Calibri"/>
                <w:sz w:val="20"/>
              </w:rPr>
              <w:t>Maximum 99 ans</w:t>
            </w:r>
          </w:p>
        </w:tc>
      </w:tr>
      <w:tr w:rsidR="00977361" w:rsidRPr="00D05BA3" w14:paraId="234459E9" w14:textId="77777777" w:rsidTr="00D05BA3">
        <w:tc>
          <w:tcPr>
            <w:tcW w:w="0" w:type="auto"/>
            <w:hideMark/>
          </w:tcPr>
          <w:p w14:paraId="650D1296" w14:textId="77777777" w:rsidR="00977361" w:rsidRPr="00D05BA3" w:rsidRDefault="00977361" w:rsidP="00D05BA3">
            <w:pPr>
              <w:jc w:val="left"/>
              <w:rPr>
                <w:rFonts w:ascii="Calibri" w:hAnsi="Calibri" w:cs="Calibri"/>
                <w:sz w:val="20"/>
              </w:rPr>
            </w:pPr>
            <w:r w:rsidRPr="00D05BA3">
              <w:rPr>
                <w:rFonts w:ascii="Calibri" w:hAnsi="Calibri" w:cs="Calibri"/>
                <w:b/>
                <w:bCs/>
                <w:sz w:val="20"/>
              </w:rPr>
              <w:t>Objet</w:t>
            </w:r>
          </w:p>
        </w:tc>
        <w:tc>
          <w:tcPr>
            <w:tcW w:w="0" w:type="auto"/>
            <w:hideMark/>
          </w:tcPr>
          <w:p w14:paraId="418EEDC4" w14:textId="77777777" w:rsidR="00977361" w:rsidRPr="00D05BA3" w:rsidRDefault="00977361" w:rsidP="00D05BA3">
            <w:pPr>
              <w:jc w:val="left"/>
              <w:rPr>
                <w:rFonts w:ascii="Calibri" w:hAnsi="Calibri" w:cs="Calibri"/>
                <w:sz w:val="20"/>
              </w:rPr>
            </w:pPr>
            <w:r w:rsidRPr="00D05BA3">
              <w:rPr>
                <w:rFonts w:ascii="Calibri" w:hAnsi="Calibri" w:cs="Calibri"/>
                <w:sz w:val="20"/>
              </w:rPr>
              <w:t>Activités prévues par les statuts</w:t>
            </w:r>
          </w:p>
        </w:tc>
      </w:tr>
      <w:tr w:rsidR="00977361" w:rsidRPr="00D05BA3" w14:paraId="63F9531B" w14:textId="77777777" w:rsidTr="00D05BA3">
        <w:tc>
          <w:tcPr>
            <w:tcW w:w="0" w:type="auto"/>
            <w:hideMark/>
          </w:tcPr>
          <w:p w14:paraId="103A1418" w14:textId="77777777" w:rsidR="00977361" w:rsidRPr="00D05BA3" w:rsidRDefault="00977361" w:rsidP="00D05BA3">
            <w:pPr>
              <w:jc w:val="left"/>
              <w:rPr>
                <w:rFonts w:ascii="Calibri" w:hAnsi="Calibri" w:cs="Calibri"/>
                <w:sz w:val="20"/>
              </w:rPr>
            </w:pPr>
            <w:r w:rsidRPr="00D05BA3">
              <w:rPr>
                <w:rFonts w:ascii="Calibri" w:hAnsi="Calibri" w:cs="Calibri"/>
                <w:b/>
                <w:bCs/>
                <w:sz w:val="20"/>
              </w:rPr>
              <w:t>Capital</w:t>
            </w:r>
          </w:p>
        </w:tc>
        <w:tc>
          <w:tcPr>
            <w:tcW w:w="0" w:type="auto"/>
            <w:hideMark/>
          </w:tcPr>
          <w:p w14:paraId="1F218508" w14:textId="77777777" w:rsidR="00977361" w:rsidRPr="00D05BA3" w:rsidRDefault="00977361" w:rsidP="00D05BA3">
            <w:pPr>
              <w:jc w:val="left"/>
              <w:rPr>
                <w:rFonts w:ascii="Calibri" w:hAnsi="Calibri" w:cs="Calibri"/>
                <w:sz w:val="20"/>
              </w:rPr>
            </w:pPr>
            <w:r w:rsidRPr="00D05BA3">
              <w:rPr>
                <w:rFonts w:ascii="Calibri" w:hAnsi="Calibri" w:cs="Calibri"/>
                <w:sz w:val="20"/>
              </w:rPr>
              <w:t>Montant statutaire des apports concourant au capital</w:t>
            </w:r>
          </w:p>
        </w:tc>
      </w:tr>
      <w:tr w:rsidR="00977361" w:rsidRPr="00D05BA3" w14:paraId="7F61CB9C" w14:textId="77777777" w:rsidTr="00D05BA3">
        <w:tc>
          <w:tcPr>
            <w:tcW w:w="0" w:type="auto"/>
            <w:hideMark/>
          </w:tcPr>
          <w:p w14:paraId="6EF60C6C" w14:textId="77777777" w:rsidR="00977361" w:rsidRPr="00D05BA3" w:rsidRDefault="00977361" w:rsidP="00D05BA3">
            <w:pPr>
              <w:jc w:val="left"/>
              <w:rPr>
                <w:rFonts w:ascii="Calibri" w:hAnsi="Calibri" w:cs="Calibri"/>
                <w:sz w:val="20"/>
              </w:rPr>
            </w:pPr>
            <w:r w:rsidRPr="00D05BA3">
              <w:rPr>
                <w:rFonts w:ascii="Calibri" w:hAnsi="Calibri" w:cs="Calibri"/>
                <w:b/>
                <w:bCs/>
                <w:sz w:val="20"/>
              </w:rPr>
              <w:t>Patrimoine</w:t>
            </w:r>
          </w:p>
        </w:tc>
        <w:tc>
          <w:tcPr>
            <w:tcW w:w="0" w:type="auto"/>
            <w:hideMark/>
          </w:tcPr>
          <w:p w14:paraId="70476E5D" w14:textId="77777777" w:rsidR="00977361" w:rsidRPr="00D05BA3" w:rsidRDefault="00977361" w:rsidP="00D05BA3">
            <w:pPr>
              <w:jc w:val="left"/>
              <w:rPr>
                <w:rFonts w:ascii="Calibri" w:hAnsi="Calibri" w:cs="Calibri"/>
                <w:sz w:val="20"/>
              </w:rPr>
            </w:pPr>
            <w:r w:rsidRPr="00D05BA3">
              <w:rPr>
                <w:rFonts w:ascii="Calibri" w:hAnsi="Calibri" w:cs="Calibri"/>
                <w:sz w:val="20"/>
              </w:rPr>
              <w:t>Ensemble réel des droits et obligations de la société</w:t>
            </w:r>
          </w:p>
        </w:tc>
      </w:tr>
      <w:tr w:rsidR="00977361" w:rsidRPr="00D05BA3" w14:paraId="1FA663EE" w14:textId="77777777" w:rsidTr="00D05BA3">
        <w:tc>
          <w:tcPr>
            <w:tcW w:w="0" w:type="auto"/>
            <w:hideMark/>
          </w:tcPr>
          <w:p w14:paraId="65CD1A2D" w14:textId="77777777" w:rsidR="00977361" w:rsidRPr="00D05BA3" w:rsidRDefault="00977361" w:rsidP="00D05BA3">
            <w:pPr>
              <w:jc w:val="left"/>
              <w:rPr>
                <w:rFonts w:ascii="Calibri" w:hAnsi="Calibri" w:cs="Calibri"/>
                <w:sz w:val="20"/>
              </w:rPr>
            </w:pPr>
            <w:r w:rsidRPr="00D05BA3">
              <w:rPr>
                <w:rFonts w:ascii="Calibri" w:hAnsi="Calibri" w:cs="Calibri"/>
                <w:b/>
                <w:bCs/>
                <w:sz w:val="20"/>
              </w:rPr>
              <w:t>Personnalité morale</w:t>
            </w:r>
          </w:p>
        </w:tc>
        <w:tc>
          <w:tcPr>
            <w:tcW w:w="0" w:type="auto"/>
            <w:hideMark/>
          </w:tcPr>
          <w:p w14:paraId="08722FF4" w14:textId="77777777" w:rsidR="00977361" w:rsidRPr="00D05BA3" w:rsidRDefault="00977361" w:rsidP="00D05BA3">
            <w:pPr>
              <w:jc w:val="left"/>
              <w:rPr>
                <w:rFonts w:ascii="Calibri" w:hAnsi="Calibri" w:cs="Calibri"/>
                <w:sz w:val="20"/>
              </w:rPr>
            </w:pPr>
            <w:r w:rsidRPr="00D05BA3">
              <w:rPr>
                <w:rFonts w:ascii="Calibri" w:hAnsi="Calibri" w:cs="Calibri"/>
                <w:sz w:val="20"/>
              </w:rPr>
              <w:t>Personne distincte des associés</w:t>
            </w:r>
          </w:p>
        </w:tc>
      </w:tr>
      <w:tr w:rsidR="00977361" w:rsidRPr="00D05BA3" w14:paraId="522FF1DC" w14:textId="77777777" w:rsidTr="00D05BA3">
        <w:tc>
          <w:tcPr>
            <w:tcW w:w="0" w:type="auto"/>
            <w:hideMark/>
          </w:tcPr>
          <w:p w14:paraId="4D547574" w14:textId="77777777" w:rsidR="00977361" w:rsidRPr="00D05BA3" w:rsidRDefault="00977361" w:rsidP="00D05BA3">
            <w:pPr>
              <w:jc w:val="left"/>
              <w:rPr>
                <w:rFonts w:ascii="Calibri" w:hAnsi="Calibri" w:cs="Calibri"/>
                <w:sz w:val="20"/>
              </w:rPr>
            </w:pPr>
            <w:r w:rsidRPr="00D05BA3">
              <w:rPr>
                <w:rFonts w:ascii="Calibri" w:hAnsi="Calibri" w:cs="Calibri"/>
                <w:b/>
                <w:bCs/>
                <w:sz w:val="20"/>
              </w:rPr>
              <w:t>Intérêt social</w:t>
            </w:r>
          </w:p>
        </w:tc>
        <w:tc>
          <w:tcPr>
            <w:tcW w:w="0" w:type="auto"/>
            <w:hideMark/>
          </w:tcPr>
          <w:p w14:paraId="3C2AD4BC" w14:textId="77777777" w:rsidR="00977361" w:rsidRPr="00D05BA3" w:rsidRDefault="00977361" w:rsidP="00D05BA3">
            <w:pPr>
              <w:jc w:val="left"/>
              <w:rPr>
                <w:rFonts w:ascii="Calibri" w:hAnsi="Calibri" w:cs="Calibri"/>
                <w:sz w:val="20"/>
              </w:rPr>
            </w:pPr>
            <w:r w:rsidRPr="00D05BA3">
              <w:rPr>
                <w:rFonts w:ascii="Calibri" w:hAnsi="Calibri" w:cs="Calibri"/>
                <w:sz w:val="20"/>
              </w:rPr>
              <w:t>Intérêt propre de la société</w:t>
            </w:r>
          </w:p>
        </w:tc>
      </w:tr>
      <w:tr w:rsidR="00977361" w:rsidRPr="00D05BA3" w14:paraId="4B4C4496" w14:textId="77777777" w:rsidTr="00D05BA3">
        <w:tc>
          <w:tcPr>
            <w:tcW w:w="0" w:type="auto"/>
            <w:hideMark/>
          </w:tcPr>
          <w:p w14:paraId="145E5C4B" w14:textId="77777777" w:rsidR="00977361" w:rsidRPr="00D05BA3" w:rsidRDefault="00977361" w:rsidP="00D05BA3">
            <w:pPr>
              <w:jc w:val="left"/>
              <w:rPr>
                <w:rFonts w:ascii="Calibri" w:hAnsi="Calibri" w:cs="Calibri"/>
                <w:sz w:val="20"/>
              </w:rPr>
            </w:pPr>
            <w:r w:rsidRPr="00D05BA3">
              <w:rPr>
                <w:rFonts w:ascii="Calibri" w:hAnsi="Calibri" w:cs="Calibri"/>
                <w:b/>
                <w:bCs/>
                <w:sz w:val="20"/>
              </w:rPr>
              <w:t>SEP</w:t>
            </w:r>
          </w:p>
        </w:tc>
        <w:tc>
          <w:tcPr>
            <w:tcW w:w="0" w:type="auto"/>
            <w:hideMark/>
          </w:tcPr>
          <w:p w14:paraId="030754C9" w14:textId="77777777" w:rsidR="00977361" w:rsidRPr="00D05BA3" w:rsidRDefault="00977361" w:rsidP="00D05BA3">
            <w:pPr>
              <w:jc w:val="left"/>
              <w:rPr>
                <w:rFonts w:ascii="Calibri" w:hAnsi="Calibri" w:cs="Calibri"/>
                <w:sz w:val="20"/>
              </w:rPr>
            </w:pPr>
            <w:r w:rsidRPr="00D05BA3">
              <w:rPr>
                <w:rFonts w:ascii="Calibri" w:hAnsi="Calibri" w:cs="Calibri"/>
                <w:sz w:val="20"/>
              </w:rPr>
              <w:t>Société volontairement non immatriculée, sans personnalité morale</w:t>
            </w:r>
          </w:p>
        </w:tc>
      </w:tr>
      <w:tr w:rsidR="00977361" w:rsidRPr="00D05BA3" w14:paraId="201EBBEB" w14:textId="77777777" w:rsidTr="00D05BA3">
        <w:tc>
          <w:tcPr>
            <w:tcW w:w="0" w:type="auto"/>
            <w:hideMark/>
          </w:tcPr>
          <w:p w14:paraId="47F016B8" w14:textId="77777777" w:rsidR="00977361" w:rsidRPr="00D05BA3" w:rsidRDefault="00977361" w:rsidP="00D05BA3">
            <w:pPr>
              <w:jc w:val="left"/>
              <w:rPr>
                <w:rFonts w:ascii="Calibri" w:hAnsi="Calibri" w:cs="Calibri"/>
                <w:sz w:val="20"/>
              </w:rPr>
            </w:pPr>
            <w:r w:rsidRPr="00D05BA3">
              <w:rPr>
                <w:rFonts w:ascii="Calibri" w:hAnsi="Calibri" w:cs="Calibri"/>
                <w:b/>
                <w:bCs/>
                <w:sz w:val="20"/>
              </w:rPr>
              <w:t>Société créée de fait</w:t>
            </w:r>
          </w:p>
        </w:tc>
        <w:tc>
          <w:tcPr>
            <w:tcW w:w="0" w:type="auto"/>
            <w:hideMark/>
          </w:tcPr>
          <w:p w14:paraId="60A474B9" w14:textId="77777777" w:rsidR="00977361" w:rsidRPr="00D05BA3" w:rsidRDefault="00977361" w:rsidP="00D05BA3">
            <w:pPr>
              <w:jc w:val="left"/>
              <w:rPr>
                <w:rFonts w:ascii="Calibri" w:hAnsi="Calibri" w:cs="Calibri"/>
                <w:sz w:val="20"/>
              </w:rPr>
            </w:pPr>
            <w:r w:rsidRPr="00D05BA3">
              <w:rPr>
                <w:rFonts w:ascii="Calibri" w:hAnsi="Calibri" w:cs="Calibri"/>
                <w:sz w:val="20"/>
              </w:rPr>
              <w:t>Société déduite du comportement des participants</w:t>
            </w:r>
          </w:p>
        </w:tc>
      </w:tr>
    </w:tbl>
    <w:p w14:paraId="561BF0A0" w14:textId="77777777" w:rsidR="00977361" w:rsidRPr="00977361" w:rsidRDefault="00000000" w:rsidP="00D05BA3">
      <w:pPr>
        <w:spacing w:after="0" w:line="240" w:lineRule="auto"/>
      </w:pPr>
      <w:r>
        <w:pict w14:anchorId="2283E450">
          <v:rect id="_x0000_i1075" style="width:0;height:1.5pt" o:hralign="center" o:hrstd="t" o:hr="t" fillcolor="#a0a0a0" stroked="f"/>
        </w:pict>
      </w:r>
    </w:p>
    <w:p w14:paraId="08EB0431" w14:textId="77777777" w:rsidR="00977361" w:rsidRPr="00977361" w:rsidRDefault="00977361" w:rsidP="00D05BA3">
      <w:pPr>
        <w:pStyle w:val="Titre1"/>
      </w:pPr>
      <w:r w:rsidRPr="00977361">
        <w:t>52. Points essentiels</w:t>
      </w:r>
    </w:p>
    <w:p w14:paraId="3B0C8C04" w14:textId="77777777" w:rsidR="00977361" w:rsidRPr="00977361" w:rsidRDefault="00977361" w:rsidP="00D05BA3">
      <w:pPr>
        <w:numPr>
          <w:ilvl w:val="0"/>
          <w:numId w:val="51"/>
        </w:numPr>
        <w:spacing w:after="0" w:line="240" w:lineRule="auto"/>
      </w:pPr>
      <w:r w:rsidRPr="00977361">
        <w:t xml:space="preserve">La </w:t>
      </w:r>
      <w:r w:rsidRPr="00977361">
        <w:rPr>
          <w:b/>
          <w:bCs/>
        </w:rPr>
        <w:t>signature des statuts ne confère pas la personnalité morale</w:t>
      </w:r>
      <w:r w:rsidRPr="00977361">
        <w:t>.</w:t>
      </w:r>
    </w:p>
    <w:p w14:paraId="6B64427A" w14:textId="77777777" w:rsidR="00977361" w:rsidRPr="00977361" w:rsidRDefault="00977361" w:rsidP="00D05BA3">
      <w:pPr>
        <w:numPr>
          <w:ilvl w:val="0"/>
          <w:numId w:val="51"/>
        </w:numPr>
        <w:spacing w:after="0" w:line="240" w:lineRule="auto"/>
      </w:pPr>
      <w:r w:rsidRPr="00977361">
        <w:t xml:space="preserve">La société acquiert en principe la personnalité morale à son </w:t>
      </w:r>
      <w:r w:rsidRPr="00977361">
        <w:rPr>
          <w:b/>
          <w:bCs/>
        </w:rPr>
        <w:t>immatriculation</w:t>
      </w:r>
      <w:r w:rsidRPr="00977361">
        <w:t>.</w:t>
      </w:r>
    </w:p>
    <w:p w14:paraId="00573809" w14:textId="77777777" w:rsidR="00977361" w:rsidRPr="00977361" w:rsidRDefault="00977361" w:rsidP="00D05BA3">
      <w:pPr>
        <w:numPr>
          <w:ilvl w:val="0"/>
          <w:numId w:val="51"/>
        </w:numPr>
        <w:spacing w:after="0" w:line="240" w:lineRule="auto"/>
      </w:pPr>
      <w:r w:rsidRPr="00977361">
        <w:t xml:space="preserve">Une société commerciale acquiert cette personnalité à son immatriculation au </w:t>
      </w:r>
      <w:r w:rsidRPr="00977361">
        <w:rPr>
          <w:b/>
          <w:bCs/>
        </w:rPr>
        <w:t>RCS</w:t>
      </w:r>
      <w:r w:rsidRPr="00977361">
        <w:t>.</w:t>
      </w:r>
    </w:p>
    <w:p w14:paraId="2D0D7289" w14:textId="77777777" w:rsidR="00977361" w:rsidRPr="00977361" w:rsidRDefault="00977361" w:rsidP="00D05BA3">
      <w:pPr>
        <w:numPr>
          <w:ilvl w:val="0"/>
          <w:numId w:val="51"/>
        </w:numPr>
        <w:spacing w:after="0" w:line="240" w:lineRule="auto"/>
      </w:pPr>
      <w:r w:rsidRPr="00977361">
        <w:t>La constitution suppose notamment statuts, apports, publicité et formalité d’immatriculation.</w:t>
      </w:r>
    </w:p>
    <w:p w14:paraId="77EFAD43" w14:textId="77777777" w:rsidR="00977361" w:rsidRPr="00977361" w:rsidRDefault="00977361" w:rsidP="00D05BA3">
      <w:pPr>
        <w:numPr>
          <w:ilvl w:val="0"/>
          <w:numId w:val="51"/>
        </w:numPr>
        <w:spacing w:after="0" w:line="240" w:lineRule="auto"/>
      </w:pPr>
      <w:r w:rsidRPr="00977361">
        <w:t xml:space="preserve">Les formalités sont centralisées par le </w:t>
      </w:r>
      <w:r w:rsidRPr="00977361">
        <w:rPr>
          <w:b/>
          <w:bCs/>
        </w:rPr>
        <w:t>Guichet unique</w:t>
      </w:r>
      <w:r w:rsidRPr="00977361">
        <w:t xml:space="preserve"> de l’INPI.</w:t>
      </w:r>
    </w:p>
    <w:p w14:paraId="40D6D41B" w14:textId="77777777" w:rsidR="00977361" w:rsidRPr="00977361" w:rsidRDefault="00977361" w:rsidP="00D05BA3">
      <w:pPr>
        <w:numPr>
          <w:ilvl w:val="0"/>
          <w:numId w:val="51"/>
        </w:numPr>
        <w:spacing w:after="0" w:line="240" w:lineRule="auto"/>
      </w:pPr>
      <w:r w:rsidRPr="00977361">
        <w:t>Les bénéficiaires effectifs doivent être déclarés lors de l’immatriculation.</w:t>
      </w:r>
    </w:p>
    <w:p w14:paraId="0C93F7E3" w14:textId="77777777" w:rsidR="00977361" w:rsidRPr="00977361" w:rsidRDefault="00977361" w:rsidP="00D05BA3">
      <w:pPr>
        <w:numPr>
          <w:ilvl w:val="0"/>
          <w:numId w:val="51"/>
        </w:numPr>
        <w:spacing w:after="0" w:line="240" w:lineRule="auto"/>
      </w:pPr>
      <w:r w:rsidRPr="00977361">
        <w:t>La société en formation n’est pas encore une personne morale.</w:t>
      </w:r>
    </w:p>
    <w:p w14:paraId="23997E68" w14:textId="77777777" w:rsidR="00977361" w:rsidRPr="00977361" w:rsidRDefault="00977361" w:rsidP="00D05BA3">
      <w:pPr>
        <w:numPr>
          <w:ilvl w:val="0"/>
          <w:numId w:val="51"/>
        </w:numPr>
        <w:spacing w:after="0" w:line="240" w:lineRule="auto"/>
      </w:pPr>
      <w:r w:rsidRPr="00977361">
        <w:t>Les personnes qui agissent avant l’immatriculation sont en principe personnellement engagées.</w:t>
      </w:r>
    </w:p>
    <w:p w14:paraId="5293256F" w14:textId="77777777" w:rsidR="00977361" w:rsidRPr="00977361" w:rsidRDefault="00977361" w:rsidP="00D05BA3">
      <w:pPr>
        <w:numPr>
          <w:ilvl w:val="0"/>
          <w:numId w:val="51"/>
        </w:numPr>
        <w:spacing w:after="0" w:line="240" w:lineRule="auto"/>
      </w:pPr>
      <w:r w:rsidRPr="00977361">
        <w:t>Leur engagement est solidaire lorsque la société est commerciale dans les conditions de l’article 1843.</w:t>
      </w:r>
    </w:p>
    <w:p w14:paraId="7210025D" w14:textId="77777777" w:rsidR="00977361" w:rsidRPr="00977361" w:rsidRDefault="00977361" w:rsidP="00D05BA3">
      <w:pPr>
        <w:numPr>
          <w:ilvl w:val="0"/>
          <w:numId w:val="51"/>
        </w:numPr>
        <w:spacing w:after="0" w:line="240" w:lineRule="auto"/>
      </w:pPr>
      <w:r w:rsidRPr="00977361">
        <w:t xml:space="preserve">La société immatriculée peut </w:t>
      </w:r>
      <w:r w:rsidRPr="00977361">
        <w:rPr>
          <w:b/>
          <w:bCs/>
        </w:rPr>
        <w:t>reprendre les actes</w:t>
      </w:r>
      <w:r w:rsidRPr="00977361">
        <w:t xml:space="preserve"> conclus pour son compte.</w:t>
      </w:r>
    </w:p>
    <w:p w14:paraId="6B37B154" w14:textId="77777777" w:rsidR="00977361" w:rsidRPr="00977361" w:rsidRDefault="00977361" w:rsidP="00D05BA3">
      <w:pPr>
        <w:numPr>
          <w:ilvl w:val="0"/>
          <w:numId w:val="51"/>
        </w:numPr>
        <w:spacing w:after="0" w:line="240" w:lineRule="auto"/>
      </w:pPr>
      <w:r w:rsidRPr="00977361">
        <w:t>La reprise rend l’acte rétroactivement imputable à la société.</w:t>
      </w:r>
    </w:p>
    <w:p w14:paraId="529AD3FB" w14:textId="0965BAE7" w:rsidR="00977361" w:rsidRPr="00977361" w:rsidRDefault="00977361" w:rsidP="00D05BA3">
      <w:pPr>
        <w:numPr>
          <w:ilvl w:val="0"/>
          <w:numId w:val="51"/>
        </w:numPr>
        <w:spacing w:after="0" w:line="240" w:lineRule="auto"/>
      </w:pPr>
      <w:r w:rsidRPr="00977361">
        <w:t>Trois mécanismes principaux existent</w:t>
      </w:r>
      <w:r w:rsidR="00D05BA3">
        <w:t> :</w:t>
      </w:r>
      <w:r w:rsidRPr="00977361">
        <w:t xml:space="preserve"> </w:t>
      </w:r>
      <w:r w:rsidRPr="00977361">
        <w:rPr>
          <w:b/>
          <w:bCs/>
        </w:rPr>
        <w:t>état annexé, mandat, décision postérieure à l’immatriculation</w:t>
      </w:r>
      <w:r w:rsidRPr="00977361">
        <w:t>.</w:t>
      </w:r>
    </w:p>
    <w:p w14:paraId="18C336C0" w14:textId="77777777" w:rsidR="00977361" w:rsidRPr="00977361" w:rsidRDefault="00977361" w:rsidP="00D05BA3">
      <w:pPr>
        <w:numPr>
          <w:ilvl w:val="0"/>
          <w:numId w:val="51"/>
        </w:numPr>
        <w:spacing w:after="0" w:line="240" w:lineRule="auto"/>
      </w:pPr>
      <w:r w:rsidRPr="00977361">
        <w:t xml:space="preserve">Depuis les arrêts du </w:t>
      </w:r>
      <w:r w:rsidRPr="00977361">
        <w:rPr>
          <w:b/>
          <w:bCs/>
        </w:rPr>
        <w:t>29 novembre 2023</w:t>
      </w:r>
      <w:r w:rsidRPr="00977361">
        <w:t>, une mauvaise formulation de l’acte ne conduit plus automatiquement à sa nullité.</w:t>
      </w:r>
    </w:p>
    <w:p w14:paraId="1418332D" w14:textId="77777777" w:rsidR="00977361" w:rsidRPr="00977361" w:rsidRDefault="00977361" w:rsidP="00D05BA3">
      <w:pPr>
        <w:numPr>
          <w:ilvl w:val="0"/>
          <w:numId w:val="51"/>
        </w:numPr>
        <w:spacing w:after="0" w:line="240" w:lineRule="auto"/>
      </w:pPr>
      <w:r w:rsidRPr="00977361">
        <w:t xml:space="preserve">Le juge doit rechercher la </w:t>
      </w:r>
      <w:r w:rsidRPr="00977361">
        <w:rPr>
          <w:b/>
          <w:bCs/>
        </w:rPr>
        <w:t>commune intention des parties</w:t>
      </w:r>
      <w:r w:rsidRPr="00977361">
        <w:t>.</w:t>
      </w:r>
    </w:p>
    <w:p w14:paraId="7F700D80" w14:textId="77777777" w:rsidR="00977361" w:rsidRPr="00977361" w:rsidRDefault="00977361" w:rsidP="00D05BA3">
      <w:pPr>
        <w:numPr>
          <w:ilvl w:val="0"/>
          <w:numId w:val="51"/>
        </w:numPr>
        <w:spacing w:after="0" w:line="240" w:lineRule="auto"/>
      </w:pPr>
      <w:r w:rsidRPr="00977361">
        <w:t>Cette évolution ne supprime pas le régime légal de la reprise.</w:t>
      </w:r>
    </w:p>
    <w:p w14:paraId="08C2E4A2" w14:textId="77777777" w:rsidR="00977361" w:rsidRPr="00977361" w:rsidRDefault="00977361" w:rsidP="00D05BA3">
      <w:pPr>
        <w:numPr>
          <w:ilvl w:val="0"/>
          <w:numId w:val="51"/>
        </w:numPr>
        <w:spacing w:after="0" w:line="240" w:lineRule="auto"/>
      </w:pPr>
      <w:r w:rsidRPr="00977361">
        <w:t xml:space="preserve">L’arrêt du </w:t>
      </w:r>
      <w:r w:rsidRPr="00977361">
        <w:rPr>
          <w:b/>
          <w:bCs/>
        </w:rPr>
        <w:t>18 juin 2025</w:t>
      </w:r>
      <w:r w:rsidRPr="00977361">
        <w:t xml:space="preserve"> confirme qu’une simple reprise implicite ou une volonté de substitution ne suffit pas.</w:t>
      </w:r>
    </w:p>
    <w:p w14:paraId="37C9DB84" w14:textId="77777777" w:rsidR="00977361" w:rsidRPr="00977361" w:rsidRDefault="00977361" w:rsidP="00D05BA3">
      <w:pPr>
        <w:numPr>
          <w:ilvl w:val="0"/>
          <w:numId w:val="51"/>
        </w:numPr>
        <w:spacing w:after="0" w:line="240" w:lineRule="auto"/>
      </w:pPr>
      <w:r w:rsidRPr="00977361">
        <w:t>Les simples actes préparatoires doivent être distingués d’un véritable démarrage anticipé de l’activité.</w:t>
      </w:r>
    </w:p>
    <w:p w14:paraId="55F7276D" w14:textId="77777777" w:rsidR="00977361" w:rsidRPr="00977361" w:rsidRDefault="00977361" w:rsidP="00D05BA3">
      <w:pPr>
        <w:numPr>
          <w:ilvl w:val="0"/>
          <w:numId w:val="51"/>
        </w:numPr>
        <w:spacing w:after="0" w:line="240" w:lineRule="auto"/>
      </w:pPr>
      <w:r w:rsidRPr="00977361">
        <w:t xml:space="preserve">Une exploitation effective avant immatriculation peut conduire à rechercher une </w:t>
      </w:r>
      <w:r w:rsidRPr="00977361">
        <w:rPr>
          <w:b/>
          <w:bCs/>
        </w:rPr>
        <w:t>société créée de fait</w:t>
      </w:r>
      <w:r w:rsidRPr="00977361">
        <w:t>.</w:t>
      </w:r>
    </w:p>
    <w:p w14:paraId="05B05D96" w14:textId="77777777" w:rsidR="00977361" w:rsidRPr="00977361" w:rsidRDefault="00977361" w:rsidP="00D05BA3">
      <w:pPr>
        <w:numPr>
          <w:ilvl w:val="0"/>
          <w:numId w:val="51"/>
        </w:numPr>
        <w:spacing w:after="0" w:line="240" w:lineRule="auto"/>
      </w:pPr>
      <w:r w:rsidRPr="00977361">
        <w:lastRenderedPageBreak/>
        <w:t>La personnalité morale crée une personne distincte des associés.</w:t>
      </w:r>
    </w:p>
    <w:p w14:paraId="5A0306ED" w14:textId="77777777" w:rsidR="00977361" w:rsidRPr="00977361" w:rsidRDefault="00977361" w:rsidP="00D05BA3">
      <w:pPr>
        <w:numPr>
          <w:ilvl w:val="0"/>
          <w:numId w:val="51"/>
        </w:numPr>
        <w:spacing w:after="0" w:line="240" w:lineRule="auto"/>
      </w:pPr>
      <w:r w:rsidRPr="00977361">
        <w:t xml:space="preserve">La société dispose notamment d’un </w:t>
      </w:r>
      <w:r w:rsidRPr="00977361">
        <w:rPr>
          <w:b/>
          <w:bCs/>
        </w:rPr>
        <w:t>nom, d’un siège, d’un objet, d’un capital et d’un patrimoine</w:t>
      </w:r>
      <w:r w:rsidRPr="00977361">
        <w:t>.</w:t>
      </w:r>
    </w:p>
    <w:p w14:paraId="412D9E38" w14:textId="77777777" w:rsidR="00977361" w:rsidRPr="00977361" w:rsidRDefault="00977361" w:rsidP="00D05BA3">
      <w:pPr>
        <w:numPr>
          <w:ilvl w:val="0"/>
          <w:numId w:val="51"/>
        </w:numPr>
        <w:spacing w:after="0" w:line="240" w:lineRule="auto"/>
      </w:pPr>
      <w:r w:rsidRPr="00977361">
        <w:t>Le capital ne doit pas être confondu avec le patrimoine.</w:t>
      </w:r>
    </w:p>
    <w:p w14:paraId="0E1BA84F" w14:textId="77777777" w:rsidR="00977361" w:rsidRPr="00977361" w:rsidRDefault="00977361" w:rsidP="00D05BA3">
      <w:pPr>
        <w:numPr>
          <w:ilvl w:val="0"/>
          <w:numId w:val="51"/>
        </w:numPr>
        <w:spacing w:after="0" w:line="240" w:lineRule="auto"/>
      </w:pPr>
      <w:r w:rsidRPr="00977361">
        <w:t xml:space="preserve">La durée statutaire ne peut excéder </w:t>
      </w:r>
      <w:r w:rsidRPr="00977361">
        <w:rPr>
          <w:b/>
          <w:bCs/>
        </w:rPr>
        <w:t>99 ans</w:t>
      </w:r>
      <w:r w:rsidRPr="00977361">
        <w:t>.</w:t>
      </w:r>
    </w:p>
    <w:p w14:paraId="561489A2" w14:textId="77777777" w:rsidR="00977361" w:rsidRPr="00977361" w:rsidRDefault="00977361" w:rsidP="00D05BA3">
      <w:pPr>
        <w:numPr>
          <w:ilvl w:val="0"/>
          <w:numId w:val="51"/>
        </w:numPr>
        <w:spacing w:after="0" w:line="240" w:lineRule="auto"/>
      </w:pPr>
      <w:r w:rsidRPr="00977361">
        <w:t>Le siège situé en France rattache en principe la société au droit français.</w:t>
      </w:r>
    </w:p>
    <w:p w14:paraId="6CF0E8C3" w14:textId="77777777" w:rsidR="00977361" w:rsidRPr="00977361" w:rsidRDefault="00977361" w:rsidP="00D05BA3">
      <w:pPr>
        <w:numPr>
          <w:ilvl w:val="0"/>
          <w:numId w:val="51"/>
        </w:numPr>
        <w:spacing w:after="0" w:line="240" w:lineRule="auto"/>
      </w:pPr>
      <w:r w:rsidRPr="00977361">
        <w:t>La capacité des personnes morales est déterminée par les règles qui leur sont applicables.</w:t>
      </w:r>
    </w:p>
    <w:p w14:paraId="711E63AB" w14:textId="77777777" w:rsidR="00977361" w:rsidRPr="00977361" w:rsidRDefault="00977361" w:rsidP="00D05BA3">
      <w:pPr>
        <w:numPr>
          <w:ilvl w:val="0"/>
          <w:numId w:val="51"/>
        </w:numPr>
        <w:spacing w:after="0" w:line="240" w:lineRule="auto"/>
      </w:pPr>
      <w:r w:rsidRPr="00977361">
        <w:t xml:space="preserve">Une société peut engager sa </w:t>
      </w:r>
      <w:r w:rsidRPr="00977361">
        <w:rPr>
          <w:b/>
          <w:bCs/>
        </w:rPr>
        <w:t>responsabilité civile</w:t>
      </w:r>
      <w:r w:rsidRPr="00977361">
        <w:t>.</w:t>
      </w:r>
    </w:p>
    <w:p w14:paraId="35E28771" w14:textId="77777777" w:rsidR="00977361" w:rsidRPr="00977361" w:rsidRDefault="00977361" w:rsidP="00D05BA3">
      <w:pPr>
        <w:numPr>
          <w:ilvl w:val="0"/>
          <w:numId w:val="51"/>
        </w:numPr>
        <w:spacing w:after="0" w:line="240" w:lineRule="auto"/>
      </w:pPr>
      <w:r w:rsidRPr="00977361">
        <w:t xml:space="preserve">Elle peut également engager sa </w:t>
      </w:r>
      <w:r w:rsidRPr="00977361">
        <w:rPr>
          <w:b/>
          <w:bCs/>
        </w:rPr>
        <w:t>responsabilité pénale</w:t>
      </w:r>
      <w:r w:rsidRPr="00977361">
        <w:t xml:space="preserve"> pour les infractions commises pour son compte par ses organes ou représentants.</w:t>
      </w:r>
    </w:p>
    <w:p w14:paraId="4E72B851" w14:textId="77777777" w:rsidR="00977361" w:rsidRPr="00977361" w:rsidRDefault="00977361" w:rsidP="00D05BA3">
      <w:pPr>
        <w:numPr>
          <w:ilvl w:val="0"/>
          <w:numId w:val="51"/>
        </w:numPr>
        <w:spacing w:after="0" w:line="240" w:lineRule="auto"/>
      </w:pPr>
      <w:r w:rsidRPr="00977361">
        <w:t>La responsabilité de la personne morale peut se cumuler avec celle d’une personne physique.</w:t>
      </w:r>
    </w:p>
    <w:p w14:paraId="2215D318" w14:textId="428C0AFA" w:rsidR="00977361" w:rsidRPr="00977361" w:rsidRDefault="00977361" w:rsidP="00D05BA3">
      <w:pPr>
        <w:numPr>
          <w:ilvl w:val="0"/>
          <w:numId w:val="51"/>
        </w:numPr>
        <w:spacing w:after="0" w:line="240" w:lineRule="auto"/>
      </w:pPr>
      <w:r w:rsidRPr="00977361">
        <w:t>Les conséquences fiscales dépendent de la forme sociale et du régime fiscal</w:t>
      </w:r>
      <w:r w:rsidR="00D05BA3">
        <w:t> :</w:t>
      </w:r>
      <w:r w:rsidRPr="00977361">
        <w:t xml:space="preserve"> personnalité morale et imposition du bénéfice au niveau de la société ne se confondent pas toujours.</w:t>
      </w:r>
    </w:p>
    <w:p w14:paraId="3A500720" w14:textId="77777777" w:rsidR="00977361" w:rsidRPr="00977361" w:rsidRDefault="00977361" w:rsidP="00D05BA3">
      <w:pPr>
        <w:numPr>
          <w:ilvl w:val="0"/>
          <w:numId w:val="51"/>
        </w:numPr>
        <w:spacing w:after="0" w:line="240" w:lineRule="auto"/>
      </w:pPr>
      <w:r w:rsidRPr="00977361">
        <w:t>L’</w:t>
      </w:r>
      <w:r w:rsidRPr="00977361">
        <w:rPr>
          <w:b/>
          <w:bCs/>
        </w:rPr>
        <w:t>intérêt social</w:t>
      </w:r>
      <w:r w:rsidRPr="00977361">
        <w:t xml:space="preserve"> est distinct des intérêts personnels des associés.</w:t>
      </w:r>
    </w:p>
    <w:p w14:paraId="2B2E3470" w14:textId="77777777" w:rsidR="00977361" w:rsidRPr="00977361" w:rsidRDefault="00977361" w:rsidP="00D05BA3">
      <w:pPr>
        <w:numPr>
          <w:ilvl w:val="0"/>
          <w:numId w:val="51"/>
        </w:numPr>
        <w:spacing w:after="0" w:line="240" w:lineRule="auto"/>
      </w:pPr>
      <w:r w:rsidRPr="00977361">
        <w:t>La société doit être gérée dans son intérêt social en prenant en considération les enjeux sociaux et environnementaux de son activité.</w:t>
      </w:r>
    </w:p>
    <w:p w14:paraId="269E700D" w14:textId="77777777" w:rsidR="00977361" w:rsidRPr="00977361" w:rsidRDefault="00977361" w:rsidP="00D05BA3">
      <w:pPr>
        <w:numPr>
          <w:ilvl w:val="0"/>
          <w:numId w:val="51"/>
        </w:numPr>
        <w:spacing w:after="0" w:line="240" w:lineRule="auto"/>
      </w:pPr>
      <w:r w:rsidRPr="00977361">
        <w:t xml:space="preserve">Une </w:t>
      </w:r>
      <w:r w:rsidRPr="00977361">
        <w:rPr>
          <w:b/>
          <w:bCs/>
        </w:rPr>
        <w:t>société en participation</w:t>
      </w:r>
      <w:r w:rsidRPr="00977361">
        <w:t xml:space="preserve"> n’est ni immatriculée ni dotée de personnalité morale.</w:t>
      </w:r>
    </w:p>
    <w:p w14:paraId="273D6184" w14:textId="77777777" w:rsidR="00977361" w:rsidRPr="00977361" w:rsidRDefault="00977361" w:rsidP="00D05BA3">
      <w:pPr>
        <w:numPr>
          <w:ilvl w:val="0"/>
          <w:numId w:val="51"/>
        </w:numPr>
        <w:spacing w:after="0" w:line="240" w:lineRule="auto"/>
      </w:pPr>
      <w:r w:rsidRPr="00977361">
        <w:t>Dans une SEP, chaque associé contracte en principe en son propre nom et reste personnellement engagé, sous réserve des exceptions légales.</w:t>
      </w:r>
    </w:p>
    <w:p w14:paraId="78D2C0AB" w14:textId="77777777" w:rsidR="00977361" w:rsidRPr="00977361" w:rsidRDefault="00977361" w:rsidP="00D05BA3">
      <w:pPr>
        <w:numPr>
          <w:ilvl w:val="0"/>
          <w:numId w:val="51"/>
        </w:numPr>
        <w:spacing w:after="0" w:line="240" w:lineRule="auto"/>
      </w:pPr>
      <w:r w:rsidRPr="00977361">
        <w:t xml:space="preserve">Les règles de la société en participation sont également applicables aux </w:t>
      </w:r>
      <w:r w:rsidRPr="00977361">
        <w:rPr>
          <w:b/>
          <w:bCs/>
        </w:rPr>
        <w:t>sociétés créées de fait</w:t>
      </w:r>
      <w:r w:rsidRPr="00977361">
        <w:t>.</w:t>
      </w:r>
    </w:p>
    <w:p w14:paraId="48365768" w14:textId="77777777" w:rsidR="00977361" w:rsidRPr="00977361" w:rsidRDefault="00000000" w:rsidP="00D05BA3">
      <w:pPr>
        <w:spacing w:after="0" w:line="240" w:lineRule="auto"/>
      </w:pPr>
      <w:r>
        <w:pict w14:anchorId="38DA9BB1">
          <v:rect id="_x0000_i1076" style="width:0;height:1.5pt" o:hralign="center" o:hrstd="t" o:hr="t" fillcolor="#a0a0a0" stroked="f"/>
        </w:pict>
      </w:r>
    </w:p>
    <w:p w14:paraId="67C41136" w14:textId="77777777" w:rsidR="00977361" w:rsidRPr="00977361" w:rsidRDefault="00977361" w:rsidP="00D05BA3">
      <w:pPr>
        <w:pStyle w:val="Titre1"/>
      </w:pPr>
      <w:r w:rsidRPr="00977361">
        <w:t>53. Droit applicable et évolutions</w:t>
      </w:r>
    </w:p>
    <w:p w14:paraId="67D53C0D" w14:textId="77777777" w:rsidR="00977361" w:rsidRPr="00977361" w:rsidRDefault="00977361" w:rsidP="00D05BA3">
      <w:pPr>
        <w:spacing w:after="0" w:line="240" w:lineRule="auto"/>
        <w:rPr>
          <w:b/>
          <w:bCs/>
        </w:rPr>
      </w:pPr>
      <w:r w:rsidRPr="00977361">
        <w:rPr>
          <w:b/>
          <w:bCs/>
        </w:rPr>
        <w:t>Droit applicable au 12 août 2026</w:t>
      </w:r>
    </w:p>
    <w:p w14:paraId="7A6DAD17" w14:textId="77777777" w:rsidR="00977361" w:rsidRPr="00977361" w:rsidRDefault="00977361" w:rsidP="00D05BA3">
      <w:pPr>
        <w:spacing w:after="0" w:line="240" w:lineRule="auto"/>
      </w:pPr>
      <w:r w:rsidRPr="00977361">
        <w:t xml:space="preserve">Le régime général de la personnalité morale des sociétés repose notamment sur les articles </w:t>
      </w:r>
      <w:r w:rsidRPr="00977361">
        <w:rPr>
          <w:b/>
          <w:bCs/>
        </w:rPr>
        <w:t>1842 et 1843 du Code civil</w:t>
      </w:r>
      <w:r w:rsidRPr="00977361">
        <w:t xml:space="preserve"> et, pour les sociétés commerciales, sur l’article </w:t>
      </w:r>
      <w:r w:rsidRPr="00977361">
        <w:rPr>
          <w:b/>
          <w:bCs/>
        </w:rPr>
        <w:t>L. 210-6 du Code de commerce</w:t>
      </w:r>
      <w:r w:rsidRPr="00977361">
        <w:t>.</w:t>
      </w:r>
    </w:p>
    <w:p w14:paraId="5C963A8C" w14:textId="0BB7852F" w:rsidR="00977361" w:rsidRPr="00977361" w:rsidRDefault="00977361" w:rsidP="00D05BA3">
      <w:pPr>
        <w:spacing w:after="0" w:line="240" w:lineRule="auto"/>
      </w:pPr>
      <w:r w:rsidRPr="00977361">
        <w:t>Le dispositif de constitution des sociétés commerciales prévoit notamment</w:t>
      </w:r>
      <w:r w:rsidR="00D05BA3">
        <w:t> :</w:t>
      </w:r>
    </w:p>
    <w:p w14:paraId="0A50FBFB" w14:textId="237F7C7B" w:rsidR="00977361" w:rsidRPr="00977361" w:rsidRDefault="00977361" w:rsidP="00D05BA3">
      <w:pPr>
        <w:numPr>
          <w:ilvl w:val="0"/>
          <w:numId w:val="52"/>
        </w:numPr>
        <w:spacing w:after="0" w:line="240" w:lineRule="auto"/>
      </w:pPr>
      <w:r w:rsidRPr="00977361">
        <w:t>publicité dans un support habilité à recevoir des annonces légales</w:t>
      </w:r>
      <w:r w:rsidR="00D05BA3">
        <w:t> ;</w:t>
      </w:r>
    </w:p>
    <w:p w14:paraId="5FDF8DF8" w14:textId="19CFE181" w:rsidR="00977361" w:rsidRPr="00977361" w:rsidRDefault="00977361" w:rsidP="00D05BA3">
      <w:pPr>
        <w:numPr>
          <w:ilvl w:val="0"/>
          <w:numId w:val="52"/>
        </w:numPr>
        <w:spacing w:after="0" w:line="240" w:lineRule="auto"/>
      </w:pPr>
      <w:r w:rsidRPr="00977361">
        <w:t>demande d’immatriculation après accomplissement des formalités de constitution</w:t>
      </w:r>
      <w:r w:rsidR="00D05BA3">
        <w:t> ;</w:t>
      </w:r>
    </w:p>
    <w:p w14:paraId="1E564F5E" w14:textId="77777777" w:rsidR="00977361" w:rsidRPr="00977361" w:rsidRDefault="00977361" w:rsidP="00D05BA3">
      <w:pPr>
        <w:numPr>
          <w:ilvl w:val="0"/>
          <w:numId w:val="52"/>
        </w:numPr>
        <w:spacing w:after="0" w:line="240" w:lineRule="auto"/>
      </w:pPr>
      <w:r w:rsidRPr="00977361">
        <w:t>publicité au BODACC après immatriculation.</w:t>
      </w:r>
    </w:p>
    <w:p w14:paraId="702F8EAE" w14:textId="4CD86E3A" w:rsidR="00977361" w:rsidRPr="00977361" w:rsidRDefault="00977361" w:rsidP="00D05BA3">
      <w:pPr>
        <w:spacing w:after="0" w:line="240" w:lineRule="auto"/>
      </w:pPr>
      <w:r w:rsidRPr="00977361">
        <w:t>Les règles relatives à la reprise des actes doivent être lues à la lumière de la jurisprudence récente</w:t>
      </w:r>
      <w:r w:rsidR="00D05BA3">
        <w:t> :</w:t>
      </w:r>
    </w:p>
    <w:p w14:paraId="6B8198A1" w14:textId="57890676" w:rsidR="00977361" w:rsidRPr="00977361" w:rsidRDefault="00977361" w:rsidP="00D05BA3">
      <w:pPr>
        <w:numPr>
          <w:ilvl w:val="0"/>
          <w:numId w:val="53"/>
        </w:numPr>
        <w:spacing w:after="0" w:line="240" w:lineRule="auto"/>
      </w:pPr>
      <w:r w:rsidRPr="00977361">
        <w:rPr>
          <w:b/>
          <w:bCs/>
        </w:rPr>
        <w:t>Cour de cassation, chambre commerciale, 29 novembre 2023, n° 22-12.865</w:t>
      </w:r>
      <w:r w:rsidR="00D05BA3">
        <w:t> :</w:t>
      </w:r>
      <w:r w:rsidRPr="00977361">
        <w:t xml:space="preserve"> le juge doit rechercher l’intention commune des parties lorsque l’acte est imparfaitement rédigé</w:t>
      </w:r>
      <w:r w:rsidR="00D05BA3">
        <w:t> ;</w:t>
      </w:r>
    </w:p>
    <w:p w14:paraId="65C93639" w14:textId="5A7EBA6B" w:rsidR="00977361" w:rsidRPr="00977361" w:rsidRDefault="00977361" w:rsidP="00D05BA3">
      <w:pPr>
        <w:numPr>
          <w:ilvl w:val="0"/>
          <w:numId w:val="53"/>
        </w:numPr>
        <w:spacing w:after="0" w:line="240" w:lineRule="auto"/>
      </w:pPr>
      <w:r w:rsidRPr="00977361">
        <w:rPr>
          <w:b/>
          <w:bCs/>
        </w:rPr>
        <w:t>Cour de cassation, chambre commerciale, 12 février 2025, n° 23-22.414</w:t>
      </w:r>
      <w:r w:rsidR="00D05BA3">
        <w:t> :</w:t>
      </w:r>
      <w:r w:rsidRPr="00977361">
        <w:t xml:space="preserve"> confirmation du raisonnement sur l’identification d’un acte véritablement conclu pour une société en formation</w:t>
      </w:r>
      <w:r w:rsidR="00D05BA3">
        <w:t> ;</w:t>
      </w:r>
    </w:p>
    <w:p w14:paraId="73320B89" w14:textId="21B393E7" w:rsidR="00977361" w:rsidRPr="00977361" w:rsidRDefault="00977361" w:rsidP="00D05BA3">
      <w:pPr>
        <w:numPr>
          <w:ilvl w:val="0"/>
          <w:numId w:val="53"/>
        </w:numPr>
        <w:spacing w:after="0" w:line="240" w:lineRule="auto"/>
      </w:pPr>
      <w:r w:rsidRPr="00977361">
        <w:rPr>
          <w:b/>
          <w:bCs/>
        </w:rPr>
        <w:t>Cour de cassation, chambre commerciale, 18 juin 2025, n° 24-14.311</w:t>
      </w:r>
      <w:r w:rsidR="00D05BA3">
        <w:t> :</w:t>
      </w:r>
      <w:r w:rsidRPr="00977361">
        <w:t xml:space="preserve"> la reprise ne peut résulter de la seule volonté ultérieure de substituer la société au signataire.</w:t>
      </w:r>
    </w:p>
    <w:p w14:paraId="61F17703" w14:textId="77777777" w:rsidR="00977361" w:rsidRPr="00977361" w:rsidRDefault="00977361" w:rsidP="00D05BA3">
      <w:pPr>
        <w:spacing w:after="0" w:line="240" w:lineRule="auto"/>
        <w:rPr>
          <w:b/>
          <w:bCs/>
        </w:rPr>
      </w:pPr>
      <w:r w:rsidRPr="00977361">
        <w:rPr>
          <w:b/>
          <w:bCs/>
        </w:rPr>
        <w:t>Évolution déjà adoptée mais à venir</w:t>
      </w:r>
    </w:p>
    <w:p w14:paraId="076F8BD4" w14:textId="3A58CF86" w:rsidR="00977361" w:rsidRPr="00977361" w:rsidRDefault="00977361" w:rsidP="00D05BA3">
      <w:pPr>
        <w:spacing w:after="0" w:line="240" w:lineRule="auto"/>
      </w:pPr>
      <w:r w:rsidRPr="00977361">
        <w:t xml:space="preserve">Aucune réforme générale déjà adoptée et à entrée en vigueur différée identifiée dans les sources officielles consultées au </w:t>
      </w:r>
      <w:r w:rsidRPr="00977361">
        <w:rPr>
          <w:b/>
          <w:bCs/>
        </w:rPr>
        <w:t>12 août 2026</w:t>
      </w:r>
      <w:r w:rsidRPr="00977361">
        <w:t xml:space="preserve"> ne modifie substantiellement les principes fondamentaux de cette fiche relatifs</w:t>
      </w:r>
      <w:r w:rsidR="00D05BA3">
        <w:t> :</w:t>
      </w:r>
    </w:p>
    <w:p w14:paraId="5D540068" w14:textId="401FD012" w:rsidR="00977361" w:rsidRPr="00977361" w:rsidRDefault="00977361" w:rsidP="00D05BA3">
      <w:pPr>
        <w:numPr>
          <w:ilvl w:val="0"/>
          <w:numId w:val="54"/>
        </w:numPr>
        <w:spacing w:after="0" w:line="240" w:lineRule="auto"/>
      </w:pPr>
      <w:r w:rsidRPr="00977361">
        <w:t>à l’acquisition de la personnalité morale par immatriculation</w:t>
      </w:r>
      <w:r w:rsidR="00D05BA3">
        <w:t> ;</w:t>
      </w:r>
    </w:p>
    <w:p w14:paraId="7AA07F0D" w14:textId="4213DDEE" w:rsidR="00977361" w:rsidRPr="00977361" w:rsidRDefault="00977361" w:rsidP="00D05BA3">
      <w:pPr>
        <w:numPr>
          <w:ilvl w:val="0"/>
          <w:numId w:val="54"/>
        </w:numPr>
        <w:spacing w:after="0" w:line="240" w:lineRule="auto"/>
      </w:pPr>
      <w:r w:rsidRPr="00977361">
        <w:t>aux principaux attributs de la société</w:t>
      </w:r>
      <w:r w:rsidR="00D05BA3">
        <w:t> ;</w:t>
      </w:r>
    </w:p>
    <w:p w14:paraId="7A371DCA" w14:textId="1EB2CD68" w:rsidR="00977361" w:rsidRPr="00977361" w:rsidRDefault="00977361" w:rsidP="00D05BA3">
      <w:pPr>
        <w:numPr>
          <w:ilvl w:val="0"/>
          <w:numId w:val="54"/>
        </w:numPr>
        <w:spacing w:after="0" w:line="240" w:lineRule="auto"/>
      </w:pPr>
      <w:r w:rsidRPr="00977361">
        <w:t>au régime général de la société en participation</w:t>
      </w:r>
      <w:r w:rsidR="00D05BA3">
        <w:t> ;</w:t>
      </w:r>
    </w:p>
    <w:p w14:paraId="2F7EC931" w14:textId="77777777" w:rsidR="00977361" w:rsidRPr="00977361" w:rsidRDefault="00977361" w:rsidP="00D05BA3">
      <w:pPr>
        <w:numPr>
          <w:ilvl w:val="0"/>
          <w:numId w:val="54"/>
        </w:numPr>
        <w:spacing w:after="0" w:line="240" w:lineRule="auto"/>
      </w:pPr>
      <w:r w:rsidRPr="00977361">
        <w:t>ou à l’article 121-2 du Code pénal.</w:t>
      </w:r>
    </w:p>
    <w:p w14:paraId="2DF92B8D" w14:textId="77777777" w:rsidR="00977361" w:rsidRPr="00977361" w:rsidRDefault="00977361" w:rsidP="00D05BA3">
      <w:pPr>
        <w:spacing w:after="0" w:line="240" w:lineRule="auto"/>
      </w:pPr>
      <w:r w:rsidRPr="00977361">
        <w:t xml:space="preserve">Une veille jurisprudentielle demeure en revanche indispensable sur les </w:t>
      </w:r>
      <w:r w:rsidRPr="00977361">
        <w:rPr>
          <w:b/>
          <w:bCs/>
        </w:rPr>
        <w:t>actes accomplis pour les sociétés en formation</w:t>
      </w:r>
      <w:r w:rsidRPr="00977361">
        <w:t>, car la jurisprudence de 2023 à 2025 a profondément modifié la manière d’apprécier la validité de certains actes mal rédigés sans supprimer les conditions formelles de leur reprise.</w:t>
      </w:r>
    </w:p>
    <w:p w14:paraId="4B089664" w14:textId="77777777" w:rsidR="00977361" w:rsidRPr="00977361" w:rsidRDefault="00000000" w:rsidP="00D05BA3">
      <w:pPr>
        <w:spacing w:after="0" w:line="240" w:lineRule="auto"/>
      </w:pPr>
      <w:r>
        <w:pict w14:anchorId="3593ABD8">
          <v:rect id="_x0000_i1077" style="width:0;height:1.5pt" o:hralign="center" o:hrstd="t" o:hr="t" fillcolor="#a0a0a0" stroked="f"/>
        </w:pict>
      </w:r>
    </w:p>
    <w:p w14:paraId="237E4FD3" w14:textId="77777777" w:rsidR="00977361" w:rsidRPr="00977361" w:rsidRDefault="00977361" w:rsidP="00D05BA3">
      <w:pPr>
        <w:pStyle w:val="Titre1"/>
      </w:pPr>
      <w:r w:rsidRPr="00977361">
        <w:t>54. Sigles et mots-clés</w:t>
      </w:r>
    </w:p>
    <w:tbl>
      <w:tblPr>
        <w:tblStyle w:val="Grilledutableau"/>
        <w:tblW w:w="0" w:type="auto"/>
        <w:tblLook w:val="04A0" w:firstRow="1" w:lastRow="0" w:firstColumn="1" w:lastColumn="0" w:noHBand="0" w:noVBand="1"/>
      </w:tblPr>
      <w:tblGrid>
        <w:gridCol w:w="1888"/>
        <w:gridCol w:w="8568"/>
      </w:tblGrid>
      <w:tr w:rsidR="00977361" w:rsidRPr="00D05BA3" w14:paraId="5D8D4CAE" w14:textId="77777777" w:rsidTr="00D05BA3">
        <w:trPr>
          <w:tblHeader/>
        </w:trPr>
        <w:tc>
          <w:tcPr>
            <w:tcW w:w="0" w:type="auto"/>
            <w:hideMark/>
          </w:tcPr>
          <w:p w14:paraId="3FC90ECB"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Sigle / notion</w:t>
            </w:r>
          </w:p>
        </w:tc>
        <w:tc>
          <w:tcPr>
            <w:tcW w:w="0" w:type="auto"/>
            <w:hideMark/>
          </w:tcPr>
          <w:p w14:paraId="1F4963FB" w14:textId="77777777" w:rsidR="00977361" w:rsidRPr="00D05BA3" w:rsidRDefault="00977361" w:rsidP="00D05BA3">
            <w:pPr>
              <w:jc w:val="left"/>
              <w:rPr>
                <w:rFonts w:ascii="Calibri" w:hAnsi="Calibri" w:cs="Calibri"/>
                <w:b/>
                <w:bCs/>
                <w:sz w:val="20"/>
              </w:rPr>
            </w:pPr>
            <w:r w:rsidRPr="00D05BA3">
              <w:rPr>
                <w:rFonts w:ascii="Calibri" w:hAnsi="Calibri" w:cs="Calibri"/>
                <w:b/>
                <w:bCs/>
                <w:sz w:val="20"/>
              </w:rPr>
              <w:t>Signification</w:t>
            </w:r>
          </w:p>
        </w:tc>
      </w:tr>
      <w:tr w:rsidR="00977361" w:rsidRPr="00D05BA3" w14:paraId="632FA77C" w14:textId="77777777" w:rsidTr="00D05BA3">
        <w:tc>
          <w:tcPr>
            <w:tcW w:w="0" w:type="auto"/>
            <w:hideMark/>
          </w:tcPr>
          <w:p w14:paraId="10C38768" w14:textId="77777777" w:rsidR="00977361" w:rsidRPr="00D05BA3" w:rsidRDefault="00977361" w:rsidP="00D05BA3">
            <w:pPr>
              <w:jc w:val="left"/>
              <w:rPr>
                <w:rFonts w:ascii="Calibri" w:hAnsi="Calibri" w:cs="Calibri"/>
                <w:sz w:val="20"/>
              </w:rPr>
            </w:pPr>
            <w:r w:rsidRPr="00D05BA3">
              <w:rPr>
                <w:rFonts w:ascii="Calibri" w:hAnsi="Calibri" w:cs="Calibri"/>
                <w:b/>
                <w:bCs/>
                <w:sz w:val="20"/>
              </w:rPr>
              <w:t>RCS</w:t>
            </w:r>
          </w:p>
        </w:tc>
        <w:tc>
          <w:tcPr>
            <w:tcW w:w="0" w:type="auto"/>
            <w:hideMark/>
          </w:tcPr>
          <w:p w14:paraId="382E4C3E" w14:textId="77777777" w:rsidR="00977361" w:rsidRPr="00D05BA3" w:rsidRDefault="00977361" w:rsidP="00D05BA3">
            <w:pPr>
              <w:jc w:val="left"/>
              <w:rPr>
                <w:rFonts w:ascii="Calibri" w:hAnsi="Calibri" w:cs="Calibri"/>
                <w:sz w:val="20"/>
              </w:rPr>
            </w:pPr>
            <w:r w:rsidRPr="00D05BA3">
              <w:rPr>
                <w:rFonts w:ascii="Calibri" w:hAnsi="Calibri" w:cs="Calibri"/>
                <w:sz w:val="20"/>
              </w:rPr>
              <w:t>Registre du commerce et des sociétés</w:t>
            </w:r>
          </w:p>
        </w:tc>
      </w:tr>
      <w:tr w:rsidR="00977361" w:rsidRPr="00D05BA3" w14:paraId="3613A219" w14:textId="77777777" w:rsidTr="00D05BA3">
        <w:tc>
          <w:tcPr>
            <w:tcW w:w="0" w:type="auto"/>
            <w:hideMark/>
          </w:tcPr>
          <w:p w14:paraId="36392C65" w14:textId="77777777" w:rsidR="00977361" w:rsidRPr="00D05BA3" w:rsidRDefault="00977361" w:rsidP="00D05BA3">
            <w:pPr>
              <w:jc w:val="left"/>
              <w:rPr>
                <w:rFonts w:ascii="Calibri" w:hAnsi="Calibri" w:cs="Calibri"/>
                <w:sz w:val="20"/>
              </w:rPr>
            </w:pPr>
            <w:r w:rsidRPr="00D05BA3">
              <w:rPr>
                <w:rFonts w:ascii="Calibri" w:hAnsi="Calibri" w:cs="Calibri"/>
                <w:b/>
                <w:bCs/>
                <w:sz w:val="20"/>
              </w:rPr>
              <w:t>RNE</w:t>
            </w:r>
          </w:p>
        </w:tc>
        <w:tc>
          <w:tcPr>
            <w:tcW w:w="0" w:type="auto"/>
            <w:hideMark/>
          </w:tcPr>
          <w:p w14:paraId="4A68EB31" w14:textId="77777777" w:rsidR="00977361" w:rsidRPr="00D05BA3" w:rsidRDefault="00977361" w:rsidP="00D05BA3">
            <w:pPr>
              <w:jc w:val="left"/>
              <w:rPr>
                <w:rFonts w:ascii="Calibri" w:hAnsi="Calibri" w:cs="Calibri"/>
                <w:sz w:val="20"/>
              </w:rPr>
            </w:pPr>
            <w:r w:rsidRPr="00D05BA3">
              <w:rPr>
                <w:rFonts w:ascii="Calibri" w:hAnsi="Calibri" w:cs="Calibri"/>
                <w:sz w:val="20"/>
              </w:rPr>
              <w:t>Registre national des entreprises</w:t>
            </w:r>
          </w:p>
        </w:tc>
      </w:tr>
      <w:tr w:rsidR="00977361" w:rsidRPr="00D05BA3" w14:paraId="15302E0D" w14:textId="77777777" w:rsidTr="00D05BA3">
        <w:tc>
          <w:tcPr>
            <w:tcW w:w="0" w:type="auto"/>
            <w:hideMark/>
          </w:tcPr>
          <w:p w14:paraId="2A3E771E" w14:textId="77777777" w:rsidR="00977361" w:rsidRPr="00D05BA3" w:rsidRDefault="00977361" w:rsidP="00D05BA3">
            <w:pPr>
              <w:jc w:val="left"/>
              <w:rPr>
                <w:rFonts w:ascii="Calibri" w:hAnsi="Calibri" w:cs="Calibri"/>
                <w:sz w:val="20"/>
              </w:rPr>
            </w:pPr>
            <w:r w:rsidRPr="00D05BA3">
              <w:rPr>
                <w:rFonts w:ascii="Calibri" w:hAnsi="Calibri" w:cs="Calibri"/>
                <w:b/>
                <w:bCs/>
                <w:sz w:val="20"/>
              </w:rPr>
              <w:lastRenderedPageBreak/>
              <w:t>INPI</w:t>
            </w:r>
          </w:p>
        </w:tc>
        <w:tc>
          <w:tcPr>
            <w:tcW w:w="0" w:type="auto"/>
            <w:hideMark/>
          </w:tcPr>
          <w:p w14:paraId="396C922A" w14:textId="77777777" w:rsidR="00977361" w:rsidRPr="00D05BA3" w:rsidRDefault="00977361" w:rsidP="00D05BA3">
            <w:pPr>
              <w:jc w:val="left"/>
              <w:rPr>
                <w:rFonts w:ascii="Calibri" w:hAnsi="Calibri" w:cs="Calibri"/>
                <w:sz w:val="20"/>
              </w:rPr>
            </w:pPr>
            <w:r w:rsidRPr="00D05BA3">
              <w:rPr>
                <w:rFonts w:ascii="Calibri" w:hAnsi="Calibri" w:cs="Calibri"/>
                <w:sz w:val="20"/>
              </w:rPr>
              <w:t>Institut national de la propriété industrielle</w:t>
            </w:r>
          </w:p>
        </w:tc>
      </w:tr>
      <w:tr w:rsidR="00977361" w:rsidRPr="00D05BA3" w14:paraId="34584C53" w14:textId="77777777" w:rsidTr="00D05BA3">
        <w:tc>
          <w:tcPr>
            <w:tcW w:w="0" w:type="auto"/>
            <w:hideMark/>
          </w:tcPr>
          <w:p w14:paraId="74636590" w14:textId="77777777" w:rsidR="00977361" w:rsidRPr="00D05BA3" w:rsidRDefault="00977361" w:rsidP="00D05BA3">
            <w:pPr>
              <w:jc w:val="left"/>
              <w:rPr>
                <w:rFonts w:ascii="Calibri" w:hAnsi="Calibri" w:cs="Calibri"/>
                <w:sz w:val="20"/>
              </w:rPr>
            </w:pPr>
            <w:r w:rsidRPr="00D05BA3">
              <w:rPr>
                <w:rFonts w:ascii="Calibri" w:hAnsi="Calibri" w:cs="Calibri"/>
                <w:b/>
                <w:bCs/>
                <w:sz w:val="20"/>
              </w:rPr>
              <w:t>SHAL</w:t>
            </w:r>
          </w:p>
        </w:tc>
        <w:tc>
          <w:tcPr>
            <w:tcW w:w="0" w:type="auto"/>
            <w:hideMark/>
          </w:tcPr>
          <w:p w14:paraId="243C3209" w14:textId="77777777" w:rsidR="00977361" w:rsidRPr="00D05BA3" w:rsidRDefault="00977361" w:rsidP="00D05BA3">
            <w:pPr>
              <w:jc w:val="left"/>
              <w:rPr>
                <w:rFonts w:ascii="Calibri" w:hAnsi="Calibri" w:cs="Calibri"/>
                <w:sz w:val="20"/>
              </w:rPr>
            </w:pPr>
            <w:r w:rsidRPr="00D05BA3">
              <w:rPr>
                <w:rFonts w:ascii="Calibri" w:hAnsi="Calibri" w:cs="Calibri"/>
                <w:sz w:val="20"/>
              </w:rPr>
              <w:t>Support habilité à recevoir des annonces légales</w:t>
            </w:r>
          </w:p>
        </w:tc>
      </w:tr>
      <w:tr w:rsidR="00977361" w:rsidRPr="00D05BA3" w14:paraId="0FF2BFBB" w14:textId="77777777" w:rsidTr="00D05BA3">
        <w:tc>
          <w:tcPr>
            <w:tcW w:w="0" w:type="auto"/>
            <w:hideMark/>
          </w:tcPr>
          <w:p w14:paraId="3A74E9D0" w14:textId="77777777" w:rsidR="00977361" w:rsidRPr="00D05BA3" w:rsidRDefault="00977361" w:rsidP="00D05BA3">
            <w:pPr>
              <w:jc w:val="left"/>
              <w:rPr>
                <w:rFonts w:ascii="Calibri" w:hAnsi="Calibri" w:cs="Calibri"/>
                <w:sz w:val="20"/>
              </w:rPr>
            </w:pPr>
            <w:r w:rsidRPr="00D05BA3">
              <w:rPr>
                <w:rFonts w:ascii="Calibri" w:hAnsi="Calibri" w:cs="Calibri"/>
                <w:b/>
                <w:bCs/>
                <w:sz w:val="20"/>
              </w:rPr>
              <w:t>BODACC</w:t>
            </w:r>
          </w:p>
        </w:tc>
        <w:tc>
          <w:tcPr>
            <w:tcW w:w="0" w:type="auto"/>
            <w:hideMark/>
          </w:tcPr>
          <w:p w14:paraId="323AAC5A" w14:textId="77777777" w:rsidR="00977361" w:rsidRPr="00D05BA3" w:rsidRDefault="00977361" w:rsidP="00D05BA3">
            <w:pPr>
              <w:jc w:val="left"/>
              <w:rPr>
                <w:rFonts w:ascii="Calibri" w:hAnsi="Calibri" w:cs="Calibri"/>
                <w:sz w:val="20"/>
              </w:rPr>
            </w:pPr>
            <w:r w:rsidRPr="00D05BA3">
              <w:rPr>
                <w:rFonts w:ascii="Calibri" w:hAnsi="Calibri" w:cs="Calibri"/>
                <w:sz w:val="20"/>
              </w:rPr>
              <w:t>Bulletin officiel des annonces civiles et commerciales</w:t>
            </w:r>
          </w:p>
        </w:tc>
      </w:tr>
      <w:tr w:rsidR="00977361" w:rsidRPr="00D05BA3" w14:paraId="117EBD89" w14:textId="77777777" w:rsidTr="00D05BA3">
        <w:tc>
          <w:tcPr>
            <w:tcW w:w="0" w:type="auto"/>
            <w:hideMark/>
          </w:tcPr>
          <w:p w14:paraId="6EB223E6" w14:textId="77777777" w:rsidR="00977361" w:rsidRPr="00D05BA3" w:rsidRDefault="00977361" w:rsidP="00D05BA3">
            <w:pPr>
              <w:jc w:val="left"/>
              <w:rPr>
                <w:rFonts w:ascii="Calibri" w:hAnsi="Calibri" w:cs="Calibri"/>
                <w:sz w:val="20"/>
              </w:rPr>
            </w:pPr>
            <w:r w:rsidRPr="00D05BA3">
              <w:rPr>
                <w:rFonts w:ascii="Calibri" w:hAnsi="Calibri" w:cs="Calibri"/>
                <w:b/>
                <w:bCs/>
                <w:sz w:val="20"/>
              </w:rPr>
              <w:t>RBE</w:t>
            </w:r>
          </w:p>
        </w:tc>
        <w:tc>
          <w:tcPr>
            <w:tcW w:w="0" w:type="auto"/>
            <w:hideMark/>
          </w:tcPr>
          <w:p w14:paraId="43182CE2" w14:textId="77777777" w:rsidR="00977361" w:rsidRPr="00D05BA3" w:rsidRDefault="00977361" w:rsidP="00D05BA3">
            <w:pPr>
              <w:jc w:val="left"/>
              <w:rPr>
                <w:rFonts w:ascii="Calibri" w:hAnsi="Calibri" w:cs="Calibri"/>
                <w:sz w:val="20"/>
              </w:rPr>
            </w:pPr>
            <w:r w:rsidRPr="00D05BA3">
              <w:rPr>
                <w:rFonts w:ascii="Calibri" w:hAnsi="Calibri" w:cs="Calibri"/>
                <w:sz w:val="20"/>
              </w:rPr>
              <w:t>Registre des bénéficiaires effectifs</w:t>
            </w:r>
          </w:p>
        </w:tc>
      </w:tr>
      <w:tr w:rsidR="00977361" w:rsidRPr="00D05BA3" w14:paraId="6C062142" w14:textId="77777777" w:rsidTr="00D05BA3">
        <w:tc>
          <w:tcPr>
            <w:tcW w:w="0" w:type="auto"/>
            <w:hideMark/>
          </w:tcPr>
          <w:p w14:paraId="4639E5AB" w14:textId="77777777" w:rsidR="00977361" w:rsidRPr="00D05BA3" w:rsidRDefault="00977361" w:rsidP="00D05BA3">
            <w:pPr>
              <w:jc w:val="left"/>
              <w:rPr>
                <w:rFonts w:ascii="Calibri" w:hAnsi="Calibri" w:cs="Calibri"/>
                <w:sz w:val="20"/>
              </w:rPr>
            </w:pPr>
            <w:r w:rsidRPr="00D05BA3">
              <w:rPr>
                <w:rFonts w:ascii="Calibri" w:hAnsi="Calibri" w:cs="Calibri"/>
                <w:b/>
                <w:bCs/>
                <w:sz w:val="20"/>
              </w:rPr>
              <w:t>Personnalité morale</w:t>
            </w:r>
          </w:p>
        </w:tc>
        <w:tc>
          <w:tcPr>
            <w:tcW w:w="0" w:type="auto"/>
            <w:hideMark/>
          </w:tcPr>
          <w:p w14:paraId="362CB41A" w14:textId="77777777" w:rsidR="00977361" w:rsidRPr="00D05BA3" w:rsidRDefault="00977361" w:rsidP="00D05BA3">
            <w:pPr>
              <w:jc w:val="left"/>
              <w:rPr>
                <w:rFonts w:ascii="Calibri" w:hAnsi="Calibri" w:cs="Calibri"/>
                <w:sz w:val="20"/>
              </w:rPr>
            </w:pPr>
            <w:r w:rsidRPr="00D05BA3">
              <w:rPr>
                <w:rFonts w:ascii="Calibri" w:hAnsi="Calibri" w:cs="Calibri"/>
                <w:sz w:val="20"/>
              </w:rPr>
              <w:t>Qualité permettant à une organisation d’être juridiquement une personne distincte de ses membres</w:t>
            </w:r>
          </w:p>
        </w:tc>
      </w:tr>
      <w:tr w:rsidR="00977361" w:rsidRPr="00D05BA3" w14:paraId="65FE5E6B" w14:textId="77777777" w:rsidTr="00D05BA3">
        <w:tc>
          <w:tcPr>
            <w:tcW w:w="0" w:type="auto"/>
            <w:hideMark/>
          </w:tcPr>
          <w:p w14:paraId="4236DCAF" w14:textId="77777777" w:rsidR="00977361" w:rsidRPr="00D05BA3" w:rsidRDefault="00977361" w:rsidP="00D05BA3">
            <w:pPr>
              <w:jc w:val="left"/>
              <w:rPr>
                <w:rFonts w:ascii="Calibri" w:hAnsi="Calibri" w:cs="Calibri"/>
                <w:sz w:val="20"/>
              </w:rPr>
            </w:pPr>
            <w:r w:rsidRPr="00D05BA3">
              <w:rPr>
                <w:rFonts w:ascii="Calibri" w:hAnsi="Calibri" w:cs="Calibri"/>
                <w:b/>
                <w:bCs/>
                <w:sz w:val="20"/>
              </w:rPr>
              <w:t>Société en formation</w:t>
            </w:r>
          </w:p>
        </w:tc>
        <w:tc>
          <w:tcPr>
            <w:tcW w:w="0" w:type="auto"/>
            <w:hideMark/>
          </w:tcPr>
          <w:p w14:paraId="4DBCFB37" w14:textId="77777777" w:rsidR="00977361" w:rsidRPr="00D05BA3" w:rsidRDefault="00977361" w:rsidP="00D05BA3">
            <w:pPr>
              <w:jc w:val="left"/>
              <w:rPr>
                <w:rFonts w:ascii="Calibri" w:hAnsi="Calibri" w:cs="Calibri"/>
                <w:sz w:val="20"/>
              </w:rPr>
            </w:pPr>
            <w:r w:rsidRPr="00D05BA3">
              <w:rPr>
                <w:rFonts w:ascii="Calibri" w:hAnsi="Calibri" w:cs="Calibri"/>
                <w:sz w:val="20"/>
              </w:rPr>
              <w:t>Société destinée à être immatriculée mais n’ayant pas encore acquis la personnalité morale</w:t>
            </w:r>
          </w:p>
        </w:tc>
      </w:tr>
      <w:tr w:rsidR="00977361" w:rsidRPr="00D05BA3" w14:paraId="41755D93" w14:textId="77777777" w:rsidTr="00D05BA3">
        <w:tc>
          <w:tcPr>
            <w:tcW w:w="0" w:type="auto"/>
            <w:hideMark/>
          </w:tcPr>
          <w:p w14:paraId="6A792F39" w14:textId="77777777" w:rsidR="00977361" w:rsidRPr="00D05BA3" w:rsidRDefault="00977361" w:rsidP="00D05BA3">
            <w:pPr>
              <w:jc w:val="left"/>
              <w:rPr>
                <w:rFonts w:ascii="Calibri" w:hAnsi="Calibri" w:cs="Calibri"/>
                <w:sz w:val="20"/>
              </w:rPr>
            </w:pPr>
            <w:r w:rsidRPr="00D05BA3">
              <w:rPr>
                <w:rFonts w:ascii="Calibri" w:hAnsi="Calibri" w:cs="Calibri"/>
                <w:b/>
                <w:bCs/>
                <w:sz w:val="20"/>
              </w:rPr>
              <w:t>Reprise des actes</w:t>
            </w:r>
          </w:p>
        </w:tc>
        <w:tc>
          <w:tcPr>
            <w:tcW w:w="0" w:type="auto"/>
            <w:hideMark/>
          </w:tcPr>
          <w:p w14:paraId="46157D51" w14:textId="77777777" w:rsidR="00977361" w:rsidRPr="00D05BA3" w:rsidRDefault="00977361" w:rsidP="00D05BA3">
            <w:pPr>
              <w:jc w:val="left"/>
              <w:rPr>
                <w:rFonts w:ascii="Calibri" w:hAnsi="Calibri" w:cs="Calibri"/>
                <w:sz w:val="20"/>
              </w:rPr>
            </w:pPr>
            <w:r w:rsidRPr="00D05BA3">
              <w:rPr>
                <w:rFonts w:ascii="Calibri" w:hAnsi="Calibri" w:cs="Calibri"/>
                <w:sz w:val="20"/>
              </w:rPr>
              <w:t>Mécanisme permettant à la société immatriculée de devenir rétroactivement titulaire d’engagements conclus pour son compte</w:t>
            </w:r>
          </w:p>
        </w:tc>
      </w:tr>
      <w:tr w:rsidR="00977361" w:rsidRPr="00D05BA3" w14:paraId="50D50368" w14:textId="77777777" w:rsidTr="00D05BA3">
        <w:tc>
          <w:tcPr>
            <w:tcW w:w="0" w:type="auto"/>
            <w:hideMark/>
          </w:tcPr>
          <w:p w14:paraId="4E939F60" w14:textId="77777777" w:rsidR="00977361" w:rsidRPr="00D05BA3" w:rsidRDefault="00977361" w:rsidP="00D05BA3">
            <w:pPr>
              <w:jc w:val="left"/>
              <w:rPr>
                <w:rFonts w:ascii="Calibri" w:hAnsi="Calibri" w:cs="Calibri"/>
                <w:sz w:val="20"/>
              </w:rPr>
            </w:pPr>
            <w:r w:rsidRPr="00D05BA3">
              <w:rPr>
                <w:rFonts w:ascii="Calibri" w:hAnsi="Calibri" w:cs="Calibri"/>
                <w:b/>
                <w:bCs/>
                <w:sz w:val="20"/>
              </w:rPr>
              <w:t>Dénomination sociale</w:t>
            </w:r>
          </w:p>
        </w:tc>
        <w:tc>
          <w:tcPr>
            <w:tcW w:w="0" w:type="auto"/>
            <w:hideMark/>
          </w:tcPr>
          <w:p w14:paraId="105610F3" w14:textId="77777777" w:rsidR="00977361" w:rsidRPr="00D05BA3" w:rsidRDefault="00977361" w:rsidP="00D05BA3">
            <w:pPr>
              <w:jc w:val="left"/>
              <w:rPr>
                <w:rFonts w:ascii="Calibri" w:hAnsi="Calibri" w:cs="Calibri"/>
                <w:sz w:val="20"/>
              </w:rPr>
            </w:pPr>
            <w:r w:rsidRPr="00D05BA3">
              <w:rPr>
                <w:rFonts w:ascii="Calibri" w:hAnsi="Calibri" w:cs="Calibri"/>
                <w:sz w:val="20"/>
              </w:rPr>
              <w:t>Nom juridique de la société</w:t>
            </w:r>
          </w:p>
        </w:tc>
      </w:tr>
      <w:tr w:rsidR="00977361" w:rsidRPr="00D05BA3" w14:paraId="7F4E32F7" w14:textId="77777777" w:rsidTr="00D05BA3">
        <w:tc>
          <w:tcPr>
            <w:tcW w:w="0" w:type="auto"/>
            <w:hideMark/>
          </w:tcPr>
          <w:p w14:paraId="16F0916A" w14:textId="77777777" w:rsidR="00977361" w:rsidRPr="00D05BA3" w:rsidRDefault="00977361" w:rsidP="00D05BA3">
            <w:pPr>
              <w:jc w:val="left"/>
              <w:rPr>
                <w:rFonts w:ascii="Calibri" w:hAnsi="Calibri" w:cs="Calibri"/>
                <w:sz w:val="20"/>
              </w:rPr>
            </w:pPr>
            <w:r w:rsidRPr="00D05BA3">
              <w:rPr>
                <w:rFonts w:ascii="Calibri" w:hAnsi="Calibri" w:cs="Calibri"/>
                <w:b/>
                <w:bCs/>
                <w:sz w:val="20"/>
              </w:rPr>
              <w:t>Siège social</w:t>
            </w:r>
          </w:p>
        </w:tc>
        <w:tc>
          <w:tcPr>
            <w:tcW w:w="0" w:type="auto"/>
            <w:hideMark/>
          </w:tcPr>
          <w:p w14:paraId="260740D0" w14:textId="77777777" w:rsidR="00977361" w:rsidRPr="00D05BA3" w:rsidRDefault="00977361" w:rsidP="00D05BA3">
            <w:pPr>
              <w:jc w:val="left"/>
              <w:rPr>
                <w:rFonts w:ascii="Calibri" w:hAnsi="Calibri" w:cs="Calibri"/>
                <w:sz w:val="20"/>
              </w:rPr>
            </w:pPr>
            <w:r w:rsidRPr="00D05BA3">
              <w:rPr>
                <w:rFonts w:ascii="Calibri" w:hAnsi="Calibri" w:cs="Calibri"/>
                <w:sz w:val="20"/>
              </w:rPr>
              <w:t>Domicile juridique de la société</w:t>
            </w:r>
          </w:p>
        </w:tc>
      </w:tr>
      <w:tr w:rsidR="00977361" w:rsidRPr="00D05BA3" w14:paraId="557CFCCE" w14:textId="77777777" w:rsidTr="00D05BA3">
        <w:tc>
          <w:tcPr>
            <w:tcW w:w="0" w:type="auto"/>
            <w:hideMark/>
          </w:tcPr>
          <w:p w14:paraId="760631E7" w14:textId="77777777" w:rsidR="00977361" w:rsidRPr="00D05BA3" w:rsidRDefault="00977361" w:rsidP="00D05BA3">
            <w:pPr>
              <w:jc w:val="left"/>
              <w:rPr>
                <w:rFonts w:ascii="Calibri" w:hAnsi="Calibri" w:cs="Calibri"/>
                <w:sz w:val="20"/>
              </w:rPr>
            </w:pPr>
            <w:r w:rsidRPr="00D05BA3">
              <w:rPr>
                <w:rFonts w:ascii="Calibri" w:hAnsi="Calibri" w:cs="Calibri"/>
                <w:b/>
                <w:bCs/>
                <w:sz w:val="20"/>
              </w:rPr>
              <w:t>Objet social</w:t>
            </w:r>
          </w:p>
        </w:tc>
        <w:tc>
          <w:tcPr>
            <w:tcW w:w="0" w:type="auto"/>
            <w:hideMark/>
          </w:tcPr>
          <w:p w14:paraId="66B554A4" w14:textId="77777777" w:rsidR="00977361" w:rsidRPr="00D05BA3" w:rsidRDefault="00977361" w:rsidP="00D05BA3">
            <w:pPr>
              <w:jc w:val="left"/>
              <w:rPr>
                <w:rFonts w:ascii="Calibri" w:hAnsi="Calibri" w:cs="Calibri"/>
                <w:sz w:val="20"/>
              </w:rPr>
            </w:pPr>
            <w:r w:rsidRPr="00D05BA3">
              <w:rPr>
                <w:rFonts w:ascii="Calibri" w:hAnsi="Calibri" w:cs="Calibri"/>
                <w:sz w:val="20"/>
              </w:rPr>
              <w:t>Activités que les statuts permettent à la société d’exercer</w:t>
            </w:r>
          </w:p>
        </w:tc>
      </w:tr>
      <w:tr w:rsidR="00977361" w:rsidRPr="00D05BA3" w14:paraId="12BA2983" w14:textId="77777777" w:rsidTr="00D05BA3">
        <w:tc>
          <w:tcPr>
            <w:tcW w:w="0" w:type="auto"/>
            <w:hideMark/>
          </w:tcPr>
          <w:p w14:paraId="36FB53E3" w14:textId="77777777" w:rsidR="00977361" w:rsidRPr="00D05BA3" w:rsidRDefault="00977361" w:rsidP="00D05BA3">
            <w:pPr>
              <w:jc w:val="left"/>
              <w:rPr>
                <w:rFonts w:ascii="Calibri" w:hAnsi="Calibri" w:cs="Calibri"/>
                <w:sz w:val="20"/>
              </w:rPr>
            </w:pPr>
            <w:r w:rsidRPr="00D05BA3">
              <w:rPr>
                <w:rFonts w:ascii="Calibri" w:hAnsi="Calibri" w:cs="Calibri"/>
                <w:b/>
                <w:bCs/>
                <w:sz w:val="20"/>
              </w:rPr>
              <w:t>Capital social</w:t>
            </w:r>
          </w:p>
        </w:tc>
        <w:tc>
          <w:tcPr>
            <w:tcW w:w="0" w:type="auto"/>
            <w:hideMark/>
          </w:tcPr>
          <w:p w14:paraId="62CDF844" w14:textId="77777777" w:rsidR="00977361" w:rsidRPr="00D05BA3" w:rsidRDefault="00977361" w:rsidP="00D05BA3">
            <w:pPr>
              <w:jc w:val="left"/>
              <w:rPr>
                <w:rFonts w:ascii="Calibri" w:hAnsi="Calibri" w:cs="Calibri"/>
                <w:sz w:val="20"/>
              </w:rPr>
            </w:pPr>
            <w:r w:rsidRPr="00D05BA3">
              <w:rPr>
                <w:rFonts w:ascii="Calibri" w:hAnsi="Calibri" w:cs="Calibri"/>
                <w:sz w:val="20"/>
              </w:rPr>
              <w:t>Montant statutaire correspondant aux apports entrant dans sa formation</w:t>
            </w:r>
          </w:p>
        </w:tc>
      </w:tr>
      <w:tr w:rsidR="00977361" w:rsidRPr="00D05BA3" w14:paraId="4E16A32C" w14:textId="77777777" w:rsidTr="00D05BA3">
        <w:tc>
          <w:tcPr>
            <w:tcW w:w="0" w:type="auto"/>
            <w:hideMark/>
          </w:tcPr>
          <w:p w14:paraId="0AD75425" w14:textId="77777777" w:rsidR="00977361" w:rsidRPr="00D05BA3" w:rsidRDefault="00977361" w:rsidP="00D05BA3">
            <w:pPr>
              <w:jc w:val="left"/>
              <w:rPr>
                <w:rFonts w:ascii="Calibri" w:hAnsi="Calibri" w:cs="Calibri"/>
                <w:sz w:val="20"/>
              </w:rPr>
            </w:pPr>
            <w:r w:rsidRPr="00D05BA3">
              <w:rPr>
                <w:rFonts w:ascii="Calibri" w:hAnsi="Calibri" w:cs="Calibri"/>
                <w:b/>
                <w:bCs/>
                <w:sz w:val="20"/>
              </w:rPr>
              <w:t>Patrimoine social</w:t>
            </w:r>
          </w:p>
        </w:tc>
        <w:tc>
          <w:tcPr>
            <w:tcW w:w="0" w:type="auto"/>
            <w:hideMark/>
          </w:tcPr>
          <w:p w14:paraId="01C3C2D9" w14:textId="77777777" w:rsidR="00977361" w:rsidRPr="00D05BA3" w:rsidRDefault="00977361" w:rsidP="00D05BA3">
            <w:pPr>
              <w:jc w:val="left"/>
              <w:rPr>
                <w:rFonts w:ascii="Calibri" w:hAnsi="Calibri" w:cs="Calibri"/>
                <w:sz w:val="20"/>
              </w:rPr>
            </w:pPr>
            <w:r w:rsidRPr="00D05BA3">
              <w:rPr>
                <w:rFonts w:ascii="Calibri" w:hAnsi="Calibri" w:cs="Calibri"/>
                <w:sz w:val="20"/>
              </w:rPr>
              <w:t>Ensemble réel et évolutif des droits et obligations de la société</w:t>
            </w:r>
          </w:p>
        </w:tc>
      </w:tr>
      <w:tr w:rsidR="00977361" w:rsidRPr="00D05BA3" w14:paraId="2C449E7C" w14:textId="77777777" w:rsidTr="00D05BA3">
        <w:tc>
          <w:tcPr>
            <w:tcW w:w="0" w:type="auto"/>
            <w:hideMark/>
          </w:tcPr>
          <w:p w14:paraId="557EAC7F" w14:textId="77777777" w:rsidR="00977361" w:rsidRPr="00D05BA3" w:rsidRDefault="00977361" w:rsidP="00D05BA3">
            <w:pPr>
              <w:jc w:val="left"/>
              <w:rPr>
                <w:rFonts w:ascii="Calibri" w:hAnsi="Calibri" w:cs="Calibri"/>
                <w:sz w:val="20"/>
              </w:rPr>
            </w:pPr>
            <w:r w:rsidRPr="00D05BA3">
              <w:rPr>
                <w:rFonts w:ascii="Calibri" w:hAnsi="Calibri" w:cs="Calibri"/>
                <w:b/>
                <w:bCs/>
                <w:sz w:val="20"/>
              </w:rPr>
              <w:t>Intérêt social</w:t>
            </w:r>
          </w:p>
        </w:tc>
        <w:tc>
          <w:tcPr>
            <w:tcW w:w="0" w:type="auto"/>
            <w:hideMark/>
          </w:tcPr>
          <w:p w14:paraId="77AC68FD" w14:textId="77777777" w:rsidR="00977361" w:rsidRPr="00D05BA3" w:rsidRDefault="00977361" w:rsidP="00D05BA3">
            <w:pPr>
              <w:jc w:val="left"/>
              <w:rPr>
                <w:rFonts w:ascii="Calibri" w:hAnsi="Calibri" w:cs="Calibri"/>
                <w:sz w:val="20"/>
              </w:rPr>
            </w:pPr>
            <w:r w:rsidRPr="00D05BA3">
              <w:rPr>
                <w:rFonts w:ascii="Calibri" w:hAnsi="Calibri" w:cs="Calibri"/>
                <w:sz w:val="20"/>
              </w:rPr>
              <w:t>Intérêt propre de la société</w:t>
            </w:r>
          </w:p>
        </w:tc>
      </w:tr>
      <w:tr w:rsidR="00977361" w:rsidRPr="00D05BA3" w14:paraId="16BEB2EF" w14:textId="77777777" w:rsidTr="00D05BA3">
        <w:tc>
          <w:tcPr>
            <w:tcW w:w="0" w:type="auto"/>
            <w:hideMark/>
          </w:tcPr>
          <w:p w14:paraId="5F80B62A" w14:textId="77777777" w:rsidR="00977361" w:rsidRPr="00D05BA3" w:rsidRDefault="00977361" w:rsidP="00D05BA3">
            <w:pPr>
              <w:jc w:val="left"/>
              <w:rPr>
                <w:rFonts w:ascii="Calibri" w:hAnsi="Calibri" w:cs="Calibri"/>
                <w:sz w:val="20"/>
              </w:rPr>
            </w:pPr>
            <w:r w:rsidRPr="00D05BA3">
              <w:rPr>
                <w:rFonts w:ascii="Calibri" w:hAnsi="Calibri" w:cs="Calibri"/>
                <w:b/>
                <w:bCs/>
                <w:sz w:val="20"/>
              </w:rPr>
              <w:t>SEP</w:t>
            </w:r>
          </w:p>
        </w:tc>
        <w:tc>
          <w:tcPr>
            <w:tcW w:w="0" w:type="auto"/>
            <w:hideMark/>
          </w:tcPr>
          <w:p w14:paraId="67D94F28" w14:textId="77777777" w:rsidR="00977361" w:rsidRPr="00D05BA3" w:rsidRDefault="00977361" w:rsidP="00D05BA3">
            <w:pPr>
              <w:jc w:val="left"/>
              <w:rPr>
                <w:rFonts w:ascii="Calibri" w:hAnsi="Calibri" w:cs="Calibri"/>
                <w:sz w:val="20"/>
              </w:rPr>
            </w:pPr>
            <w:r w:rsidRPr="00D05BA3">
              <w:rPr>
                <w:rFonts w:ascii="Calibri" w:hAnsi="Calibri" w:cs="Calibri"/>
                <w:sz w:val="20"/>
              </w:rPr>
              <w:t>Société en participation</w:t>
            </w:r>
          </w:p>
        </w:tc>
      </w:tr>
      <w:tr w:rsidR="00977361" w:rsidRPr="00D05BA3" w14:paraId="457A9784" w14:textId="77777777" w:rsidTr="00D05BA3">
        <w:tc>
          <w:tcPr>
            <w:tcW w:w="0" w:type="auto"/>
            <w:hideMark/>
          </w:tcPr>
          <w:p w14:paraId="2CE348E7" w14:textId="77777777" w:rsidR="00977361" w:rsidRPr="00D05BA3" w:rsidRDefault="00977361" w:rsidP="00D05BA3">
            <w:pPr>
              <w:jc w:val="left"/>
              <w:rPr>
                <w:rFonts w:ascii="Calibri" w:hAnsi="Calibri" w:cs="Calibri"/>
                <w:sz w:val="20"/>
              </w:rPr>
            </w:pPr>
            <w:r w:rsidRPr="00D05BA3">
              <w:rPr>
                <w:rFonts w:ascii="Calibri" w:hAnsi="Calibri" w:cs="Calibri"/>
                <w:b/>
                <w:bCs/>
                <w:sz w:val="20"/>
              </w:rPr>
              <w:t>Société créée de fait</w:t>
            </w:r>
          </w:p>
        </w:tc>
        <w:tc>
          <w:tcPr>
            <w:tcW w:w="0" w:type="auto"/>
            <w:hideMark/>
          </w:tcPr>
          <w:p w14:paraId="267083BC" w14:textId="77777777" w:rsidR="00977361" w:rsidRPr="00D05BA3" w:rsidRDefault="00977361" w:rsidP="00D05BA3">
            <w:pPr>
              <w:jc w:val="left"/>
              <w:rPr>
                <w:rFonts w:ascii="Calibri" w:hAnsi="Calibri" w:cs="Calibri"/>
                <w:sz w:val="20"/>
              </w:rPr>
            </w:pPr>
            <w:r w:rsidRPr="00D05BA3">
              <w:rPr>
                <w:rFonts w:ascii="Calibri" w:hAnsi="Calibri" w:cs="Calibri"/>
                <w:sz w:val="20"/>
              </w:rPr>
              <w:t>Société dont l’existence est déduite des comportements des participants</w:t>
            </w:r>
          </w:p>
        </w:tc>
      </w:tr>
    </w:tbl>
    <w:p w14:paraId="0B138317" w14:textId="77777777" w:rsidR="00977361" w:rsidRPr="00977361" w:rsidRDefault="00000000" w:rsidP="00D05BA3">
      <w:pPr>
        <w:spacing w:after="0" w:line="240" w:lineRule="auto"/>
      </w:pPr>
      <w:r>
        <w:pict w14:anchorId="7D344F70">
          <v:rect id="_x0000_i1078" style="width:0;height:1.5pt" o:hralign="center" o:hrstd="t" o:hr="t" fillcolor="#a0a0a0" stroked="f"/>
        </w:pict>
      </w:r>
    </w:p>
    <w:p w14:paraId="0698BE8F" w14:textId="77777777" w:rsidR="00977361" w:rsidRPr="00977361" w:rsidRDefault="00977361" w:rsidP="00D05BA3">
      <w:pPr>
        <w:spacing w:after="0" w:line="240" w:lineRule="auto"/>
        <w:rPr>
          <w:b/>
          <w:bCs/>
        </w:rPr>
      </w:pPr>
      <w:r w:rsidRPr="00977361">
        <w:rPr>
          <w:b/>
          <w:bCs/>
        </w:rPr>
        <w:t>Sources officielles</w:t>
      </w:r>
    </w:p>
    <w:p w14:paraId="2CD32614" w14:textId="77777777" w:rsidR="00977361" w:rsidRPr="00977361" w:rsidRDefault="00977361" w:rsidP="00D05BA3">
      <w:pPr>
        <w:spacing w:after="0" w:line="240" w:lineRule="auto"/>
        <w:rPr>
          <w:b/>
          <w:bCs/>
        </w:rPr>
      </w:pPr>
      <w:r w:rsidRPr="00977361">
        <w:rPr>
          <w:b/>
          <w:bCs/>
        </w:rPr>
        <w:t>Référentiel</w:t>
      </w:r>
    </w:p>
    <w:p w14:paraId="0E154677" w14:textId="77777777" w:rsidR="00977361" w:rsidRDefault="00977361" w:rsidP="00D05BA3">
      <w:pPr>
        <w:spacing w:after="0" w:line="240" w:lineRule="auto"/>
      </w:pPr>
      <w:r w:rsidRPr="00977361">
        <w:rPr>
          <w:b/>
          <w:bCs/>
        </w:rPr>
        <w:t xml:space="preserve">Référentiel DCG 2026 </w:t>
      </w:r>
      <w:r>
        <w:rPr>
          <w:b/>
          <w:bCs/>
        </w:rPr>
        <w:t>-</w:t>
      </w:r>
      <w:r w:rsidRPr="00977361">
        <w:rPr>
          <w:b/>
          <w:bCs/>
        </w:rPr>
        <w:t xml:space="preserve"> DROIT DES AFFAIRES </w:t>
      </w:r>
      <w:r>
        <w:rPr>
          <w:b/>
          <w:bCs/>
        </w:rPr>
        <w:t>-</w:t>
      </w:r>
      <w:r w:rsidRPr="00977361">
        <w:rPr>
          <w:b/>
          <w:bCs/>
        </w:rPr>
        <w:t xml:space="preserve"> 2.2 Acquérir la personnalité juridique</w:t>
      </w:r>
    </w:p>
    <w:p w14:paraId="3B689499" w14:textId="07742753" w:rsidR="00977361" w:rsidRPr="00977361" w:rsidRDefault="00977361" w:rsidP="00D05BA3">
      <w:pPr>
        <w:spacing w:after="0" w:line="240" w:lineRule="auto"/>
      </w:pPr>
      <w:r w:rsidRPr="00977361">
        <w:t>Référentiel officiel chargé.</w:t>
      </w:r>
    </w:p>
    <w:p w14:paraId="3619886D" w14:textId="77777777" w:rsidR="00977361" w:rsidRPr="00977361" w:rsidRDefault="00977361" w:rsidP="00D05BA3">
      <w:pPr>
        <w:spacing w:after="0" w:line="240" w:lineRule="auto"/>
        <w:rPr>
          <w:b/>
          <w:bCs/>
        </w:rPr>
      </w:pPr>
      <w:r w:rsidRPr="00977361">
        <w:rPr>
          <w:b/>
          <w:bCs/>
        </w:rPr>
        <w:t>Personnalité morale et société en formation</w:t>
      </w:r>
    </w:p>
    <w:p w14:paraId="7AC01033" w14:textId="2B29A641" w:rsidR="00977361" w:rsidRDefault="00977361" w:rsidP="00D05BA3">
      <w:pPr>
        <w:spacing w:after="0" w:line="240" w:lineRule="auto"/>
      </w:pPr>
      <w:r w:rsidRPr="00977361">
        <w:rPr>
          <w:b/>
          <w:bCs/>
        </w:rPr>
        <w:t xml:space="preserve">Code civil </w:t>
      </w:r>
      <w:r>
        <w:rPr>
          <w:b/>
          <w:bCs/>
        </w:rPr>
        <w:t>-</w:t>
      </w:r>
      <w:r w:rsidRPr="00977361">
        <w:rPr>
          <w:b/>
          <w:bCs/>
        </w:rPr>
        <w:t xml:space="preserve"> article 1842</w:t>
      </w:r>
      <w:r w:rsidR="00D05BA3">
        <w:rPr>
          <w:b/>
          <w:bCs/>
        </w:rPr>
        <w:t> :</w:t>
      </w:r>
      <w:r w:rsidRPr="00977361">
        <w:rPr>
          <w:b/>
          <w:bCs/>
        </w:rPr>
        <w:t xml:space="preserve"> acquisition de la personnalité morale</w:t>
      </w:r>
    </w:p>
    <w:p w14:paraId="0C938515" w14:textId="613CF641" w:rsidR="00977361" w:rsidRPr="00977361" w:rsidRDefault="00977361" w:rsidP="00D05BA3">
      <w:pPr>
        <w:spacing w:after="0" w:line="240" w:lineRule="auto"/>
      </w:pPr>
      <w:hyperlink r:id="rId7" w:history="1">
        <w:r w:rsidRPr="00977361">
          <w:rPr>
            <w:rStyle w:val="Lienhypertexte"/>
          </w:rPr>
          <w:t>https://www.legifrance.gouv.fr/codes/article_lc/LEGIARTI000049876831</w:t>
        </w:r>
      </w:hyperlink>
    </w:p>
    <w:p w14:paraId="1C8093FF" w14:textId="49B967EB" w:rsidR="00977361" w:rsidRDefault="00977361" w:rsidP="00D05BA3">
      <w:pPr>
        <w:spacing w:after="0" w:line="240" w:lineRule="auto"/>
      </w:pPr>
      <w:r w:rsidRPr="00977361">
        <w:rPr>
          <w:b/>
          <w:bCs/>
        </w:rPr>
        <w:t xml:space="preserve">Code civil </w:t>
      </w:r>
      <w:r>
        <w:rPr>
          <w:b/>
          <w:bCs/>
        </w:rPr>
        <w:t>-</w:t>
      </w:r>
      <w:r w:rsidRPr="00977361">
        <w:rPr>
          <w:b/>
          <w:bCs/>
        </w:rPr>
        <w:t xml:space="preserve"> article 1843</w:t>
      </w:r>
      <w:r w:rsidR="00D05BA3">
        <w:rPr>
          <w:b/>
          <w:bCs/>
        </w:rPr>
        <w:t> :</w:t>
      </w:r>
      <w:r w:rsidRPr="00977361">
        <w:rPr>
          <w:b/>
          <w:bCs/>
        </w:rPr>
        <w:t xml:space="preserve"> actes accomplis pour une société en formation</w:t>
      </w:r>
    </w:p>
    <w:p w14:paraId="1265350C" w14:textId="353A66A5" w:rsidR="00977361" w:rsidRPr="00977361" w:rsidRDefault="00977361" w:rsidP="00D05BA3">
      <w:pPr>
        <w:spacing w:after="0" w:line="240" w:lineRule="auto"/>
      </w:pPr>
      <w:hyperlink r:id="rId8" w:history="1">
        <w:r w:rsidRPr="00977361">
          <w:rPr>
            <w:rStyle w:val="Lienhypertexte"/>
          </w:rPr>
          <w:t>https://www.legifrance.gouv.fr/codes/article_lc/LEGIARTI000006444136</w:t>
        </w:r>
      </w:hyperlink>
    </w:p>
    <w:p w14:paraId="07E01F07" w14:textId="383591BE" w:rsidR="00977361" w:rsidRDefault="00977361" w:rsidP="00D05BA3">
      <w:pPr>
        <w:spacing w:after="0" w:line="240" w:lineRule="auto"/>
      </w:pPr>
      <w:r w:rsidRPr="00977361">
        <w:rPr>
          <w:b/>
          <w:bCs/>
        </w:rPr>
        <w:t xml:space="preserve">Code de commerce </w:t>
      </w:r>
      <w:r>
        <w:rPr>
          <w:b/>
          <w:bCs/>
        </w:rPr>
        <w:t>-</w:t>
      </w:r>
      <w:r w:rsidRPr="00977361">
        <w:rPr>
          <w:b/>
          <w:bCs/>
        </w:rPr>
        <w:t xml:space="preserve"> article L. 210-6</w:t>
      </w:r>
      <w:r w:rsidR="00D05BA3">
        <w:rPr>
          <w:b/>
          <w:bCs/>
        </w:rPr>
        <w:t> :</w:t>
      </w:r>
      <w:r w:rsidRPr="00977361">
        <w:rPr>
          <w:b/>
          <w:bCs/>
        </w:rPr>
        <w:t xml:space="preserve"> sociétés commerciales et personnalité morale</w:t>
      </w:r>
    </w:p>
    <w:p w14:paraId="4FB0CC99" w14:textId="0BBA5F21" w:rsidR="00977361" w:rsidRPr="00977361" w:rsidRDefault="00977361" w:rsidP="00D05BA3">
      <w:pPr>
        <w:spacing w:after="0" w:line="240" w:lineRule="auto"/>
      </w:pPr>
      <w:hyperlink r:id="rId9" w:history="1">
        <w:r w:rsidRPr="00977361">
          <w:rPr>
            <w:rStyle w:val="Lienhypertexte"/>
          </w:rPr>
          <w:t>https://www.legifrance.gouv.fr/codes/article_lc/LEGIARTI000006222358</w:t>
        </w:r>
      </w:hyperlink>
    </w:p>
    <w:p w14:paraId="3FD50F16" w14:textId="764AEC0B" w:rsidR="00977361" w:rsidRDefault="00977361" w:rsidP="00D05BA3">
      <w:pPr>
        <w:spacing w:after="0" w:line="240" w:lineRule="auto"/>
      </w:pPr>
      <w:r w:rsidRPr="00977361">
        <w:rPr>
          <w:b/>
          <w:bCs/>
        </w:rPr>
        <w:t xml:space="preserve">Décret n° 78-704 du 3 juillet 1978 </w:t>
      </w:r>
      <w:r>
        <w:rPr>
          <w:b/>
          <w:bCs/>
        </w:rPr>
        <w:t>-</w:t>
      </w:r>
      <w:r w:rsidRPr="00977361">
        <w:rPr>
          <w:b/>
          <w:bCs/>
        </w:rPr>
        <w:t xml:space="preserve"> article 6</w:t>
      </w:r>
      <w:r w:rsidR="00D05BA3">
        <w:rPr>
          <w:b/>
          <w:bCs/>
        </w:rPr>
        <w:t> :</w:t>
      </w:r>
      <w:r w:rsidRPr="00977361">
        <w:rPr>
          <w:b/>
          <w:bCs/>
        </w:rPr>
        <w:t xml:space="preserve"> reprise des actes</w:t>
      </w:r>
    </w:p>
    <w:p w14:paraId="4CA5EF1C" w14:textId="3C12FF33" w:rsidR="00977361" w:rsidRPr="00977361" w:rsidRDefault="00977361" w:rsidP="00D05BA3">
      <w:pPr>
        <w:spacing w:after="0" w:line="240" w:lineRule="auto"/>
      </w:pPr>
      <w:hyperlink r:id="rId10" w:history="1">
        <w:r w:rsidRPr="00977361">
          <w:rPr>
            <w:rStyle w:val="Lienhypertexte"/>
          </w:rPr>
          <w:t>https://www.legifrance.gouv.fr/loda/article_lc/LEGIARTI000006569096</w:t>
        </w:r>
      </w:hyperlink>
    </w:p>
    <w:p w14:paraId="6DD3385B" w14:textId="601D1BA7" w:rsidR="00977361" w:rsidRDefault="00977361" w:rsidP="00D05BA3">
      <w:pPr>
        <w:spacing w:after="0" w:line="240" w:lineRule="auto"/>
      </w:pPr>
      <w:r w:rsidRPr="00977361">
        <w:rPr>
          <w:b/>
          <w:bCs/>
        </w:rPr>
        <w:t xml:space="preserve">Code de commerce </w:t>
      </w:r>
      <w:r>
        <w:rPr>
          <w:b/>
          <w:bCs/>
        </w:rPr>
        <w:t>-</w:t>
      </w:r>
      <w:r w:rsidRPr="00977361">
        <w:rPr>
          <w:b/>
          <w:bCs/>
        </w:rPr>
        <w:t xml:space="preserve"> articles R. 210-1 à R. 210-8</w:t>
      </w:r>
      <w:r w:rsidR="00D05BA3">
        <w:rPr>
          <w:b/>
          <w:bCs/>
        </w:rPr>
        <w:t> :</w:t>
      </w:r>
      <w:r w:rsidRPr="00977361">
        <w:rPr>
          <w:b/>
          <w:bCs/>
        </w:rPr>
        <w:t xml:space="preserve"> constitution et reprise des actes des sociétés commerciales</w:t>
      </w:r>
    </w:p>
    <w:p w14:paraId="14D2E3BC" w14:textId="6BB08460" w:rsidR="00977361" w:rsidRPr="00977361" w:rsidRDefault="00977361" w:rsidP="00D05BA3">
      <w:pPr>
        <w:spacing w:after="0" w:line="240" w:lineRule="auto"/>
      </w:pPr>
      <w:hyperlink r:id="rId11" w:history="1">
        <w:r w:rsidRPr="00977361">
          <w:rPr>
            <w:rStyle w:val="Lienhypertexte"/>
          </w:rPr>
          <w:t>https://www.legifrance.gouv.fr/codes/section_lc/LEGITEXT000005634379/LEGISCTA000006161463/</w:t>
        </w:r>
      </w:hyperlink>
    </w:p>
    <w:p w14:paraId="79775F9C" w14:textId="77777777" w:rsidR="00977361" w:rsidRPr="00977361" w:rsidRDefault="00977361" w:rsidP="00D05BA3">
      <w:pPr>
        <w:spacing w:after="0" w:line="240" w:lineRule="auto"/>
        <w:rPr>
          <w:b/>
          <w:bCs/>
        </w:rPr>
      </w:pPr>
      <w:r w:rsidRPr="00977361">
        <w:rPr>
          <w:b/>
          <w:bCs/>
        </w:rPr>
        <w:t>Jurisprudence récente sur les sociétés en formation</w:t>
      </w:r>
    </w:p>
    <w:p w14:paraId="5736F859" w14:textId="77777777" w:rsidR="00977361" w:rsidRDefault="00977361" w:rsidP="00D05BA3">
      <w:pPr>
        <w:spacing w:after="0" w:line="240" w:lineRule="auto"/>
      </w:pPr>
      <w:r w:rsidRPr="00977361">
        <w:rPr>
          <w:b/>
          <w:bCs/>
        </w:rPr>
        <w:t>Cour de cassation, chambre commerciale, 29 novembre 2023, n° 22-12.865</w:t>
      </w:r>
    </w:p>
    <w:p w14:paraId="739BEC57" w14:textId="5B25E109" w:rsidR="00977361" w:rsidRPr="00977361" w:rsidRDefault="00977361" w:rsidP="00D05BA3">
      <w:pPr>
        <w:spacing w:after="0" w:line="240" w:lineRule="auto"/>
      </w:pPr>
      <w:hyperlink r:id="rId12" w:history="1">
        <w:r w:rsidRPr="00977361">
          <w:rPr>
            <w:rStyle w:val="Lienhypertexte"/>
          </w:rPr>
          <w:t>https://www.legifrance.gouv.fr/juri/id/JURITEXT000048581424</w:t>
        </w:r>
      </w:hyperlink>
    </w:p>
    <w:p w14:paraId="72613ED4" w14:textId="77777777" w:rsidR="00977361" w:rsidRDefault="00977361" w:rsidP="00D05BA3">
      <w:pPr>
        <w:spacing w:after="0" w:line="240" w:lineRule="auto"/>
      </w:pPr>
      <w:r w:rsidRPr="00977361">
        <w:rPr>
          <w:b/>
          <w:bCs/>
        </w:rPr>
        <w:t>Cour de cassation, chambre commerciale, 29 novembre 2023, n° 22-18.295</w:t>
      </w:r>
    </w:p>
    <w:p w14:paraId="3FC6AB6F" w14:textId="72E2659D" w:rsidR="00977361" w:rsidRPr="00977361" w:rsidRDefault="00977361" w:rsidP="00D05BA3">
      <w:pPr>
        <w:spacing w:after="0" w:line="240" w:lineRule="auto"/>
      </w:pPr>
      <w:hyperlink r:id="rId13" w:history="1">
        <w:r w:rsidRPr="00977361">
          <w:rPr>
            <w:rStyle w:val="Lienhypertexte"/>
          </w:rPr>
          <w:t>https://www.legifrance.gouv.fr/juri/id/JURITEXT000048550308</w:t>
        </w:r>
      </w:hyperlink>
    </w:p>
    <w:p w14:paraId="79690417" w14:textId="77777777" w:rsidR="00977361" w:rsidRDefault="00977361" w:rsidP="00D05BA3">
      <w:pPr>
        <w:spacing w:after="0" w:line="240" w:lineRule="auto"/>
      </w:pPr>
      <w:r w:rsidRPr="00977361">
        <w:rPr>
          <w:b/>
          <w:bCs/>
        </w:rPr>
        <w:t>Cour de cassation, chambre commerciale, 12 février 2025, n° 23-22.414</w:t>
      </w:r>
    </w:p>
    <w:p w14:paraId="43AB9578" w14:textId="17B44287" w:rsidR="00977361" w:rsidRPr="00977361" w:rsidRDefault="00977361" w:rsidP="00D05BA3">
      <w:pPr>
        <w:spacing w:after="0" w:line="240" w:lineRule="auto"/>
      </w:pPr>
      <w:hyperlink r:id="rId14" w:history="1">
        <w:r w:rsidRPr="00977361">
          <w:rPr>
            <w:rStyle w:val="Lienhypertexte"/>
          </w:rPr>
          <w:t>https://www.legifrance.gouv.fr/juri/id/JURITEXT000051243731</w:t>
        </w:r>
      </w:hyperlink>
    </w:p>
    <w:p w14:paraId="36508637" w14:textId="77777777" w:rsidR="00977361" w:rsidRDefault="00977361" w:rsidP="00D05BA3">
      <w:pPr>
        <w:spacing w:after="0" w:line="240" w:lineRule="auto"/>
      </w:pPr>
      <w:r w:rsidRPr="00977361">
        <w:rPr>
          <w:b/>
          <w:bCs/>
        </w:rPr>
        <w:t>Cour de cassation, chambre commerciale, 18 juin 2025, n° 24-14.311</w:t>
      </w:r>
    </w:p>
    <w:p w14:paraId="2891F5C3" w14:textId="4CCED865" w:rsidR="00977361" w:rsidRPr="00977361" w:rsidRDefault="00977361" w:rsidP="00D05BA3">
      <w:pPr>
        <w:spacing w:after="0" w:line="240" w:lineRule="auto"/>
      </w:pPr>
      <w:hyperlink r:id="rId15" w:history="1">
        <w:r w:rsidRPr="00977361">
          <w:rPr>
            <w:rStyle w:val="Lienhypertexte"/>
          </w:rPr>
          <w:t>https://www.legifrance.gouv.fr/juri/id/JURITEXT000051823267</w:t>
        </w:r>
      </w:hyperlink>
    </w:p>
    <w:p w14:paraId="028DF32A" w14:textId="77777777" w:rsidR="00977361" w:rsidRPr="00977361" w:rsidRDefault="00977361" w:rsidP="00D05BA3">
      <w:pPr>
        <w:spacing w:after="0" w:line="240" w:lineRule="auto"/>
        <w:rPr>
          <w:b/>
          <w:bCs/>
        </w:rPr>
      </w:pPr>
      <w:r w:rsidRPr="00977361">
        <w:rPr>
          <w:b/>
          <w:bCs/>
        </w:rPr>
        <w:t>Statuts et attributs</w:t>
      </w:r>
    </w:p>
    <w:p w14:paraId="236A11DB" w14:textId="3380D6A5" w:rsidR="00977361" w:rsidRDefault="00977361" w:rsidP="00D05BA3">
      <w:pPr>
        <w:spacing w:after="0" w:line="240" w:lineRule="auto"/>
      </w:pPr>
      <w:r w:rsidRPr="00977361">
        <w:rPr>
          <w:b/>
          <w:bCs/>
        </w:rPr>
        <w:t xml:space="preserve">Code civil </w:t>
      </w:r>
      <w:r>
        <w:rPr>
          <w:b/>
          <w:bCs/>
        </w:rPr>
        <w:t>-</w:t>
      </w:r>
      <w:r w:rsidRPr="00977361">
        <w:rPr>
          <w:b/>
          <w:bCs/>
        </w:rPr>
        <w:t xml:space="preserve"> article 1835</w:t>
      </w:r>
      <w:r w:rsidR="00D05BA3">
        <w:rPr>
          <w:b/>
          <w:bCs/>
        </w:rPr>
        <w:t> :</w:t>
      </w:r>
      <w:r w:rsidRPr="00977361">
        <w:rPr>
          <w:b/>
          <w:bCs/>
        </w:rPr>
        <w:t xml:space="preserve"> contenu des statuts</w:t>
      </w:r>
    </w:p>
    <w:p w14:paraId="1AB64403" w14:textId="4A39B88F" w:rsidR="00977361" w:rsidRPr="00977361" w:rsidRDefault="00977361" w:rsidP="00D05BA3">
      <w:pPr>
        <w:spacing w:after="0" w:line="240" w:lineRule="auto"/>
      </w:pPr>
      <w:hyperlink r:id="rId16" w:history="1">
        <w:r w:rsidRPr="00977361">
          <w:rPr>
            <w:rStyle w:val="Lienhypertexte"/>
          </w:rPr>
          <w:t>https://www.legifrance.gouv.fr/codes/article_lc/LEGIARTI000038589926</w:t>
        </w:r>
      </w:hyperlink>
    </w:p>
    <w:p w14:paraId="082CB4D1" w14:textId="422E29D2" w:rsidR="00977361" w:rsidRDefault="00977361" w:rsidP="00D05BA3">
      <w:pPr>
        <w:spacing w:after="0" w:line="240" w:lineRule="auto"/>
      </w:pPr>
      <w:r w:rsidRPr="00977361">
        <w:rPr>
          <w:b/>
          <w:bCs/>
        </w:rPr>
        <w:t xml:space="preserve">Code civil </w:t>
      </w:r>
      <w:r>
        <w:rPr>
          <w:b/>
          <w:bCs/>
        </w:rPr>
        <w:t>-</w:t>
      </w:r>
      <w:r w:rsidRPr="00977361">
        <w:rPr>
          <w:b/>
          <w:bCs/>
        </w:rPr>
        <w:t xml:space="preserve"> article 1837</w:t>
      </w:r>
      <w:r w:rsidR="00D05BA3">
        <w:rPr>
          <w:b/>
          <w:bCs/>
        </w:rPr>
        <w:t> :</w:t>
      </w:r>
      <w:r w:rsidRPr="00977361">
        <w:rPr>
          <w:b/>
          <w:bCs/>
        </w:rPr>
        <w:t xml:space="preserve"> siège social et loi française</w:t>
      </w:r>
    </w:p>
    <w:p w14:paraId="5D5BF1F2" w14:textId="373BB21C" w:rsidR="00977361" w:rsidRPr="00977361" w:rsidRDefault="00977361" w:rsidP="00D05BA3">
      <w:pPr>
        <w:spacing w:after="0" w:line="240" w:lineRule="auto"/>
      </w:pPr>
      <w:hyperlink r:id="rId17" w:history="1">
        <w:r w:rsidRPr="00977361">
          <w:rPr>
            <w:rStyle w:val="Lienhypertexte"/>
          </w:rPr>
          <w:t>https://www.legifrance.gouv.fr/codes/article_lc/LEGIARTI000006444080</w:t>
        </w:r>
      </w:hyperlink>
    </w:p>
    <w:p w14:paraId="3A260DFB" w14:textId="31E02762" w:rsidR="00977361" w:rsidRDefault="00977361" w:rsidP="00D05BA3">
      <w:pPr>
        <w:spacing w:after="0" w:line="240" w:lineRule="auto"/>
      </w:pPr>
      <w:r w:rsidRPr="00977361">
        <w:rPr>
          <w:b/>
          <w:bCs/>
        </w:rPr>
        <w:t xml:space="preserve">Code civil </w:t>
      </w:r>
      <w:r>
        <w:rPr>
          <w:b/>
          <w:bCs/>
        </w:rPr>
        <w:t>-</w:t>
      </w:r>
      <w:r w:rsidRPr="00977361">
        <w:rPr>
          <w:b/>
          <w:bCs/>
        </w:rPr>
        <w:t xml:space="preserve"> article 1838</w:t>
      </w:r>
      <w:r w:rsidR="00D05BA3">
        <w:rPr>
          <w:b/>
          <w:bCs/>
        </w:rPr>
        <w:t> :</w:t>
      </w:r>
      <w:r w:rsidRPr="00977361">
        <w:rPr>
          <w:b/>
          <w:bCs/>
        </w:rPr>
        <w:t xml:space="preserve"> durée maximale de 99 ans</w:t>
      </w:r>
    </w:p>
    <w:p w14:paraId="2B5DAD01" w14:textId="362164D5" w:rsidR="00977361" w:rsidRPr="00977361" w:rsidRDefault="00977361" w:rsidP="00D05BA3">
      <w:pPr>
        <w:spacing w:after="0" w:line="240" w:lineRule="auto"/>
      </w:pPr>
      <w:hyperlink r:id="rId18" w:history="1">
        <w:r w:rsidRPr="00977361">
          <w:rPr>
            <w:rStyle w:val="Lienhypertexte"/>
          </w:rPr>
          <w:t>https://www.legifrance.gouv.fr/codes/article_lc/LEGIARTI000006444089</w:t>
        </w:r>
      </w:hyperlink>
    </w:p>
    <w:p w14:paraId="69E2A63E" w14:textId="473E8961" w:rsidR="00977361" w:rsidRDefault="00977361" w:rsidP="00D05BA3">
      <w:pPr>
        <w:spacing w:after="0" w:line="240" w:lineRule="auto"/>
      </w:pPr>
      <w:r w:rsidRPr="00977361">
        <w:rPr>
          <w:b/>
          <w:bCs/>
        </w:rPr>
        <w:t xml:space="preserve">Code de commerce </w:t>
      </w:r>
      <w:r>
        <w:rPr>
          <w:b/>
          <w:bCs/>
        </w:rPr>
        <w:t>-</w:t>
      </w:r>
      <w:r w:rsidRPr="00977361">
        <w:rPr>
          <w:b/>
          <w:bCs/>
        </w:rPr>
        <w:t xml:space="preserve"> article L. 210-2</w:t>
      </w:r>
      <w:r w:rsidR="00D05BA3">
        <w:rPr>
          <w:b/>
          <w:bCs/>
        </w:rPr>
        <w:t> :</w:t>
      </w:r>
      <w:r w:rsidRPr="00977361">
        <w:rPr>
          <w:b/>
          <w:bCs/>
        </w:rPr>
        <w:t xml:space="preserve"> forme, durée, dénomination, siège, objet et capital</w:t>
      </w:r>
    </w:p>
    <w:p w14:paraId="43C2BBE8" w14:textId="60F31E6A" w:rsidR="00977361" w:rsidRPr="00977361" w:rsidRDefault="00977361" w:rsidP="00D05BA3">
      <w:pPr>
        <w:spacing w:after="0" w:line="240" w:lineRule="auto"/>
      </w:pPr>
      <w:hyperlink r:id="rId19" w:history="1">
        <w:r w:rsidRPr="00977361">
          <w:rPr>
            <w:rStyle w:val="Lienhypertexte"/>
          </w:rPr>
          <w:t>https://www.legifrance.gouv.fr/codes/article_lc/LEGIARTI000006222349</w:t>
        </w:r>
      </w:hyperlink>
    </w:p>
    <w:p w14:paraId="0E563C12" w14:textId="57F04D8E" w:rsidR="00977361" w:rsidRDefault="00977361" w:rsidP="00D05BA3">
      <w:pPr>
        <w:spacing w:after="0" w:line="240" w:lineRule="auto"/>
      </w:pPr>
      <w:r w:rsidRPr="00977361">
        <w:rPr>
          <w:b/>
          <w:bCs/>
        </w:rPr>
        <w:t xml:space="preserve">Code civil </w:t>
      </w:r>
      <w:r>
        <w:rPr>
          <w:b/>
          <w:bCs/>
        </w:rPr>
        <w:t>-</w:t>
      </w:r>
      <w:r w:rsidRPr="00977361">
        <w:rPr>
          <w:b/>
          <w:bCs/>
        </w:rPr>
        <w:t xml:space="preserve"> article 1145</w:t>
      </w:r>
      <w:r w:rsidR="00D05BA3">
        <w:rPr>
          <w:b/>
          <w:bCs/>
        </w:rPr>
        <w:t> :</w:t>
      </w:r>
      <w:r w:rsidRPr="00977361">
        <w:rPr>
          <w:b/>
          <w:bCs/>
        </w:rPr>
        <w:t xml:space="preserve"> capacité des personnes morales</w:t>
      </w:r>
    </w:p>
    <w:p w14:paraId="20AF8422" w14:textId="37107B48" w:rsidR="00977361" w:rsidRPr="00977361" w:rsidRDefault="00977361" w:rsidP="00D05BA3">
      <w:pPr>
        <w:spacing w:after="0" w:line="240" w:lineRule="auto"/>
      </w:pPr>
      <w:hyperlink r:id="rId20" w:history="1">
        <w:r w:rsidRPr="00977361">
          <w:rPr>
            <w:rStyle w:val="Lienhypertexte"/>
          </w:rPr>
          <w:t>https://www.legifrance.gouv.fr/codes/article_lc/LEGIARTI000036829833</w:t>
        </w:r>
      </w:hyperlink>
    </w:p>
    <w:p w14:paraId="69F8678B" w14:textId="720235D5" w:rsidR="00977361" w:rsidRDefault="00977361" w:rsidP="00D05BA3">
      <w:pPr>
        <w:spacing w:after="0" w:line="240" w:lineRule="auto"/>
      </w:pPr>
      <w:r w:rsidRPr="00977361">
        <w:rPr>
          <w:b/>
          <w:bCs/>
        </w:rPr>
        <w:lastRenderedPageBreak/>
        <w:t xml:space="preserve">Code civil </w:t>
      </w:r>
      <w:r>
        <w:rPr>
          <w:b/>
          <w:bCs/>
        </w:rPr>
        <w:t>-</w:t>
      </w:r>
      <w:r w:rsidRPr="00977361">
        <w:rPr>
          <w:b/>
          <w:bCs/>
        </w:rPr>
        <w:t xml:space="preserve"> article 1833</w:t>
      </w:r>
      <w:r w:rsidR="00D05BA3">
        <w:rPr>
          <w:b/>
          <w:bCs/>
        </w:rPr>
        <w:t> :</w:t>
      </w:r>
      <w:r w:rsidRPr="00977361">
        <w:rPr>
          <w:b/>
          <w:bCs/>
        </w:rPr>
        <w:t xml:space="preserve"> intérêt social et enjeux sociaux et environnementaux</w:t>
      </w:r>
    </w:p>
    <w:p w14:paraId="086CBF75" w14:textId="1D4B39E2" w:rsidR="00977361" w:rsidRPr="00977361" w:rsidRDefault="00977361" w:rsidP="00D05BA3">
      <w:pPr>
        <w:spacing w:after="0" w:line="240" w:lineRule="auto"/>
      </w:pPr>
      <w:hyperlink r:id="rId21" w:history="1">
        <w:r w:rsidRPr="00977361">
          <w:rPr>
            <w:rStyle w:val="Lienhypertexte"/>
          </w:rPr>
          <w:t>https://www.legifrance.gouv.fr/codes/article_lc/LEGIARTI000038589931</w:t>
        </w:r>
      </w:hyperlink>
    </w:p>
    <w:p w14:paraId="4EF99A55" w14:textId="77777777" w:rsidR="00977361" w:rsidRPr="00977361" w:rsidRDefault="00977361" w:rsidP="00D05BA3">
      <w:pPr>
        <w:spacing w:after="0" w:line="240" w:lineRule="auto"/>
        <w:rPr>
          <w:b/>
          <w:bCs/>
        </w:rPr>
      </w:pPr>
      <w:r w:rsidRPr="00977361">
        <w:rPr>
          <w:b/>
          <w:bCs/>
        </w:rPr>
        <w:t>Formalités</w:t>
      </w:r>
    </w:p>
    <w:p w14:paraId="6B513AF7" w14:textId="77777777" w:rsidR="00977361" w:rsidRDefault="00977361" w:rsidP="00D05BA3">
      <w:pPr>
        <w:spacing w:after="0" w:line="240" w:lineRule="auto"/>
      </w:pPr>
      <w:r w:rsidRPr="00977361">
        <w:rPr>
          <w:b/>
          <w:bCs/>
        </w:rPr>
        <w:t xml:space="preserve">INPI </w:t>
      </w:r>
      <w:r>
        <w:rPr>
          <w:b/>
          <w:bCs/>
        </w:rPr>
        <w:t>-</w:t>
      </w:r>
      <w:r w:rsidRPr="00977361">
        <w:rPr>
          <w:b/>
          <w:bCs/>
        </w:rPr>
        <w:t xml:space="preserve"> Guichet unique des formalités d’entreprises et Registre national des entreprises</w:t>
      </w:r>
    </w:p>
    <w:p w14:paraId="58A29CDF" w14:textId="79A93488" w:rsidR="00977361" w:rsidRPr="00977361" w:rsidRDefault="00977361" w:rsidP="00D05BA3">
      <w:pPr>
        <w:spacing w:after="0" w:line="240" w:lineRule="auto"/>
      </w:pPr>
      <w:hyperlink r:id="rId22" w:history="1">
        <w:r w:rsidRPr="00977361">
          <w:rPr>
            <w:rStyle w:val="Lienhypertexte"/>
          </w:rPr>
          <w:t>https://www.inpi.fr/decouvrir-inpi/formalites-dentreprises/guichet-unique-formalites-dentreprises-et-registre-national-entreprises</w:t>
        </w:r>
      </w:hyperlink>
    </w:p>
    <w:p w14:paraId="696083D4" w14:textId="77777777" w:rsidR="00977361" w:rsidRDefault="00977361" w:rsidP="00D05BA3">
      <w:pPr>
        <w:spacing w:after="0" w:line="240" w:lineRule="auto"/>
      </w:pPr>
      <w:r w:rsidRPr="00977361">
        <w:rPr>
          <w:b/>
          <w:bCs/>
        </w:rPr>
        <w:t xml:space="preserve">INPI </w:t>
      </w:r>
      <w:r>
        <w:rPr>
          <w:b/>
          <w:bCs/>
        </w:rPr>
        <w:t>-</w:t>
      </w:r>
      <w:r w:rsidRPr="00977361">
        <w:rPr>
          <w:b/>
          <w:bCs/>
        </w:rPr>
        <w:t xml:space="preserve"> Formalités de création</w:t>
      </w:r>
    </w:p>
    <w:p w14:paraId="716909B9" w14:textId="265015C9" w:rsidR="00977361" w:rsidRPr="00977361" w:rsidRDefault="00977361" w:rsidP="00D05BA3">
      <w:pPr>
        <w:spacing w:after="0" w:line="240" w:lineRule="auto"/>
      </w:pPr>
      <w:hyperlink r:id="rId23" w:history="1">
        <w:r w:rsidRPr="00977361">
          <w:rPr>
            <w:rStyle w:val="Lienhypertexte"/>
          </w:rPr>
          <w:t>https://www.inpi.fr/realiser-demarches/formalites-dentreprises/formalites-de-creation</w:t>
        </w:r>
      </w:hyperlink>
    </w:p>
    <w:p w14:paraId="568B2AC1" w14:textId="77777777" w:rsidR="00977361" w:rsidRDefault="00977361" w:rsidP="00D05BA3">
      <w:pPr>
        <w:spacing w:after="0" w:line="240" w:lineRule="auto"/>
      </w:pPr>
      <w:r w:rsidRPr="00977361">
        <w:rPr>
          <w:b/>
          <w:bCs/>
        </w:rPr>
        <w:t>Guichet unique des formalités d’entreprises</w:t>
      </w:r>
    </w:p>
    <w:p w14:paraId="65A701EE" w14:textId="36AE449E" w:rsidR="00977361" w:rsidRPr="00977361" w:rsidRDefault="00977361" w:rsidP="00D05BA3">
      <w:pPr>
        <w:spacing w:after="0" w:line="240" w:lineRule="auto"/>
      </w:pPr>
      <w:hyperlink r:id="rId24" w:history="1">
        <w:r w:rsidRPr="00977361">
          <w:rPr>
            <w:rStyle w:val="Lienhypertexte"/>
          </w:rPr>
          <w:t>https://procedures.inpi.fr/</w:t>
        </w:r>
      </w:hyperlink>
    </w:p>
    <w:p w14:paraId="32E218D3" w14:textId="77777777" w:rsidR="00977361" w:rsidRDefault="00977361" w:rsidP="00D05BA3">
      <w:pPr>
        <w:spacing w:after="0" w:line="240" w:lineRule="auto"/>
      </w:pPr>
      <w:r w:rsidRPr="00977361">
        <w:rPr>
          <w:b/>
          <w:bCs/>
        </w:rPr>
        <w:t xml:space="preserve">Service Public </w:t>
      </w:r>
      <w:r>
        <w:rPr>
          <w:b/>
          <w:bCs/>
        </w:rPr>
        <w:t>-</w:t>
      </w:r>
      <w:r w:rsidRPr="00977361">
        <w:rPr>
          <w:b/>
          <w:bCs/>
        </w:rPr>
        <w:t xml:space="preserve"> déclaration des bénéficiaires effectifs</w:t>
      </w:r>
    </w:p>
    <w:p w14:paraId="5301EDE3" w14:textId="33F40149" w:rsidR="00977361" w:rsidRPr="00977361" w:rsidRDefault="00977361" w:rsidP="00D05BA3">
      <w:pPr>
        <w:spacing w:after="0" w:line="240" w:lineRule="auto"/>
      </w:pPr>
      <w:hyperlink r:id="rId25" w:history="1">
        <w:r w:rsidRPr="00977361">
          <w:rPr>
            <w:rStyle w:val="Lienhypertexte"/>
          </w:rPr>
          <w:t>https://entreprendre.service-public.fr/vosdroits/F36703</w:t>
        </w:r>
      </w:hyperlink>
    </w:p>
    <w:p w14:paraId="0C1002EC" w14:textId="77777777" w:rsidR="00977361" w:rsidRPr="00977361" w:rsidRDefault="00977361" w:rsidP="00D05BA3">
      <w:pPr>
        <w:spacing w:after="0" w:line="240" w:lineRule="auto"/>
        <w:rPr>
          <w:b/>
          <w:bCs/>
        </w:rPr>
      </w:pPr>
      <w:r w:rsidRPr="00977361">
        <w:rPr>
          <w:b/>
          <w:bCs/>
        </w:rPr>
        <w:t>Responsabilité pénale</w:t>
      </w:r>
    </w:p>
    <w:p w14:paraId="58BC2152" w14:textId="52A3BF5C" w:rsidR="00977361" w:rsidRDefault="00977361" w:rsidP="00D05BA3">
      <w:pPr>
        <w:spacing w:after="0" w:line="240" w:lineRule="auto"/>
      </w:pPr>
      <w:r w:rsidRPr="00977361">
        <w:rPr>
          <w:b/>
          <w:bCs/>
        </w:rPr>
        <w:t xml:space="preserve">Code pénal </w:t>
      </w:r>
      <w:r>
        <w:rPr>
          <w:b/>
          <w:bCs/>
        </w:rPr>
        <w:t>-</w:t>
      </w:r>
      <w:r w:rsidRPr="00977361">
        <w:rPr>
          <w:b/>
          <w:bCs/>
        </w:rPr>
        <w:t xml:space="preserve"> article 121-2</w:t>
      </w:r>
      <w:r w:rsidR="00D05BA3">
        <w:rPr>
          <w:b/>
          <w:bCs/>
        </w:rPr>
        <w:t> :</w:t>
      </w:r>
      <w:r w:rsidRPr="00977361">
        <w:rPr>
          <w:b/>
          <w:bCs/>
        </w:rPr>
        <w:t xml:space="preserve"> responsabilité pénale des personnes morales</w:t>
      </w:r>
    </w:p>
    <w:p w14:paraId="5D4CC8F6" w14:textId="26DF1F2F" w:rsidR="00977361" w:rsidRPr="00977361" w:rsidRDefault="00977361" w:rsidP="00D05BA3">
      <w:pPr>
        <w:spacing w:after="0" w:line="240" w:lineRule="auto"/>
      </w:pPr>
      <w:hyperlink r:id="rId26" w:history="1">
        <w:r w:rsidRPr="00977361">
          <w:rPr>
            <w:rStyle w:val="Lienhypertexte"/>
          </w:rPr>
          <w:t>https://www.legifrance.gouv.fr/codes/article_lc/LEGIARTI000006417204</w:t>
        </w:r>
      </w:hyperlink>
    </w:p>
    <w:p w14:paraId="5C693F38" w14:textId="77777777" w:rsidR="00977361" w:rsidRDefault="00977361" w:rsidP="00D05BA3">
      <w:pPr>
        <w:spacing w:after="0" w:line="240" w:lineRule="auto"/>
      </w:pPr>
      <w:r w:rsidRPr="00977361">
        <w:rPr>
          <w:b/>
          <w:bCs/>
        </w:rPr>
        <w:t xml:space="preserve">Code pénal </w:t>
      </w:r>
      <w:r>
        <w:rPr>
          <w:b/>
          <w:bCs/>
        </w:rPr>
        <w:t>-</w:t>
      </w:r>
      <w:r w:rsidRPr="00977361">
        <w:rPr>
          <w:b/>
          <w:bCs/>
        </w:rPr>
        <w:t xml:space="preserve"> peines applicables aux personnes morales, articles 131-37 et suivants</w:t>
      </w:r>
    </w:p>
    <w:p w14:paraId="65C66C2B" w14:textId="4457190F" w:rsidR="00977361" w:rsidRPr="00977361" w:rsidRDefault="00977361" w:rsidP="00D05BA3">
      <w:pPr>
        <w:spacing w:after="0" w:line="240" w:lineRule="auto"/>
      </w:pPr>
      <w:hyperlink r:id="rId27" w:history="1">
        <w:r w:rsidRPr="00977361">
          <w:rPr>
            <w:rStyle w:val="Lienhypertexte"/>
          </w:rPr>
          <w:t>https://www.legifrance.gouv.fr/codes/section_lc/LEGITEXT000006070719/LEGISCTA000006165265/</w:t>
        </w:r>
      </w:hyperlink>
    </w:p>
    <w:p w14:paraId="08308F8E" w14:textId="77777777" w:rsidR="00977361" w:rsidRPr="00977361" w:rsidRDefault="00977361" w:rsidP="00D05BA3">
      <w:pPr>
        <w:spacing w:after="0" w:line="240" w:lineRule="auto"/>
        <w:rPr>
          <w:b/>
          <w:bCs/>
        </w:rPr>
      </w:pPr>
      <w:r w:rsidRPr="00977361">
        <w:rPr>
          <w:b/>
          <w:bCs/>
        </w:rPr>
        <w:t>Sociétés sans personnalité morale</w:t>
      </w:r>
    </w:p>
    <w:p w14:paraId="60F60243" w14:textId="33587E2C" w:rsidR="00977361" w:rsidRDefault="00977361" w:rsidP="00D05BA3">
      <w:pPr>
        <w:spacing w:after="0" w:line="240" w:lineRule="auto"/>
      </w:pPr>
      <w:r w:rsidRPr="00977361">
        <w:rPr>
          <w:b/>
          <w:bCs/>
        </w:rPr>
        <w:t xml:space="preserve">Code civil </w:t>
      </w:r>
      <w:r>
        <w:rPr>
          <w:b/>
          <w:bCs/>
        </w:rPr>
        <w:t>-</w:t>
      </w:r>
      <w:r w:rsidRPr="00977361">
        <w:rPr>
          <w:b/>
          <w:bCs/>
        </w:rPr>
        <w:t xml:space="preserve"> articles 1871 à 1873</w:t>
      </w:r>
      <w:r w:rsidR="00D05BA3">
        <w:rPr>
          <w:b/>
          <w:bCs/>
        </w:rPr>
        <w:t> :</w:t>
      </w:r>
      <w:r w:rsidRPr="00977361">
        <w:rPr>
          <w:b/>
          <w:bCs/>
        </w:rPr>
        <w:t xml:space="preserve"> société en participation et société créée de fait</w:t>
      </w:r>
    </w:p>
    <w:p w14:paraId="49FFFD92" w14:textId="4CAB4154" w:rsidR="00977361" w:rsidRPr="00977361" w:rsidRDefault="00977361" w:rsidP="00D05BA3">
      <w:pPr>
        <w:spacing w:after="0" w:line="240" w:lineRule="auto"/>
      </w:pPr>
      <w:hyperlink r:id="rId28" w:history="1">
        <w:r w:rsidRPr="00977361">
          <w:rPr>
            <w:rStyle w:val="Lienhypertexte"/>
          </w:rPr>
          <w:t>https://www.legifrance.gouv.fr/codes/section_lc/LEGITEXT000006070721/LEGISCTA000006136392/</w:t>
        </w:r>
      </w:hyperlink>
    </w:p>
    <w:p w14:paraId="1C110082" w14:textId="7910C784" w:rsidR="00977361" w:rsidRDefault="00977361" w:rsidP="00D05BA3">
      <w:pPr>
        <w:spacing w:after="0" w:line="240" w:lineRule="auto"/>
      </w:pPr>
      <w:r w:rsidRPr="00977361">
        <w:rPr>
          <w:b/>
          <w:bCs/>
        </w:rPr>
        <w:t xml:space="preserve">Code civil </w:t>
      </w:r>
      <w:r>
        <w:rPr>
          <w:b/>
          <w:bCs/>
        </w:rPr>
        <w:t>-</w:t>
      </w:r>
      <w:r w:rsidRPr="00977361">
        <w:rPr>
          <w:b/>
          <w:bCs/>
        </w:rPr>
        <w:t xml:space="preserve"> article 1871</w:t>
      </w:r>
      <w:r w:rsidR="00D05BA3">
        <w:rPr>
          <w:b/>
          <w:bCs/>
        </w:rPr>
        <w:t> :</w:t>
      </w:r>
      <w:r w:rsidRPr="00977361">
        <w:rPr>
          <w:b/>
          <w:bCs/>
        </w:rPr>
        <w:t xml:space="preserve"> définition de la société en participation</w:t>
      </w:r>
    </w:p>
    <w:p w14:paraId="7CAFB2B6" w14:textId="58C1C0DF" w:rsidR="00977361" w:rsidRPr="00977361" w:rsidRDefault="00977361" w:rsidP="00D05BA3">
      <w:pPr>
        <w:spacing w:after="0" w:line="240" w:lineRule="auto"/>
      </w:pPr>
      <w:hyperlink r:id="rId29" w:history="1">
        <w:r w:rsidRPr="00977361">
          <w:rPr>
            <w:rStyle w:val="Lienhypertexte"/>
          </w:rPr>
          <w:t>https://www.legifrance.gouv.fr/codes/article_lc/LEGIARTI000039260162</w:t>
        </w:r>
      </w:hyperlink>
    </w:p>
    <w:p w14:paraId="54785061" w14:textId="3A58DE98" w:rsidR="00977361" w:rsidRDefault="00977361" w:rsidP="00D05BA3">
      <w:pPr>
        <w:spacing w:after="0" w:line="240" w:lineRule="auto"/>
      </w:pPr>
      <w:r w:rsidRPr="00977361">
        <w:rPr>
          <w:b/>
          <w:bCs/>
        </w:rPr>
        <w:t xml:space="preserve">Code civil </w:t>
      </w:r>
      <w:r>
        <w:rPr>
          <w:b/>
          <w:bCs/>
        </w:rPr>
        <w:t>-</w:t>
      </w:r>
      <w:r w:rsidRPr="00977361">
        <w:rPr>
          <w:b/>
          <w:bCs/>
        </w:rPr>
        <w:t xml:space="preserve"> article 1872</w:t>
      </w:r>
      <w:r w:rsidR="00D05BA3">
        <w:rPr>
          <w:b/>
          <w:bCs/>
        </w:rPr>
        <w:t> :</w:t>
      </w:r>
      <w:r w:rsidRPr="00977361">
        <w:rPr>
          <w:b/>
          <w:bCs/>
        </w:rPr>
        <w:t xml:space="preserve"> biens utilisés par la société en participation</w:t>
      </w:r>
    </w:p>
    <w:p w14:paraId="7B67E6CD" w14:textId="534D385E" w:rsidR="00977361" w:rsidRPr="00977361" w:rsidRDefault="00977361" w:rsidP="00D05BA3">
      <w:pPr>
        <w:spacing w:after="0" w:line="240" w:lineRule="auto"/>
      </w:pPr>
      <w:hyperlink r:id="rId30" w:history="1">
        <w:r w:rsidRPr="00977361">
          <w:rPr>
            <w:rStyle w:val="Lienhypertexte"/>
          </w:rPr>
          <w:t>https://www.legifrance.gouv.fr/codes/article_lc/LEGIARTI000006444463</w:t>
        </w:r>
      </w:hyperlink>
    </w:p>
    <w:p w14:paraId="5AFC2F45" w14:textId="4D9307A1" w:rsidR="00977361" w:rsidRDefault="00977361" w:rsidP="00D05BA3">
      <w:pPr>
        <w:spacing w:after="0" w:line="240" w:lineRule="auto"/>
      </w:pPr>
      <w:r w:rsidRPr="00977361">
        <w:rPr>
          <w:b/>
          <w:bCs/>
        </w:rPr>
        <w:t xml:space="preserve">Code civil </w:t>
      </w:r>
      <w:r>
        <w:rPr>
          <w:b/>
          <w:bCs/>
        </w:rPr>
        <w:t>-</w:t>
      </w:r>
      <w:r w:rsidRPr="00977361">
        <w:rPr>
          <w:b/>
          <w:bCs/>
        </w:rPr>
        <w:t xml:space="preserve"> article 1872-1</w:t>
      </w:r>
      <w:r w:rsidR="00D05BA3">
        <w:rPr>
          <w:b/>
          <w:bCs/>
        </w:rPr>
        <w:t> :</w:t>
      </w:r>
      <w:r w:rsidRPr="00977361">
        <w:rPr>
          <w:b/>
          <w:bCs/>
        </w:rPr>
        <w:t xml:space="preserve"> engagements envers les tiers</w:t>
      </w:r>
    </w:p>
    <w:p w14:paraId="5C0E3BE2" w14:textId="26B07819" w:rsidR="00977361" w:rsidRPr="00977361" w:rsidRDefault="00977361" w:rsidP="00D05BA3">
      <w:pPr>
        <w:spacing w:after="0" w:line="240" w:lineRule="auto"/>
      </w:pPr>
      <w:hyperlink r:id="rId31" w:history="1">
        <w:r w:rsidRPr="00977361">
          <w:rPr>
            <w:rStyle w:val="Lienhypertexte"/>
          </w:rPr>
          <w:t>https://www.legifrance.gouv.fr/codes/article_lc/LEGIARTI000006444471</w:t>
        </w:r>
      </w:hyperlink>
    </w:p>
    <w:p w14:paraId="17FC1894" w14:textId="256A54B8" w:rsidR="00977361" w:rsidRDefault="00977361" w:rsidP="00D05BA3">
      <w:pPr>
        <w:spacing w:after="0" w:line="240" w:lineRule="auto"/>
      </w:pPr>
      <w:r w:rsidRPr="00977361">
        <w:rPr>
          <w:b/>
          <w:bCs/>
        </w:rPr>
        <w:t xml:space="preserve">Code civil </w:t>
      </w:r>
      <w:r>
        <w:rPr>
          <w:b/>
          <w:bCs/>
        </w:rPr>
        <w:t>-</w:t>
      </w:r>
      <w:r w:rsidRPr="00977361">
        <w:rPr>
          <w:b/>
          <w:bCs/>
        </w:rPr>
        <w:t xml:space="preserve"> article 1873</w:t>
      </w:r>
      <w:r w:rsidR="00D05BA3">
        <w:rPr>
          <w:b/>
          <w:bCs/>
        </w:rPr>
        <w:t> :</w:t>
      </w:r>
      <w:r w:rsidRPr="00977361">
        <w:rPr>
          <w:b/>
          <w:bCs/>
        </w:rPr>
        <w:t xml:space="preserve"> société créée de fait</w:t>
      </w:r>
    </w:p>
    <w:p w14:paraId="4F4CAFF4" w14:textId="77777777" w:rsidR="00D05BA3" w:rsidRDefault="00977361" w:rsidP="00D05BA3">
      <w:pPr>
        <w:spacing w:after="0" w:line="240" w:lineRule="auto"/>
      </w:pPr>
      <w:hyperlink r:id="rId32" w:history="1">
        <w:r w:rsidRPr="00977361">
          <w:rPr>
            <w:rStyle w:val="Lienhypertexte"/>
          </w:rPr>
          <w:t>https://www.legifrance.gouv.fr/codes/section_lc/LEGITEXT000006070721/LEGISCTA000006136392/</w:t>
        </w:r>
      </w:hyperlink>
    </w:p>
    <w:p w14:paraId="710D3BA6" w14:textId="2B03E3F3" w:rsidR="000411E3" w:rsidRPr="00977361" w:rsidRDefault="000411E3" w:rsidP="00D05BA3">
      <w:pPr>
        <w:spacing w:after="0" w:line="240" w:lineRule="auto"/>
      </w:pPr>
    </w:p>
    <w:sectPr w:rsidR="000411E3" w:rsidRPr="00977361" w:rsidSect="00D05BA3">
      <w:footerReference w:type="default" r:id="rId3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5D2C4" w14:textId="77777777" w:rsidR="004F6BE0" w:rsidRDefault="004F6BE0" w:rsidP="00B870C7">
      <w:r>
        <w:separator/>
      </w:r>
    </w:p>
  </w:endnote>
  <w:endnote w:type="continuationSeparator" w:id="0">
    <w:p w14:paraId="72EE8A02" w14:textId="77777777" w:rsidR="004F6BE0" w:rsidRDefault="004F6BE0"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696CD" w14:textId="77777777" w:rsidR="004F6BE0" w:rsidRDefault="004F6BE0" w:rsidP="00B870C7">
      <w:r>
        <w:separator/>
      </w:r>
    </w:p>
  </w:footnote>
  <w:footnote w:type="continuationSeparator" w:id="0">
    <w:p w14:paraId="4E36C3FB" w14:textId="77777777" w:rsidR="004F6BE0" w:rsidRDefault="004F6BE0"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55C1"/>
    <w:multiLevelType w:val="multilevel"/>
    <w:tmpl w:val="14369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A78EE"/>
    <w:multiLevelType w:val="multilevel"/>
    <w:tmpl w:val="3CBC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322BC"/>
    <w:multiLevelType w:val="multilevel"/>
    <w:tmpl w:val="6468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50B8B"/>
    <w:multiLevelType w:val="multilevel"/>
    <w:tmpl w:val="E9A6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E7B7C"/>
    <w:multiLevelType w:val="multilevel"/>
    <w:tmpl w:val="0AB8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9420A2"/>
    <w:multiLevelType w:val="multilevel"/>
    <w:tmpl w:val="2E24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615F3"/>
    <w:multiLevelType w:val="multilevel"/>
    <w:tmpl w:val="9E5E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B0AF3"/>
    <w:multiLevelType w:val="multilevel"/>
    <w:tmpl w:val="883A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882CD7"/>
    <w:multiLevelType w:val="multilevel"/>
    <w:tmpl w:val="C51A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5F1700"/>
    <w:multiLevelType w:val="multilevel"/>
    <w:tmpl w:val="2912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D1DA4"/>
    <w:multiLevelType w:val="multilevel"/>
    <w:tmpl w:val="A3B6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3673B4"/>
    <w:multiLevelType w:val="multilevel"/>
    <w:tmpl w:val="138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542E2"/>
    <w:multiLevelType w:val="multilevel"/>
    <w:tmpl w:val="242E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02F78"/>
    <w:multiLevelType w:val="multilevel"/>
    <w:tmpl w:val="8DD8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4871A7"/>
    <w:multiLevelType w:val="multilevel"/>
    <w:tmpl w:val="C878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641B4F"/>
    <w:multiLevelType w:val="multilevel"/>
    <w:tmpl w:val="A2A4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0C5150"/>
    <w:multiLevelType w:val="multilevel"/>
    <w:tmpl w:val="4446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9354C"/>
    <w:multiLevelType w:val="multilevel"/>
    <w:tmpl w:val="B594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ED592D"/>
    <w:multiLevelType w:val="multilevel"/>
    <w:tmpl w:val="CC6A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89313D"/>
    <w:multiLevelType w:val="multilevel"/>
    <w:tmpl w:val="6186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471E25"/>
    <w:multiLevelType w:val="multilevel"/>
    <w:tmpl w:val="41B06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1F6876"/>
    <w:multiLevelType w:val="multilevel"/>
    <w:tmpl w:val="932A4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CF5BE8"/>
    <w:multiLevelType w:val="multilevel"/>
    <w:tmpl w:val="48B4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0313CD"/>
    <w:multiLevelType w:val="multilevel"/>
    <w:tmpl w:val="A1B8C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354025"/>
    <w:multiLevelType w:val="multilevel"/>
    <w:tmpl w:val="2BEA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942F0B"/>
    <w:multiLevelType w:val="multilevel"/>
    <w:tmpl w:val="DBC4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71DC5"/>
    <w:multiLevelType w:val="multilevel"/>
    <w:tmpl w:val="82C4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8A6FB4"/>
    <w:multiLevelType w:val="multilevel"/>
    <w:tmpl w:val="57EA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69286D"/>
    <w:multiLevelType w:val="multilevel"/>
    <w:tmpl w:val="4858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A5369A"/>
    <w:multiLevelType w:val="multilevel"/>
    <w:tmpl w:val="D000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300414"/>
    <w:multiLevelType w:val="multilevel"/>
    <w:tmpl w:val="3FAA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702E62"/>
    <w:multiLevelType w:val="multilevel"/>
    <w:tmpl w:val="5B3A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0425FB"/>
    <w:multiLevelType w:val="multilevel"/>
    <w:tmpl w:val="94D6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A6355E"/>
    <w:multiLevelType w:val="multilevel"/>
    <w:tmpl w:val="445E2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3A5E36"/>
    <w:multiLevelType w:val="multilevel"/>
    <w:tmpl w:val="148C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F009B1"/>
    <w:multiLevelType w:val="multilevel"/>
    <w:tmpl w:val="14B6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DE1034"/>
    <w:multiLevelType w:val="multilevel"/>
    <w:tmpl w:val="7E14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CB5C6D"/>
    <w:multiLevelType w:val="multilevel"/>
    <w:tmpl w:val="37344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D303890"/>
    <w:multiLevelType w:val="multilevel"/>
    <w:tmpl w:val="71C2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0237E8"/>
    <w:multiLevelType w:val="multilevel"/>
    <w:tmpl w:val="F560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E764B7"/>
    <w:multiLevelType w:val="multilevel"/>
    <w:tmpl w:val="F6D0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9B481D"/>
    <w:multiLevelType w:val="multilevel"/>
    <w:tmpl w:val="90BE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0C3659"/>
    <w:multiLevelType w:val="multilevel"/>
    <w:tmpl w:val="86CA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2603E7"/>
    <w:multiLevelType w:val="multilevel"/>
    <w:tmpl w:val="CF56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315884"/>
    <w:multiLevelType w:val="multilevel"/>
    <w:tmpl w:val="1B00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217D8E"/>
    <w:multiLevelType w:val="multilevel"/>
    <w:tmpl w:val="12E8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672D25"/>
    <w:multiLevelType w:val="multilevel"/>
    <w:tmpl w:val="4FA8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CD018D"/>
    <w:multiLevelType w:val="multilevel"/>
    <w:tmpl w:val="3428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000737"/>
    <w:multiLevelType w:val="multilevel"/>
    <w:tmpl w:val="0F28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E41B75"/>
    <w:multiLevelType w:val="multilevel"/>
    <w:tmpl w:val="2E02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137FF3"/>
    <w:multiLevelType w:val="multilevel"/>
    <w:tmpl w:val="C8FC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E31315"/>
    <w:multiLevelType w:val="multilevel"/>
    <w:tmpl w:val="5BEE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ABD6CFA"/>
    <w:multiLevelType w:val="multilevel"/>
    <w:tmpl w:val="2440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EAA0805"/>
    <w:multiLevelType w:val="multilevel"/>
    <w:tmpl w:val="CD52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2290842">
    <w:abstractNumId w:val="15"/>
  </w:num>
  <w:num w:numId="2" w16cid:durableId="1350447946">
    <w:abstractNumId w:val="37"/>
  </w:num>
  <w:num w:numId="3" w16cid:durableId="1004668643">
    <w:abstractNumId w:val="29"/>
  </w:num>
  <w:num w:numId="4" w16cid:durableId="1775901004">
    <w:abstractNumId w:val="32"/>
  </w:num>
  <w:num w:numId="5" w16cid:durableId="1775202555">
    <w:abstractNumId w:val="23"/>
  </w:num>
  <w:num w:numId="6" w16cid:durableId="1920170827">
    <w:abstractNumId w:val="9"/>
  </w:num>
  <w:num w:numId="7" w16cid:durableId="1403285247">
    <w:abstractNumId w:val="19"/>
  </w:num>
  <w:num w:numId="8" w16cid:durableId="1827935057">
    <w:abstractNumId w:val="4"/>
  </w:num>
  <w:num w:numId="9" w16cid:durableId="924924573">
    <w:abstractNumId w:val="17"/>
  </w:num>
  <w:num w:numId="10" w16cid:durableId="925655045">
    <w:abstractNumId w:val="40"/>
  </w:num>
  <w:num w:numId="11" w16cid:durableId="1255672009">
    <w:abstractNumId w:val="51"/>
  </w:num>
  <w:num w:numId="12" w16cid:durableId="1558739884">
    <w:abstractNumId w:val="20"/>
  </w:num>
  <w:num w:numId="13" w16cid:durableId="1815367934">
    <w:abstractNumId w:val="21"/>
  </w:num>
  <w:num w:numId="14" w16cid:durableId="1057050999">
    <w:abstractNumId w:val="44"/>
  </w:num>
  <w:num w:numId="15" w16cid:durableId="1100836426">
    <w:abstractNumId w:val="3"/>
  </w:num>
  <w:num w:numId="16" w16cid:durableId="476580161">
    <w:abstractNumId w:val="38"/>
  </w:num>
  <w:num w:numId="17" w16cid:durableId="909508894">
    <w:abstractNumId w:val="13"/>
  </w:num>
  <w:num w:numId="18" w16cid:durableId="298923431">
    <w:abstractNumId w:val="2"/>
  </w:num>
  <w:num w:numId="19" w16cid:durableId="674379214">
    <w:abstractNumId w:val="53"/>
  </w:num>
  <w:num w:numId="20" w16cid:durableId="1638561466">
    <w:abstractNumId w:val="43"/>
  </w:num>
  <w:num w:numId="21" w16cid:durableId="804204329">
    <w:abstractNumId w:val="8"/>
  </w:num>
  <w:num w:numId="22" w16cid:durableId="1942492791">
    <w:abstractNumId w:val="0"/>
  </w:num>
  <w:num w:numId="23" w16cid:durableId="342367303">
    <w:abstractNumId w:val="5"/>
  </w:num>
  <w:num w:numId="24" w16cid:durableId="954678521">
    <w:abstractNumId w:val="6"/>
  </w:num>
  <w:num w:numId="25" w16cid:durableId="1022975429">
    <w:abstractNumId w:val="31"/>
  </w:num>
  <w:num w:numId="26" w16cid:durableId="880215315">
    <w:abstractNumId w:val="7"/>
  </w:num>
  <w:num w:numId="27" w16cid:durableId="1785882582">
    <w:abstractNumId w:val="27"/>
  </w:num>
  <w:num w:numId="28" w16cid:durableId="685597957">
    <w:abstractNumId w:val="35"/>
  </w:num>
  <w:num w:numId="29" w16cid:durableId="738097902">
    <w:abstractNumId w:val="26"/>
  </w:num>
  <w:num w:numId="30" w16cid:durableId="707413237">
    <w:abstractNumId w:val="28"/>
  </w:num>
  <w:num w:numId="31" w16cid:durableId="2055958646">
    <w:abstractNumId w:val="12"/>
  </w:num>
  <w:num w:numId="32" w16cid:durableId="910820385">
    <w:abstractNumId w:val="14"/>
  </w:num>
  <w:num w:numId="33" w16cid:durableId="1372339376">
    <w:abstractNumId w:val="10"/>
  </w:num>
  <w:num w:numId="34" w16cid:durableId="269898492">
    <w:abstractNumId w:val="45"/>
  </w:num>
  <w:num w:numId="35" w16cid:durableId="94448979">
    <w:abstractNumId w:val="25"/>
  </w:num>
  <w:num w:numId="36" w16cid:durableId="568031949">
    <w:abstractNumId w:val="30"/>
  </w:num>
  <w:num w:numId="37" w16cid:durableId="2117868011">
    <w:abstractNumId w:val="47"/>
  </w:num>
  <w:num w:numId="38" w16cid:durableId="602423536">
    <w:abstractNumId w:val="52"/>
  </w:num>
  <w:num w:numId="39" w16cid:durableId="1453402403">
    <w:abstractNumId w:val="46"/>
  </w:num>
  <w:num w:numId="40" w16cid:durableId="931353818">
    <w:abstractNumId w:val="49"/>
  </w:num>
  <w:num w:numId="41" w16cid:durableId="269313339">
    <w:abstractNumId w:val="1"/>
  </w:num>
  <w:num w:numId="42" w16cid:durableId="871501115">
    <w:abstractNumId w:val="42"/>
  </w:num>
  <w:num w:numId="43" w16cid:durableId="1294561123">
    <w:abstractNumId w:val="34"/>
  </w:num>
  <w:num w:numId="44" w16cid:durableId="1439252270">
    <w:abstractNumId w:val="50"/>
  </w:num>
  <w:num w:numId="45" w16cid:durableId="168637848">
    <w:abstractNumId w:val="11"/>
  </w:num>
  <w:num w:numId="46" w16cid:durableId="61948804">
    <w:abstractNumId w:val="33"/>
  </w:num>
  <w:num w:numId="47" w16cid:durableId="1362516144">
    <w:abstractNumId w:val="39"/>
  </w:num>
  <w:num w:numId="48" w16cid:durableId="1561016492">
    <w:abstractNumId w:val="18"/>
  </w:num>
  <w:num w:numId="49" w16cid:durableId="237713500">
    <w:abstractNumId w:val="36"/>
  </w:num>
  <w:num w:numId="50" w16cid:durableId="357318948">
    <w:abstractNumId w:val="48"/>
  </w:num>
  <w:num w:numId="51" w16cid:durableId="371196001">
    <w:abstractNumId w:val="41"/>
  </w:num>
  <w:num w:numId="52" w16cid:durableId="36928524">
    <w:abstractNumId w:val="24"/>
  </w:num>
  <w:num w:numId="53" w16cid:durableId="1866482590">
    <w:abstractNumId w:val="16"/>
  </w:num>
  <w:num w:numId="54" w16cid:durableId="358092385">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E1BE8"/>
    <w:rsid w:val="000F1177"/>
    <w:rsid w:val="0013594E"/>
    <w:rsid w:val="00135CDD"/>
    <w:rsid w:val="001666DB"/>
    <w:rsid w:val="001B03F3"/>
    <w:rsid w:val="001B38AB"/>
    <w:rsid w:val="001C2E5A"/>
    <w:rsid w:val="001F5435"/>
    <w:rsid w:val="001F64D4"/>
    <w:rsid w:val="002139C1"/>
    <w:rsid w:val="002439F2"/>
    <w:rsid w:val="00247E23"/>
    <w:rsid w:val="002569B2"/>
    <w:rsid w:val="0026538A"/>
    <w:rsid w:val="00287044"/>
    <w:rsid w:val="002A54D6"/>
    <w:rsid w:val="002A7E75"/>
    <w:rsid w:val="002B2201"/>
    <w:rsid w:val="002D2A43"/>
    <w:rsid w:val="002F2663"/>
    <w:rsid w:val="003028E5"/>
    <w:rsid w:val="00305E8E"/>
    <w:rsid w:val="00327BDD"/>
    <w:rsid w:val="003437AD"/>
    <w:rsid w:val="00355840"/>
    <w:rsid w:val="00375473"/>
    <w:rsid w:val="003B46A5"/>
    <w:rsid w:val="003C4213"/>
    <w:rsid w:val="003D4892"/>
    <w:rsid w:val="003D6FF4"/>
    <w:rsid w:val="003E0E50"/>
    <w:rsid w:val="003E639A"/>
    <w:rsid w:val="003E73E6"/>
    <w:rsid w:val="003F7676"/>
    <w:rsid w:val="004203D1"/>
    <w:rsid w:val="00424CAF"/>
    <w:rsid w:val="0042534D"/>
    <w:rsid w:val="004447ED"/>
    <w:rsid w:val="00465DC5"/>
    <w:rsid w:val="00497994"/>
    <w:rsid w:val="004A6242"/>
    <w:rsid w:val="004B49D6"/>
    <w:rsid w:val="004B6A96"/>
    <w:rsid w:val="004D247E"/>
    <w:rsid w:val="004E074F"/>
    <w:rsid w:val="004F6BE0"/>
    <w:rsid w:val="0050112B"/>
    <w:rsid w:val="005221A8"/>
    <w:rsid w:val="00541075"/>
    <w:rsid w:val="00580F46"/>
    <w:rsid w:val="0059110C"/>
    <w:rsid w:val="005962A0"/>
    <w:rsid w:val="005B4561"/>
    <w:rsid w:val="005D1047"/>
    <w:rsid w:val="005E0DC3"/>
    <w:rsid w:val="00600E05"/>
    <w:rsid w:val="00613FDE"/>
    <w:rsid w:val="00632C58"/>
    <w:rsid w:val="00632EDC"/>
    <w:rsid w:val="0063472B"/>
    <w:rsid w:val="00634AC4"/>
    <w:rsid w:val="006460AB"/>
    <w:rsid w:val="00665A35"/>
    <w:rsid w:val="006C0415"/>
    <w:rsid w:val="006C6336"/>
    <w:rsid w:val="006D099F"/>
    <w:rsid w:val="006E0505"/>
    <w:rsid w:val="00700DA4"/>
    <w:rsid w:val="00713AC4"/>
    <w:rsid w:val="007236E8"/>
    <w:rsid w:val="00764EBA"/>
    <w:rsid w:val="00777809"/>
    <w:rsid w:val="007A110E"/>
    <w:rsid w:val="007A1353"/>
    <w:rsid w:val="007D52B4"/>
    <w:rsid w:val="007E1FF6"/>
    <w:rsid w:val="007E5DF3"/>
    <w:rsid w:val="00800F72"/>
    <w:rsid w:val="00807899"/>
    <w:rsid w:val="00821279"/>
    <w:rsid w:val="008476EE"/>
    <w:rsid w:val="00867BAB"/>
    <w:rsid w:val="00867FF2"/>
    <w:rsid w:val="008D1926"/>
    <w:rsid w:val="008E6FD1"/>
    <w:rsid w:val="00911112"/>
    <w:rsid w:val="009115B1"/>
    <w:rsid w:val="00911C39"/>
    <w:rsid w:val="00931ED3"/>
    <w:rsid w:val="009622F2"/>
    <w:rsid w:val="00977361"/>
    <w:rsid w:val="00991621"/>
    <w:rsid w:val="009A03DC"/>
    <w:rsid w:val="009B0B53"/>
    <w:rsid w:val="009B4249"/>
    <w:rsid w:val="009F0A1D"/>
    <w:rsid w:val="009F317A"/>
    <w:rsid w:val="00A145DF"/>
    <w:rsid w:val="00A4325D"/>
    <w:rsid w:val="00A52414"/>
    <w:rsid w:val="00A662DC"/>
    <w:rsid w:val="00A73CF4"/>
    <w:rsid w:val="00A878BE"/>
    <w:rsid w:val="00A937B0"/>
    <w:rsid w:val="00A94D14"/>
    <w:rsid w:val="00A9715C"/>
    <w:rsid w:val="00AA6814"/>
    <w:rsid w:val="00AB3D3A"/>
    <w:rsid w:val="00AB47EF"/>
    <w:rsid w:val="00AB6315"/>
    <w:rsid w:val="00AD5433"/>
    <w:rsid w:val="00AF5111"/>
    <w:rsid w:val="00B26EBC"/>
    <w:rsid w:val="00B44937"/>
    <w:rsid w:val="00B507B1"/>
    <w:rsid w:val="00B50CC6"/>
    <w:rsid w:val="00B649B3"/>
    <w:rsid w:val="00B65E49"/>
    <w:rsid w:val="00B76104"/>
    <w:rsid w:val="00B870C7"/>
    <w:rsid w:val="00B9030D"/>
    <w:rsid w:val="00B906BB"/>
    <w:rsid w:val="00B9666C"/>
    <w:rsid w:val="00BA73A4"/>
    <w:rsid w:val="00BB2B03"/>
    <w:rsid w:val="00BC4C9B"/>
    <w:rsid w:val="00BD5E42"/>
    <w:rsid w:val="00BD66AA"/>
    <w:rsid w:val="00C03F1D"/>
    <w:rsid w:val="00C43A93"/>
    <w:rsid w:val="00C43ED4"/>
    <w:rsid w:val="00C825EC"/>
    <w:rsid w:val="00C87F06"/>
    <w:rsid w:val="00CA4633"/>
    <w:rsid w:val="00CA5741"/>
    <w:rsid w:val="00CC4DE7"/>
    <w:rsid w:val="00CD4FB1"/>
    <w:rsid w:val="00D00629"/>
    <w:rsid w:val="00D05BA3"/>
    <w:rsid w:val="00D0725D"/>
    <w:rsid w:val="00D431EB"/>
    <w:rsid w:val="00D503E9"/>
    <w:rsid w:val="00D93A6F"/>
    <w:rsid w:val="00DA6E3D"/>
    <w:rsid w:val="00DB4CD7"/>
    <w:rsid w:val="00DD28A8"/>
    <w:rsid w:val="00DD2902"/>
    <w:rsid w:val="00DE760B"/>
    <w:rsid w:val="00E07964"/>
    <w:rsid w:val="00E5775F"/>
    <w:rsid w:val="00E9016D"/>
    <w:rsid w:val="00F07238"/>
    <w:rsid w:val="00F16F39"/>
    <w:rsid w:val="00F26BAE"/>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juri/id/JURITEXT000048550308" TargetMode="External"/><Relationship Id="rId18" Type="http://schemas.openxmlformats.org/officeDocument/2006/relationships/hyperlink" Target="https://www.legifrance.gouv.fr/codes/article_lc/LEGIARTI000006444089" TargetMode="External"/><Relationship Id="rId26" Type="http://schemas.openxmlformats.org/officeDocument/2006/relationships/hyperlink" Target="https://www.legifrance.gouv.fr/codes/article_lc/LEGIARTI000006417204" TargetMode="External"/><Relationship Id="rId3" Type="http://schemas.openxmlformats.org/officeDocument/2006/relationships/settings" Target="settings.xml"/><Relationship Id="rId21" Type="http://schemas.openxmlformats.org/officeDocument/2006/relationships/hyperlink" Target="https://www.legifrance.gouv.fr/codes/article_lc/LEGIARTI000038589931" TargetMode="External"/><Relationship Id="rId34" Type="http://schemas.openxmlformats.org/officeDocument/2006/relationships/fontTable" Target="fontTable.xml"/><Relationship Id="rId7" Type="http://schemas.openxmlformats.org/officeDocument/2006/relationships/hyperlink" Target="https://www.legifrance.gouv.fr/codes/article_lc/LEGIARTI000049876831" TargetMode="External"/><Relationship Id="rId12" Type="http://schemas.openxmlformats.org/officeDocument/2006/relationships/hyperlink" Target="https://www.legifrance.gouv.fr/juri/id/JURITEXT000048581424" TargetMode="External"/><Relationship Id="rId17" Type="http://schemas.openxmlformats.org/officeDocument/2006/relationships/hyperlink" Target="https://www.legifrance.gouv.fr/codes/article_lc/LEGIARTI000006444080" TargetMode="External"/><Relationship Id="rId25" Type="http://schemas.openxmlformats.org/officeDocument/2006/relationships/hyperlink" Target="https://entreprendre.service-public.fr/vosdroits/F36703"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legifrance.gouv.fr/codes/article_lc/LEGIARTI000038589926" TargetMode="External"/><Relationship Id="rId20" Type="http://schemas.openxmlformats.org/officeDocument/2006/relationships/hyperlink" Target="https://www.legifrance.gouv.fr/codes/article_lc/LEGIARTI000036829833" TargetMode="External"/><Relationship Id="rId29" Type="http://schemas.openxmlformats.org/officeDocument/2006/relationships/hyperlink" Target="https://www.legifrance.gouv.fr/codes/article_lc/LEGIARTI00003926016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codes/section_lc/LEGITEXT000005634379/LEGISCTA000006161463/" TargetMode="External"/><Relationship Id="rId24" Type="http://schemas.openxmlformats.org/officeDocument/2006/relationships/hyperlink" Target="https://procedures.inpi.fr/" TargetMode="External"/><Relationship Id="rId32" Type="http://schemas.openxmlformats.org/officeDocument/2006/relationships/hyperlink" Target="https://www.legifrance.gouv.fr/codes/section_lc/LEGITEXT000006070721/LEGISCTA000006136392/" TargetMode="External"/><Relationship Id="rId5" Type="http://schemas.openxmlformats.org/officeDocument/2006/relationships/footnotes" Target="footnotes.xml"/><Relationship Id="rId15" Type="http://schemas.openxmlformats.org/officeDocument/2006/relationships/hyperlink" Target="https://www.legifrance.gouv.fr/juri/id/JURITEXT000051823267" TargetMode="External"/><Relationship Id="rId23" Type="http://schemas.openxmlformats.org/officeDocument/2006/relationships/hyperlink" Target="https://www.inpi.fr/realiser-demarches/formalites-dentreprises/formalites-de-creation" TargetMode="External"/><Relationship Id="rId28" Type="http://schemas.openxmlformats.org/officeDocument/2006/relationships/hyperlink" Target="https://www.legifrance.gouv.fr/codes/section_lc/LEGITEXT000006070721/LEGISCTA000006136392/" TargetMode="External"/><Relationship Id="rId10" Type="http://schemas.openxmlformats.org/officeDocument/2006/relationships/hyperlink" Target="https://www.legifrance.gouv.fr/loda/article_lc/LEGIARTI000006569096" TargetMode="External"/><Relationship Id="rId19" Type="http://schemas.openxmlformats.org/officeDocument/2006/relationships/hyperlink" Target="https://www.legifrance.gouv.fr/codes/article_lc/LEGIARTI000006222349" TargetMode="External"/><Relationship Id="rId31" Type="http://schemas.openxmlformats.org/officeDocument/2006/relationships/hyperlink" Target="https://www.legifrance.gouv.fr/codes/article_lc/LEGIARTI000006444471" TargetMode="External"/><Relationship Id="rId4" Type="http://schemas.openxmlformats.org/officeDocument/2006/relationships/webSettings" Target="webSettings.xml"/><Relationship Id="rId9" Type="http://schemas.openxmlformats.org/officeDocument/2006/relationships/hyperlink" Target="https://www.legifrance.gouv.fr/codes/article_lc/LEGIARTI000006222358" TargetMode="External"/><Relationship Id="rId14" Type="http://schemas.openxmlformats.org/officeDocument/2006/relationships/hyperlink" Target="https://www.legifrance.gouv.fr/juri/id/JURITEXT000051243731" TargetMode="External"/><Relationship Id="rId22" Type="http://schemas.openxmlformats.org/officeDocument/2006/relationships/hyperlink" Target="https://www.inpi.fr/decouvrir-inpi/formalites-dentreprises/guichet-unique-formalites-dentreprises-et-registre-national-entreprises" TargetMode="External"/><Relationship Id="rId27" Type="http://schemas.openxmlformats.org/officeDocument/2006/relationships/hyperlink" Target="https://www.legifrance.gouv.fr/codes/section_lc/LEGITEXT000006070719/LEGISCTA000006165265/" TargetMode="External"/><Relationship Id="rId30" Type="http://schemas.openxmlformats.org/officeDocument/2006/relationships/hyperlink" Target="https://www.legifrance.gouv.fr/codes/article_lc/LEGIARTI000006444463" TargetMode="External"/><Relationship Id="rId35" Type="http://schemas.openxmlformats.org/officeDocument/2006/relationships/theme" Target="theme/theme1.xml"/><Relationship Id="rId8" Type="http://schemas.openxmlformats.org/officeDocument/2006/relationships/hyperlink" Target="https://www.legifrance.gouv.fr/codes/article_lc/LEGIARTI00000644413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20</Pages>
  <Words>7485</Words>
  <Characters>41169</Characters>
  <Application>Microsoft Office Word</Application>
  <DocSecurity>0</DocSecurity>
  <Lines>343</Lines>
  <Paragraphs>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5</cp:revision>
  <cp:lastPrinted>2024-10-21T07:08:00Z</cp:lastPrinted>
  <dcterms:created xsi:type="dcterms:W3CDTF">2026-08-12T10:13:00Z</dcterms:created>
  <dcterms:modified xsi:type="dcterms:W3CDTF">2026-08-12T11:43:00Z</dcterms:modified>
</cp:coreProperties>
</file>