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5CF87" w14:textId="36FB28CE" w:rsidR="00C002C8" w:rsidRPr="00C002C8" w:rsidRDefault="00C002C8" w:rsidP="00C002C8">
      <w:pPr>
        <w:pStyle w:val="Titre1"/>
      </w:pPr>
      <w:r w:rsidRPr="00C002C8">
        <w:t xml:space="preserve">FICHE 6 </w:t>
      </w:r>
      <w:r>
        <w:t>-</w:t>
      </w:r>
      <w:r w:rsidRPr="00C002C8">
        <w:t xml:space="preserve"> LA RÉMUNÉRATION ET LE PARTAGE DE LA VALEUR</w:t>
      </w:r>
    </w:p>
    <w:p w14:paraId="5D8728A3" w14:textId="0FD81B73" w:rsidR="00C002C8" w:rsidRPr="00C002C8" w:rsidRDefault="00C002C8" w:rsidP="00C002C8">
      <w:pPr>
        <w:spacing w:after="0" w:line="240" w:lineRule="auto"/>
      </w:pPr>
      <w:r w:rsidRPr="00C002C8">
        <w:t>La rémunération est la contrepartie du travail fourni par le salarié. Elle ne se limite pas au salaire de base</w:t>
      </w:r>
      <w:r>
        <w:t> :</w:t>
      </w:r>
      <w:r w:rsidRPr="00C002C8">
        <w:t xml:space="preserve"> elle peut comprendre des </w:t>
      </w:r>
      <w:r w:rsidRPr="00C002C8">
        <w:rPr>
          <w:b/>
          <w:bCs/>
        </w:rPr>
        <w:t>avantages en nature, primes, gratifications, pourboires et indemnités</w:t>
      </w:r>
      <w:r w:rsidRPr="00C002C8">
        <w:t>. Il faut cependant distinguer les éléments ayant la nature juridique de salaire des sommes qui n'en constituent pas, notamment les remboursements de frais professionnels.</w:t>
      </w:r>
    </w:p>
    <w:p w14:paraId="252ED0B4" w14:textId="07C1D8A7" w:rsidR="00C002C8" w:rsidRPr="00C002C8" w:rsidRDefault="00C002C8" w:rsidP="00C002C8">
      <w:pPr>
        <w:spacing w:after="0" w:line="240" w:lineRule="auto"/>
      </w:pPr>
      <w:r w:rsidRPr="00C002C8">
        <w:t xml:space="preserve">Le référentiel 2026 demande également de maîtriser les limites à la fixation de la rémunération, le bulletin de salaire et les principaux mécanismes de </w:t>
      </w:r>
      <w:r w:rsidRPr="00C002C8">
        <w:rPr>
          <w:b/>
          <w:bCs/>
        </w:rPr>
        <w:t>partage de la valeur</w:t>
      </w:r>
      <w:r>
        <w:t> :</w:t>
      </w:r>
      <w:r w:rsidRPr="00C002C8">
        <w:t xml:space="preserve"> participation, intéressement, prime de partage de la valeur et plans d'épargne salariale. Il précise que les avantages fiscaux et sociaux doivent seulement être </w:t>
      </w:r>
      <w:r w:rsidRPr="00C002C8">
        <w:rPr>
          <w:b/>
          <w:bCs/>
        </w:rPr>
        <w:t>présentés</w:t>
      </w:r>
      <w:r w:rsidRPr="00C002C8">
        <w:t>, sans connaissance des taux ni calcul. La prime de partage de la valeur ainsi que le PEE et le PERECO figurent expressément dans le nouveau programme.</w:t>
      </w:r>
    </w:p>
    <w:p w14:paraId="10095AEA" w14:textId="77777777" w:rsidR="00C002C8" w:rsidRPr="00C002C8" w:rsidRDefault="00C002C8" w:rsidP="00C002C8">
      <w:pPr>
        <w:pStyle w:val="Titre1"/>
      </w:pPr>
      <w:r w:rsidRPr="00C002C8">
        <w:t>1. Les différents éléments de la rémunération</w:t>
      </w:r>
    </w:p>
    <w:p w14:paraId="51F18E76" w14:textId="77777777" w:rsidR="00C002C8" w:rsidRPr="00C002C8" w:rsidRDefault="00C002C8" w:rsidP="00C002C8">
      <w:pPr>
        <w:spacing w:after="0" w:line="240" w:lineRule="auto"/>
      </w:pPr>
      <w:r w:rsidRPr="00C002C8">
        <w:t>Le salaire comprend les sommes versées en argent et les avantages en nature accordés au salarié en contrepartie ou à l'occasion de son travail.</w:t>
      </w:r>
    </w:p>
    <w:p w14:paraId="3AF31B56" w14:textId="77777777" w:rsidR="00C002C8" w:rsidRPr="00C002C8" w:rsidRDefault="00C002C8" w:rsidP="00C002C8">
      <w:pPr>
        <w:spacing w:after="0" w:line="240" w:lineRule="auto"/>
        <w:rPr>
          <w:b/>
          <w:bCs/>
        </w:rPr>
      </w:pPr>
      <w:r w:rsidRPr="00C002C8">
        <w:rPr>
          <w:b/>
          <w:bCs/>
        </w:rPr>
        <w:t>1.1. Le salaire de base</w:t>
      </w:r>
    </w:p>
    <w:p w14:paraId="1B6C7D3F" w14:textId="77777777" w:rsidR="00C002C8" w:rsidRPr="00C002C8" w:rsidRDefault="00C002C8" w:rsidP="00C002C8">
      <w:pPr>
        <w:spacing w:after="0" w:line="240" w:lineRule="auto"/>
      </w:pPr>
      <w:r w:rsidRPr="00C002C8">
        <w:t xml:space="preserve">Le </w:t>
      </w:r>
      <w:r w:rsidRPr="00C002C8">
        <w:rPr>
          <w:b/>
          <w:bCs/>
        </w:rPr>
        <w:t>salaire de base</w:t>
      </w:r>
      <w:r w:rsidRPr="00C002C8">
        <w:t xml:space="preserve"> correspond à la rémunération prévue en contrepartie du travail normalement effectué par le salarié.</w:t>
      </w:r>
    </w:p>
    <w:p w14:paraId="2C0DACE9" w14:textId="6BCB9598" w:rsidR="00C002C8" w:rsidRPr="00C002C8" w:rsidRDefault="00C002C8" w:rsidP="00C002C8">
      <w:pPr>
        <w:spacing w:after="0" w:line="240" w:lineRule="auto"/>
      </w:pPr>
      <w:r w:rsidRPr="00C002C8">
        <w:t>Il peut être déterminé</w:t>
      </w:r>
      <w:r>
        <w:t> :</w:t>
      </w:r>
    </w:p>
    <w:p w14:paraId="23AF2403" w14:textId="2ED35741" w:rsidR="00C002C8" w:rsidRPr="00C002C8" w:rsidRDefault="00C002C8">
      <w:pPr>
        <w:numPr>
          <w:ilvl w:val="0"/>
          <w:numId w:val="1"/>
        </w:numPr>
        <w:spacing w:after="0" w:line="240" w:lineRule="auto"/>
      </w:pPr>
      <w:r w:rsidRPr="00C002C8">
        <w:t>en fonction du temps de travail</w:t>
      </w:r>
      <w:r>
        <w:t> ;</w:t>
      </w:r>
    </w:p>
    <w:p w14:paraId="110557DE" w14:textId="7D526710" w:rsidR="00C002C8" w:rsidRPr="00C002C8" w:rsidRDefault="00C002C8">
      <w:pPr>
        <w:numPr>
          <w:ilvl w:val="0"/>
          <w:numId w:val="1"/>
        </w:numPr>
        <w:spacing w:after="0" w:line="240" w:lineRule="auto"/>
      </w:pPr>
      <w:r w:rsidRPr="00C002C8">
        <w:t>selon un forfait</w:t>
      </w:r>
      <w:r>
        <w:t> ;</w:t>
      </w:r>
    </w:p>
    <w:p w14:paraId="15088BC9" w14:textId="4F02C721" w:rsidR="00C002C8" w:rsidRPr="00C002C8" w:rsidRDefault="00C002C8">
      <w:pPr>
        <w:numPr>
          <w:ilvl w:val="0"/>
          <w:numId w:val="1"/>
        </w:numPr>
        <w:spacing w:after="0" w:line="240" w:lineRule="auto"/>
      </w:pPr>
      <w:r w:rsidRPr="00C002C8">
        <w:t>en fonction du rendement ou des résultats, sous réserve du respect des règles protectrices du salarié</w:t>
      </w:r>
      <w:r>
        <w:t> ;</w:t>
      </w:r>
    </w:p>
    <w:p w14:paraId="03E750FA" w14:textId="77777777" w:rsidR="00C002C8" w:rsidRPr="00C002C8" w:rsidRDefault="00C002C8">
      <w:pPr>
        <w:numPr>
          <w:ilvl w:val="0"/>
          <w:numId w:val="1"/>
        </w:numPr>
        <w:spacing w:after="0" w:line="240" w:lineRule="auto"/>
      </w:pPr>
      <w:r w:rsidRPr="00C002C8">
        <w:t>en combinant plusieurs de ces modalités.</w:t>
      </w:r>
    </w:p>
    <w:p w14:paraId="5C1A27B6" w14:textId="619C07B0" w:rsidR="00C002C8" w:rsidRPr="00C002C8" w:rsidRDefault="00C002C8" w:rsidP="00C002C8">
      <w:pPr>
        <w:spacing w:after="0" w:line="240" w:lineRule="auto"/>
      </w:pPr>
      <w:r w:rsidRPr="00C002C8">
        <w:t>Pour un salarié mensualisé à temps complet travaillant 35 heures par semaine, la durée mensuelle de référence est généralement de</w:t>
      </w:r>
      <w:r>
        <w:t> :</w:t>
      </w:r>
    </w:p>
    <w:p w14:paraId="7272675A" w14:textId="77777777" w:rsidR="00C002C8" w:rsidRPr="00C002C8" w:rsidRDefault="00C002C8" w:rsidP="00C002C8">
      <w:pPr>
        <w:spacing w:after="0" w:line="240" w:lineRule="auto"/>
      </w:pPr>
      <w:r w:rsidRPr="00C002C8">
        <w:rPr>
          <w:b/>
          <w:bCs/>
        </w:rPr>
        <w:t>35 × 52 / 12 = 151,67 heures.</w:t>
      </w:r>
    </w:p>
    <w:p w14:paraId="29F3D9AA" w14:textId="77777777" w:rsidR="00C002C8" w:rsidRPr="00C002C8" w:rsidRDefault="00C002C8" w:rsidP="00C002C8">
      <w:pPr>
        <w:spacing w:after="0" w:line="240" w:lineRule="auto"/>
      </w:pPr>
      <w:r w:rsidRPr="00C002C8">
        <w:t>Les anciens supports de gestion sociale illustrent précisément cette présentation du bulletin avec un salaire mensuel correspondant à 151,67 heures, auquel s'ajoutent le cas échéant des heures supplémentaires.</w:t>
      </w:r>
    </w:p>
    <w:p w14:paraId="0AF20CE0" w14:textId="77777777" w:rsidR="00C002C8" w:rsidRPr="00C002C8" w:rsidRDefault="00C002C8" w:rsidP="00C002C8">
      <w:pPr>
        <w:spacing w:after="0" w:line="240" w:lineRule="auto"/>
        <w:rPr>
          <w:b/>
          <w:bCs/>
        </w:rPr>
      </w:pPr>
      <w:r w:rsidRPr="00C002C8">
        <w:rPr>
          <w:b/>
          <w:bCs/>
        </w:rPr>
        <w:t>1.2. Les primes et gratifications</w:t>
      </w:r>
    </w:p>
    <w:p w14:paraId="02E4B71C" w14:textId="591C917F" w:rsidR="00C002C8" w:rsidRPr="00C002C8" w:rsidRDefault="00C002C8" w:rsidP="00C002C8">
      <w:pPr>
        <w:spacing w:after="0" w:line="240" w:lineRule="auto"/>
      </w:pPr>
      <w:r w:rsidRPr="00C002C8">
        <w:t xml:space="preserve">Une prime ou gratification peut être </w:t>
      </w:r>
      <w:r w:rsidRPr="00C002C8">
        <w:rPr>
          <w:b/>
          <w:bCs/>
        </w:rPr>
        <w:t>obligatoire</w:t>
      </w:r>
      <w:r w:rsidRPr="00C002C8">
        <w:t xml:space="preserve"> lorsqu'elle résulte</w:t>
      </w:r>
      <w:r>
        <w:t> :</w:t>
      </w:r>
    </w:p>
    <w:p w14:paraId="1B515676" w14:textId="23D03556" w:rsidR="00C002C8" w:rsidRPr="00C002C8" w:rsidRDefault="00C002C8">
      <w:pPr>
        <w:numPr>
          <w:ilvl w:val="0"/>
          <w:numId w:val="2"/>
        </w:numPr>
        <w:spacing w:after="0" w:line="240" w:lineRule="auto"/>
      </w:pPr>
      <w:r w:rsidRPr="00C002C8">
        <w:t>du contrat de travail</w:t>
      </w:r>
      <w:r>
        <w:t> ;</w:t>
      </w:r>
    </w:p>
    <w:p w14:paraId="1A6EA392" w14:textId="2357BCBB" w:rsidR="00C002C8" w:rsidRPr="00C002C8" w:rsidRDefault="00C002C8">
      <w:pPr>
        <w:numPr>
          <w:ilvl w:val="0"/>
          <w:numId w:val="2"/>
        </w:numPr>
        <w:spacing w:after="0" w:line="240" w:lineRule="auto"/>
      </w:pPr>
      <w:r w:rsidRPr="00C002C8">
        <w:t>d'une convention ou d'un accord collectif</w:t>
      </w:r>
      <w:r>
        <w:t> ;</w:t>
      </w:r>
    </w:p>
    <w:p w14:paraId="2185D316" w14:textId="4E9378BD" w:rsidR="00C002C8" w:rsidRPr="00C002C8" w:rsidRDefault="00C002C8">
      <w:pPr>
        <w:numPr>
          <w:ilvl w:val="0"/>
          <w:numId w:val="2"/>
        </w:numPr>
        <w:spacing w:after="0" w:line="240" w:lineRule="auto"/>
      </w:pPr>
      <w:r w:rsidRPr="00C002C8">
        <w:t>d'un usage</w:t>
      </w:r>
      <w:r>
        <w:t> ;</w:t>
      </w:r>
    </w:p>
    <w:p w14:paraId="25FFAB91" w14:textId="77777777" w:rsidR="00C002C8" w:rsidRPr="00C002C8" w:rsidRDefault="00C002C8">
      <w:pPr>
        <w:numPr>
          <w:ilvl w:val="0"/>
          <w:numId w:val="2"/>
        </w:numPr>
        <w:spacing w:after="0" w:line="240" w:lineRule="auto"/>
      </w:pPr>
      <w:r w:rsidRPr="00C002C8">
        <w:t>d'un engagement unilatéral de l'employeur.</w:t>
      </w:r>
    </w:p>
    <w:p w14:paraId="5C659278" w14:textId="77777777" w:rsidR="00C002C8" w:rsidRPr="00C002C8" w:rsidRDefault="00C002C8" w:rsidP="00C002C8">
      <w:pPr>
        <w:spacing w:after="0" w:line="240" w:lineRule="auto"/>
      </w:pPr>
      <w:r w:rsidRPr="00C002C8">
        <w:t xml:space="preserve">Dans cette situation, elle constitue un </w:t>
      </w:r>
      <w:r w:rsidRPr="00C002C8">
        <w:rPr>
          <w:b/>
          <w:bCs/>
        </w:rPr>
        <w:t>élément de salaire</w:t>
      </w:r>
      <w:r w:rsidRPr="00C002C8">
        <w:t xml:space="preserve"> que l'employeur doit verser lorsque ses conditions d'attribution sont remplies.</w:t>
      </w:r>
    </w:p>
    <w:p w14:paraId="3FB0F9A8" w14:textId="7234359F" w:rsidR="00C002C8" w:rsidRPr="00C002C8" w:rsidRDefault="00C002C8" w:rsidP="00C002C8">
      <w:pPr>
        <w:spacing w:after="0" w:line="240" w:lineRule="auto"/>
      </w:pPr>
      <w:r w:rsidRPr="00C002C8">
        <w:rPr>
          <w:b/>
          <w:bCs/>
        </w:rPr>
        <w:t>Exemples</w:t>
      </w:r>
      <w:r>
        <w:rPr>
          <w:b/>
          <w:bCs/>
        </w:rPr>
        <w:t> :</w:t>
      </w:r>
    </w:p>
    <w:p w14:paraId="036689BC" w14:textId="2EA7F80E" w:rsidR="00C002C8" w:rsidRPr="00C002C8" w:rsidRDefault="00C002C8">
      <w:pPr>
        <w:numPr>
          <w:ilvl w:val="0"/>
          <w:numId w:val="3"/>
        </w:numPr>
        <w:spacing w:after="0" w:line="240" w:lineRule="auto"/>
      </w:pPr>
      <w:r w:rsidRPr="00C002C8">
        <w:t>treizième mois prévu par la convention collective</w:t>
      </w:r>
      <w:r>
        <w:t> ;</w:t>
      </w:r>
    </w:p>
    <w:p w14:paraId="0FBEB3C3" w14:textId="4EFAAC04" w:rsidR="00C002C8" w:rsidRPr="00C002C8" w:rsidRDefault="00C002C8">
      <w:pPr>
        <w:numPr>
          <w:ilvl w:val="0"/>
          <w:numId w:val="3"/>
        </w:numPr>
        <w:spacing w:after="0" w:line="240" w:lineRule="auto"/>
      </w:pPr>
      <w:r w:rsidRPr="00C002C8">
        <w:t>prime d'ancienneté</w:t>
      </w:r>
      <w:r>
        <w:t> ;</w:t>
      </w:r>
    </w:p>
    <w:p w14:paraId="2202F7BD" w14:textId="5818C80D" w:rsidR="00C002C8" w:rsidRPr="00C002C8" w:rsidRDefault="00C002C8">
      <w:pPr>
        <w:numPr>
          <w:ilvl w:val="0"/>
          <w:numId w:val="3"/>
        </w:numPr>
        <w:spacing w:after="0" w:line="240" w:lineRule="auto"/>
      </w:pPr>
      <w:r w:rsidRPr="00C002C8">
        <w:t>prime d'assiduité</w:t>
      </w:r>
      <w:r>
        <w:t> ;</w:t>
      </w:r>
    </w:p>
    <w:p w14:paraId="66E6D477" w14:textId="53CD3415" w:rsidR="00C002C8" w:rsidRPr="00C002C8" w:rsidRDefault="00C002C8">
      <w:pPr>
        <w:numPr>
          <w:ilvl w:val="0"/>
          <w:numId w:val="3"/>
        </w:numPr>
        <w:spacing w:after="0" w:line="240" w:lineRule="auto"/>
      </w:pPr>
      <w:r w:rsidRPr="00C002C8">
        <w:t>prime liée à certaines conditions de travail</w:t>
      </w:r>
      <w:r>
        <w:t> ;</w:t>
      </w:r>
    </w:p>
    <w:p w14:paraId="4071CC05" w14:textId="77777777" w:rsidR="00C002C8" w:rsidRPr="00C002C8" w:rsidRDefault="00C002C8">
      <w:pPr>
        <w:numPr>
          <w:ilvl w:val="0"/>
          <w:numId w:val="3"/>
        </w:numPr>
        <w:spacing w:after="0" w:line="240" w:lineRule="auto"/>
      </w:pPr>
      <w:r w:rsidRPr="00C002C8">
        <w:t>prime conventionnelle de vacances.</w:t>
      </w:r>
    </w:p>
    <w:p w14:paraId="68ACC025" w14:textId="304256A2" w:rsidR="00C002C8" w:rsidRPr="00C002C8" w:rsidRDefault="00C002C8" w:rsidP="00C002C8">
      <w:pPr>
        <w:spacing w:after="0" w:line="240" w:lineRule="auto"/>
      </w:pPr>
      <w:r w:rsidRPr="00C002C8">
        <w:t xml:space="preserve">À l'inverse, une </w:t>
      </w:r>
      <w:r w:rsidRPr="00C002C8">
        <w:rPr>
          <w:b/>
          <w:bCs/>
        </w:rPr>
        <w:t>gratification bénévole</w:t>
      </w:r>
      <w:r w:rsidRPr="00C002C8">
        <w:t xml:space="preserve"> est laissée à la discrétion de l'employeur</w:t>
      </w:r>
      <w:r>
        <w:t> :</w:t>
      </w:r>
      <w:r w:rsidRPr="00C002C8">
        <w:t xml:space="preserve"> elle n'est pas rendue obligatoire par le contrat, un accord collectif, un usage ou un engagement de l'employeur. Elle ne constitue donc pas un élément obligatoire du salaire.</w:t>
      </w:r>
    </w:p>
    <w:p w14:paraId="46542D99" w14:textId="77777777" w:rsidR="00C002C8" w:rsidRPr="00C002C8" w:rsidRDefault="00C002C8" w:rsidP="00C002C8">
      <w:pPr>
        <w:spacing w:after="0" w:line="240" w:lineRule="auto"/>
        <w:rPr>
          <w:b/>
          <w:bCs/>
        </w:rPr>
      </w:pPr>
      <w:r w:rsidRPr="00C002C8">
        <w:rPr>
          <w:b/>
          <w:bCs/>
        </w:rPr>
        <w:t>1.3. Les avantages en nature</w:t>
      </w:r>
    </w:p>
    <w:p w14:paraId="26661E7A" w14:textId="77777777" w:rsidR="00C002C8" w:rsidRPr="00C002C8" w:rsidRDefault="00C002C8" w:rsidP="00C002C8">
      <w:pPr>
        <w:spacing w:after="0" w:line="240" w:lineRule="auto"/>
      </w:pPr>
      <w:r w:rsidRPr="00C002C8">
        <w:t xml:space="preserve">Un </w:t>
      </w:r>
      <w:r w:rsidRPr="00C002C8">
        <w:rPr>
          <w:b/>
          <w:bCs/>
        </w:rPr>
        <w:t>avantage en nature</w:t>
      </w:r>
      <w:r w:rsidRPr="00C002C8">
        <w:t xml:space="preserve"> est un bien ou un service fourni par l'employeur au salarié pour son usage personnel, gratuitement ou moyennant une participation inférieure à sa valeur réelle.</w:t>
      </w:r>
    </w:p>
    <w:p w14:paraId="36ABE445" w14:textId="00DAEAC8" w:rsidR="00C002C8" w:rsidRPr="00C002C8" w:rsidRDefault="00C002C8" w:rsidP="00C002C8">
      <w:pPr>
        <w:spacing w:after="0" w:line="240" w:lineRule="auto"/>
      </w:pPr>
      <w:r w:rsidRPr="00C002C8">
        <w:t>Il peut notamment s'agir</w:t>
      </w:r>
      <w:r>
        <w:t> :</w:t>
      </w:r>
    </w:p>
    <w:p w14:paraId="7B60FC83" w14:textId="67A91FFF" w:rsidR="00C002C8" w:rsidRPr="00C002C8" w:rsidRDefault="00C002C8">
      <w:pPr>
        <w:numPr>
          <w:ilvl w:val="0"/>
          <w:numId w:val="4"/>
        </w:numPr>
        <w:spacing w:after="0" w:line="240" w:lineRule="auto"/>
      </w:pPr>
      <w:r w:rsidRPr="00C002C8">
        <w:t>d'un logement</w:t>
      </w:r>
      <w:r>
        <w:t> ;</w:t>
      </w:r>
    </w:p>
    <w:p w14:paraId="52C41870" w14:textId="7444DAA3" w:rsidR="00C002C8" w:rsidRPr="00C002C8" w:rsidRDefault="00C002C8">
      <w:pPr>
        <w:numPr>
          <w:ilvl w:val="0"/>
          <w:numId w:val="4"/>
        </w:numPr>
        <w:spacing w:after="0" w:line="240" w:lineRule="auto"/>
      </w:pPr>
      <w:r w:rsidRPr="00C002C8">
        <w:t>de nourriture</w:t>
      </w:r>
      <w:r>
        <w:t> ;</w:t>
      </w:r>
    </w:p>
    <w:p w14:paraId="47EA5B6D" w14:textId="47414785" w:rsidR="00C002C8" w:rsidRPr="00C002C8" w:rsidRDefault="00C002C8">
      <w:pPr>
        <w:numPr>
          <w:ilvl w:val="0"/>
          <w:numId w:val="4"/>
        </w:numPr>
        <w:spacing w:after="0" w:line="240" w:lineRule="auto"/>
      </w:pPr>
      <w:r w:rsidRPr="00C002C8">
        <w:t>d'un véhicule utilisable à titre personnel</w:t>
      </w:r>
      <w:r>
        <w:t> ;</w:t>
      </w:r>
    </w:p>
    <w:p w14:paraId="04C23D2B" w14:textId="77777777" w:rsidR="00C002C8" w:rsidRPr="00C002C8" w:rsidRDefault="00C002C8">
      <w:pPr>
        <w:numPr>
          <w:ilvl w:val="0"/>
          <w:numId w:val="4"/>
        </w:numPr>
        <w:spacing w:after="0" w:line="240" w:lineRule="auto"/>
      </w:pPr>
      <w:r w:rsidRPr="00C002C8">
        <w:lastRenderedPageBreak/>
        <w:t>de certains outils numériques lorsque leur utilisation privée constitue réellement un avantage.</w:t>
      </w:r>
    </w:p>
    <w:p w14:paraId="2AB1428F" w14:textId="77777777" w:rsidR="00C002C8" w:rsidRPr="00C002C8" w:rsidRDefault="00C002C8" w:rsidP="00C002C8">
      <w:pPr>
        <w:spacing w:after="0" w:line="240" w:lineRule="auto"/>
      </w:pPr>
      <w:r w:rsidRPr="00C002C8">
        <w:t xml:space="preserve">L'avantage en nature est un </w:t>
      </w:r>
      <w:r w:rsidRPr="00C002C8">
        <w:rPr>
          <w:b/>
          <w:bCs/>
        </w:rPr>
        <w:t>élément de rémunération</w:t>
      </w:r>
      <w:r w:rsidRPr="00C002C8">
        <w:t>.</w:t>
      </w:r>
    </w:p>
    <w:p w14:paraId="6D533AAB" w14:textId="77777777" w:rsidR="00C002C8" w:rsidRPr="00C002C8" w:rsidRDefault="00C002C8" w:rsidP="00C002C8">
      <w:pPr>
        <w:spacing w:after="0" w:line="240" w:lineRule="auto"/>
      </w:pPr>
      <w:r w:rsidRPr="00C002C8">
        <w:rPr>
          <w:b/>
          <w:bCs/>
        </w:rPr>
        <w:t>Exemple</w:t>
      </w:r>
    </w:p>
    <w:p w14:paraId="2CFEA058" w14:textId="77777777" w:rsidR="00C002C8" w:rsidRPr="00C002C8" w:rsidRDefault="00C002C8" w:rsidP="00C002C8">
      <w:pPr>
        <w:spacing w:after="0" w:line="240" w:lineRule="auto"/>
      </w:pPr>
      <w:r w:rsidRPr="00C002C8">
        <w:t>Une commerciale dispose en permanence d'un véhicule de l'entreprise qu'elle peut également utiliser le week-end pour ses déplacements privés.</w:t>
      </w:r>
    </w:p>
    <w:p w14:paraId="3F5A0AF0" w14:textId="77777777" w:rsidR="00C002C8" w:rsidRPr="00C002C8" w:rsidRDefault="00C002C8" w:rsidP="00C002C8">
      <w:pPr>
        <w:spacing w:after="0" w:line="240" w:lineRule="auto"/>
      </w:pPr>
      <w:r w:rsidRPr="00C002C8">
        <w:t xml:space="preserve">→ L'utilisation personnelle du véhicule constitue un </w:t>
      </w:r>
      <w:r w:rsidRPr="00C002C8">
        <w:rPr>
          <w:b/>
          <w:bCs/>
        </w:rPr>
        <w:t>avantage en nature</w:t>
      </w:r>
      <w:r w:rsidRPr="00C002C8">
        <w:t>.</w:t>
      </w:r>
    </w:p>
    <w:p w14:paraId="7C627126" w14:textId="77777777" w:rsidR="00C002C8" w:rsidRPr="00C002C8" w:rsidRDefault="00C002C8" w:rsidP="00C002C8">
      <w:pPr>
        <w:spacing w:after="0" w:line="240" w:lineRule="auto"/>
      </w:pPr>
      <w:r w:rsidRPr="00C002C8">
        <w:t>Les anciens cours utilisent précisément ce type de situation en distinguant la mise à disposition personnelle d'un véhicule, d'une tablette ou d'un téléphone des remboursements de dépenses professionnelles.</w:t>
      </w:r>
    </w:p>
    <w:p w14:paraId="679BC872" w14:textId="77777777" w:rsidR="00C002C8" w:rsidRPr="00C002C8" w:rsidRDefault="00C002C8" w:rsidP="00C002C8">
      <w:pPr>
        <w:spacing w:after="0" w:line="240" w:lineRule="auto"/>
        <w:rPr>
          <w:b/>
          <w:bCs/>
        </w:rPr>
      </w:pPr>
      <w:r w:rsidRPr="00C002C8">
        <w:rPr>
          <w:b/>
          <w:bCs/>
        </w:rPr>
        <w:t>1.4. Les pourboires</w:t>
      </w:r>
    </w:p>
    <w:p w14:paraId="5E65B12D" w14:textId="77777777" w:rsidR="00C002C8" w:rsidRPr="00C002C8" w:rsidRDefault="00C002C8" w:rsidP="00C002C8">
      <w:pPr>
        <w:spacing w:after="0" w:line="240" w:lineRule="auto"/>
      </w:pPr>
      <w:r w:rsidRPr="00C002C8">
        <w:t>Les pourboires versés au salarié constituent un élément de sa rémunération.</w:t>
      </w:r>
    </w:p>
    <w:p w14:paraId="7E4AFD89" w14:textId="77777777" w:rsidR="00C002C8" w:rsidRPr="00C002C8" w:rsidRDefault="00C002C8" w:rsidP="00C002C8">
      <w:pPr>
        <w:spacing w:after="0" w:line="240" w:lineRule="auto"/>
      </w:pPr>
      <w:r w:rsidRPr="00C002C8">
        <w:t>Lorsqu'ils sont centralisés par l'employeur, celui-ci doit les reverser aux salariés concernés.</w:t>
      </w:r>
    </w:p>
    <w:p w14:paraId="1DED6A15" w14:textId="77777777" w:rsidR="00C002C8" w:rsidRPr="00C002C8" w:rsidRDefault="00C002C8" w:rsidP="00C002C8">
      <w:pPr>
        <w:spacing w:after="0" w:line="240" w:lineRule="auto"/>
      </w:pPr>
      <w:r w:rsidRPr="00C002C8">
        <w:t xml:space="preserve">Ils peuvent bénéficier d'un régime fiscal et social particulier lorsque les conditions légales sont remplies. Les taux et plafonds correspondants </w:t>
      </w:r>
      <w:r w:rsidRPr="00C002C8">
        <w:rPr>
          <w:b/>
          <w:bCs/>
        </w:rPr>
        <w:t>ne sont pas à connaître dans cette UE</w:t>
      </w:r>
      <w:r w:rsidRPr="00C002C8">
        <w:t>.</w:t>
      </w:r>
    </w:p>
    <w:p w14:paraId="380B5E1A" w14:textId="77777777" w:rsidR="00C002C8" w:rsidRPr="00C002C8" w:rsidRDefault="00C002C8" w:rsidP="00C002C8">
      <w:pPr>
        <w:spacing w:after="0" w:line="240" w:lineRule="auto"/>
        <w:rPr>
          <w:b/>
          <w:bCs/>
        </w:rPr>
      </w:pPr>
      <w:r w:rsidRPr="00C002C8">
        <w:rPr>
          <w:b/>
          <w:bCs/>
        </w:rPr>
        <w:t>1.5. Les indemnités</w:t>
      </w:r>
    </w:p>
    <w:p w14:paraId="2725E74F" w14:textId="77777777" w:rsidR="00C002C8" w:rsidRPr="00C002C8" w:rsidRDefault="00C002C8" w:rsidP="00C002C8">
      <w:pPr>
        <w:spacing w:after="0" w:line="240" w:lineRule="auto"/>
      </w:pPr>
      <w:r w:rsidRPr="00C002C8">
        <w:t xml:space="preserve">Le mot </w:t>
      </w:r>
      <w:r w:rsidRPr="00C002C8">
        <w:rPr>
          <w:b/>
          <w:bCs/>
        </w:rPr>
        <w:t>indemnité</w:t>
      </w:r>
      <w:r w:rsidRPr="00C002C8">
        <w:t xml:space="preserve"> ne permet pas à lui seul de déterminer le régime juridique de la somme.</w:t>
      </w:r>
    </w:p>
    <w:p w14:paraId="74278FB2" w14:textId="77777777" w:rsidR="00C002C8" w:rsidRPr="00C002C8" w:rsidRDefault="00C002C8" w:rsidP="00C002C8">
      <w:pPr>
        <w:spacing w:after="0" w:line="240" w:lineRule="auto"/>
      </w:pPr>
      <w:r w:rsidRPr="00C002C8">
        <w:t>Il faut rechercher ce qu'elle indemnise.</w:t>
      </w:r>
    </w:p>
    <w:tbl>
      <w:tblPr>
        <w:tblStyle w:val="Grilledutableau"/>
        <w:tblW w:w="0" w:type="auto"/>
        <w:tblLook w:val="04A0" w:firstRow="1" w:lastRow="0" w:firstColumn="1" w:lastColumn="0" w:noHBand="0" w:noVBand="1"/>
      </w:tblPr>
      <w:tblGrid>
        <w:gridCol w:w="6537"/>
        <w:gridCol w:w="3919"/>
      </w:tblGrid>
      <w:tr w:rsidR="00C002C8" w:rsidRPr="00C002C8" w14:paraId="2E1B9543" w14:textId="77777777" w:rsidTr="00C002C8">
        <w:trPr>
          <w:tblHeader/>
        </w:trPr>
        <w:tc>
          <w:tcPr>
            <w:tcW w:w="0" w:type="auto"/>
            <w:hideMark/>
          </w:tcPr>
          <w:p w14:paraId="2CC0A33D"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Nature de la somme</w:t>
            </w:r>
          </w:p>
        </w:tc>
        <w:tc>
          <w:tcPr>
            <w:tcW w:w="0" w:type="auto"/>
            <w:hideMark/>
          </w:tcPr>
          <w:p w14:paraId="7543337F"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Qualification de principe</w:t>
            </w:r>
          </w:p>
        </w:tc>
      </w:tr>
      <w:tr w:rsidR="00C002C8" w:rsidRPr="00C002C8" w14:paraId="5E81943F" w14:textId="77777777" w:rsidTr="00C002C8">
        <w:tc>
          <w:tcPr>
            <w:tcW w:w="0" w:type="auto"/>
            <w:hideMark/>
          </w:tcPr>
          <w:p w14:paraId="7339E435" w14:textId="77777777" w:rsidR="00C002C8" w:rsidRPr="00C002C8" w:rsidRDefault="00C002C8" w:rsidP="00C002C8">
            <w:pPr>
              <w:jc w:val="left"/>
              <w:rPr>
                <w:rFonts w:ascii="Calibri" w:hAnsi="Calibri" w:cs="Calibri"/>
                <w:sz w:val="20"/>
              </w:rPr>
            </w:pPr>
            <w:r w:rsidRPr="00C002C8">
              <w:rPr>
                <w:rFonts w:ascii="Calibri" w:hAnsi="Calibri" w:cs="Calibri"/>
                <w:sz w:val="20"/>
              </w:rPr>
              <w:t>Indemnité constituant la contrepartie du travail ou d'une contrainte professionnelle</w:t>
            </w:r>
          </w:p>
        </w:tc>
        <w:tc>
          <w:tcPr>
            <w:tcW w:w="0" w:type="auto"/>
            <w:hideMark/>
          </w:tcPr>
          <w:p w14:paraId="0EF4C04A" w14:textId="77777777" w:rsidR="00C002C8" w:rsidRPr="00C002C8" w:rsidRDefault="00C002C8" w:rsidP="00C002C8">
            <w:pPr>
              <w:jc w:val="left"/>
              <w:rPr>
                <w:rFonts w:ascii="Calibri" w:hAnsi="Calibri" w:cs="Calibri"/>
                <w:sz w:val="20"/>
              </w:rPr>
            </w:pPr>
            <w:r w:rsidRPr="00C002C8">
              <w:rPr>
                <w:rFonts w:ascii="Calibri" w:hAnsi="Calibri" w:cs="Calibri"/>
                <w:sz w:val="20"/>
              </w:rPr>
              <w:t>Élément de rémunération</w:t>
            </w:r>
          </w:p>
        </w:tc>
      </w:tr>
      <w:tr w:rsidR="00C002C8" w:rsidRPr="00C002C8" w14:paraId="6FFA2A29" w14:textId="77777777" w:rsidTr="00C002C8">
        <w:tc>
          <w:tcPr>
            <w:tcW w:w="0" w:type="auto"/>
            <w:hideMark/>
          </w:tcPr>
          <w:p w14:paraId="2C212C06" w14:textId="77777777" w:rsidR="00C002C8" w:rsidRPr="00C002C8" w:rsidRDefault="00C002C8" w:rsidP="00C002C8">
            <w:pPr>
              <w:jc w:val="left"/>
              <w:rPr>
                <w:rFonts w:ascii="Calibri" w:hAnsi="Calibri" w:cs="Calibri"/>
                <w:sz w:val="20"/>
              </w:rPr>
            </w:pPr>
            <w:r w:rsidRPr="00C002C8">
              <w:rPr>
                <w:rFonts w:ascii="Calibri" w:hAnsi="Calibri" w:cs="Calibri"/>
                <w:sz w:val="20"/>
              </w:rPr>
              <w:t>Indemnité compensant une perte de salaire</w:t>
            </w:r>
          </w:p>
        </w:tc>
        <w:tc>
          <w:tcPr>
            <w:tcW w:w="0" w:type="auto"/>
            <w:hideMark/>
          </w:tcPr>
          <w:p w14:paraId="0FA2B4AE" w14:textId="77777777" w:rsidR="00C002C8" w:rsidRPr="00C002C8" w:rsidRDefault="00C002C8" w:rsidP="00C002C8">
            <w:pPr>
              <w:jc w:val="left"/>
              <w:rPr>
                <w:rFonts w:ascii="Calibri" w:hAnsi="Calibri" w:cs="Calibri"/>
                <w:sz w:val="20"/>
              </w:rPr>
            </w:pPr>
            <w:r w:rsidRPr="00C002C8">
              <w:rPr>
                <w:rFonts w:ascii="Calibri" w:hAnsi="Calibri" w:cs="Calibri"/>
                <w:sz w:val="20"/>
              </w:rPr>
              <w:t>Peut relever de la rémunération selon son régime</w:t>
            </w:r>
          </w:p>
        </w:tc>
      </w:tr>
      <w:tr w:rsidR="00C002C8" w:rsidRPr="00C002C8" w14:paraId="4F663F90" w14:textId="77777777" w:rsidTr="00C002C8">
        <w:tc>
          <w:tcPr>
            <w:tcW w:w="0" w:type="auto"/>
            <w:hideMark/>
          </w:tcPr>
          <w:p w14:paraId="6B305483" w14:textId="77777777" w:rsidR="00C002C8" w:rsidRPr="00C002C8" w:rsidRDefault="00C002C8" w:rsidP="00C002C8">
            <w:pPr>
              <w:jc w:val="left"/>
              <w:rPr>
                <w:rFonts w:ascii="Calibri" w:hAnsi="Calibri" w:cs="Calibri"/>
                <w:sz w:val="20"/>
              </w:rPr>
            </w:pPr>
            <w:r w:rsidRPr="00C002C8">
              <w:rPr>
                <w:rFonts w:ascii="Calibri" w:hAnsi="Calibri" w:cs="Calibri"/>
                <w:sz w:val="20"/>
              </w:rPr>
              <w:t>Indemnité réparant un préjudice</w:t>
            </w:r>
          </w:p>
        </w:tc>
        <w:tc>
          <w:tcPr>
            <w:tcW w:w="0" w:type="auto"/>
            <w:hideMark/>
          </w:tcPr>
          <w:p w14:paraId="38271BE7" w14:textId="77777777" w:rsidR="00C002C8" w:rsidRPr="00C002C8" w:rsidRDefault="00C002C8" w:rsidP="00C002C8">
            <w:pPr>
              <w:jc w:val="left"/>
              <w:rPr>
                <w:rFonts w:ascii="Calibri" w:hAnsi="Calibri" w:cs="Calibri"/>
                <w:sz w:val="20"/>
              </w:rPr>
            </w:pPr>
            <w:r w:rsidRPr="00C002C8">
              <w:rPr>
                <w:rFonts w:ascii="Calibri" w:hAnsi="Calibri" w:cs="Calibri"/>
                <w:sz w:val="20"/>
              </w:rPr>
              <w:t>N'est pas nécessairement un salaire</w:t>
            </w:r>
          </w:p>
        </w:tc>
      </w:tr>
      <w:tr w:rsidR="00C002C8" w:rsidRPr="00C002C8" w14:paraId="77BC19EC" w14:textId="77777777" w:rsidTr="00C002C8">
        <w:tc>
          <w:tcPr>
            <w:tcW w:w="0" w:type="auto"/>
            <w:hideMark/>
          </w:tcPr>
          <w:p w14:paraId="20A15E91" w14:textId="77777777" w:rsidR="00C002C8" w:rsidRPr="00C002C8" w:rsidRDefault="00C002C8" w:rsidP="00C002C8">
            <w:pPr>
              <w:jc w:val="left"/>
              <w:rPr>
                <w:rFonts w:ascii="Calibri" w:hAnsi="Calibri" w:cs="Calibri"/>
                <w:sz w:val="20"/>
              </w:rPr>
            </w:pPr>
            <w:r w:rsidRPr="00C002C8">
              <w:rPr>
                <w:rFonts w:ascii="Calibri" w:hAnsi="Calibri" w:cs="Calibri"/>
                <w:sz w:val="20"/>
              </w:rPr>
              <w:t>Remboursement d'une dépense engagée pour les besoins de l'activité professionnelle</w:t>
            </w:r>
          </w:p>
        </w:tc>
        <w:tc>
          <w:tcPr>
            <w:tcW w:w="0" w:type="auto"/>
            <w:hideMark/>
          </w:tcPr>
          <w:p w14:paraId="69B59FB0" w14:textId="77777777" w:rsidR="00C002C8" w:rsidRPr="00C002C8" w:rsidRDefault="00C002C8" w:rsidP="00C002C8">
            <w:pPr>
              <w:jc w:val="left"/>
              <w:rPr>
                <w:rFonts w:ascii="Calibri" w:hAnsi="Calibri" w:cs="Calibri"/>
                <w:sz w:val="20"/>
              </w:rPr>
            </w:pPr>
            <w:r w:rsidRPr="00C002C8">
              <w:rPr>
                <w:rFonts w:ascii="Calibri" w:hAnsi="Calibri" w:cs="Calibri"/>
                <w:sz w:val="20"/>
              </w:rPr>
              <w:t>Frais professionnel, non salaire</w:t>
            </w:r>
          </w:p>
        </w:tc>
      </w:tr>
    </w:tbl>
    <w:p w14:paraId="063B5DA9" w14:textId="77777777" w:rsidR="00C002C8" w:rsidRPr="00C002C8" w:rsidRDefault="00C002C8" w:rsidP="00C002C8">
      <w:pPr>
        <w:spacing w:after="0" w:line="240" w:lineRule="auto"/>
        <w:rPr>
          <w:b/>
          <w:bCs/>
        </w:rPr>
      </w:pPr>
      <w:r w:rsidRPr="00C002C8">
        <w:rPr>
          <w:b/>
          <w:bCs/>
        </w:rPr>
        <w:t>1.6. Les remboursements de frais professionnels</w:t>
      </w:r>
    </w:p>
    <w:p w14:paraId="2E84D7AA" w14:textId="77777777" w:rsidR="00C002C8" w:rsidRPr="00C002C8" w:rsidRDefault="00C002C8" w:rsidP="00C002C8">
      <w:pPr>
        <w:spacing w:after="0" w:line="240" w:lineRule="auto"/>
      </w:pPr>
      <w:r w:rsidRPr="00C002C8">
        <w:t xml:space="preserve">Les </w:t>
      </w:r>
      <w:r w:rsidRPr="00C002C8">
        <w:rPr>
          <w:b/>
          <w:bCs/>
        </w:rPr>
        <w:t>frais professionnels</w:t>
      </w:r>
      <w:r w:rsidRPr="00C002C8">
        <w:t xml:space="preserve"> correspondent à des dépenses supportées par le salarié pour les besoins de son activité professionnelle.</w:t>
      </w:r>
    </w:p>
    <w:p w14:paraId="3952623C" w14:textId="2D9638DB" w:rsidR="00C002C8" w:rsidRPr="00C002C8" w:rsidRDefault="00C002C8" w:rsidP="00C002C8">
      <w:pPr>
        <w:spacing w:after="0" w:line="240" w:lineRule="auto"/>
      </w:pPr>
      <w:r w:rsidRPr="00C002C8">
        <w:t>Exemples</w:t>
      </w:r>
      <w:r>
        <w:t> :</w:t>
      </w:r>
    </w:p>
    <w:p w14:paraId="288F6A98" w14:textId="7031D8E2" w:rsidR="00C002C8" w:rsidRPr="00C002C8" w:rsidRDefault="00C002C8">
      <w:pPr>
        <w:numPr>
          <w:ilvl w:val="0"/>
          <w:numId w:val="5"/>
        </w:numPr>
        <w:spacing w:after="0" w:line="240" w:lineRule="auto"/>
      </w:pPr>
      <w:r w:rsidRPr="00C002C8">
        <w:t>déplacement professionnel</w:t>
      </w:r>
      <w:r>
        <w:t> ;</w:t>
      </w:r>
    </w:p>
    <w:p w14:paraId="20F9180C" w14:textId="782448BE" w:rsidR="00C002C8" w:rsidRPr="00C002C8" w:rsidRDefault="00C002C8">
      <w:pPr>
        <w:numPr>
          <w:ilvl w:val="0"/>
          <w:numId w:val="5"/>
        </w:numPr>
        <w:spacing w:after="0" w:line="240" w:lineRule="auto"/>
      </w:pPr>
      <w:r w:rsidRPr="00C002C8">
        <w:t>repas pris en mission</w:t>
      </w:r>
      <w:r>
        <w:t> ;</w:t>
      </w:r>
    </w:p>
    <w:p w14:paraId="0F1C3B23" w14:textId="75C12B66" w:rsidR="00C002C8" w:rsidRPr="00C002C8" w:rsidRDefault="00C002C8">
      <w:pPr>
        <w:numPr>
          <w:ilvl w:val="0"/>
          <w:numId w:val="5"/>
        </w:numPr>
        <w:spacing w:after="0" w:line="240" w:lineRule="auto"/>
      </w:pPr>
      <w:r w:rsidRPr="00C002C8">
        <w:t>hébergement professionnel</w:t>
      </w:r>
      <w:r>
        <w:t> ;</w:t>
      </w:r>
    </w:p>
    <w:p w14:paraId="491558B9" w14:textId="77777777" w:rsidR="00C002C8" w:rsidRPr="00C002C8" w:rsidRDefault="00C002C8">
      <w:pPr>
        <w:numPr>
          <w:ilvl w:val="0"/>
          <w:numId w:val="5"/>
        </w:numPr>
        <w:spacing w:after="0" w:line="240" w:lineRule="auto"/>
      </w:pPr>
      <w:r w:rsidRPr="00C002C8">
        <w:t>achat de matériel nécessaire à l'activité lorsqu'il incombe à l'employeur.</w:t>
      </w:r>
    </w:p>
    <w:p w14:paraId="52F99516" w14:textId="77777777" w:rsidR="00C002C8" w:rsidRPr="00C002C8" w:rsidRDefault="00C002C8" w:rsidP="00C002C8">
      <w:pPr>
        <w:spacing w:after="0" w:line="240" w:lineRule="auto"/>
      </w:pPr>
      <w:r w:rsidRPr="00C002C8">
        <w:t xml:space="preserve">Lorsque les conditions de prise en charge sont remplies, leur remboursement </w:t>
      </w:r>
      <w:r w:rsidRPr="00C002C8">
        <w:rPr>
          <w:b/>
          <w:bCs/>
        </w:rPr>
        <w:t>n'est pas la contrepartie du travail</w:t>
      </w:r>
      <w:r w:rsidRPr="00C002C8">
        <w:t xml:space="preserve"> et doit être distingué de la rémunération. Les remboursements de frais professionnels justifiés sont exclus de la rémunération prise en compte pour les cotisations dans les conditions réglementaires.</w:t>
      </w:r>
    </w:p>
    <w:p w14:paraId="4BD94BB3" w14:textId="77777777" w:rsidR="00C002C8" w:rsidRPr="00C002C8" w:rsidRDefault="00C002C8" w:rsidP="00C002C8">
      <w:pPr>
        <w:spacing w:after="0" w:line="240" w:lineRule="auto"/>
        <w:rPr>
          <w:b/>
          <w:bCs/>
        </w:rPr>
      </w:pPr>
      <w:r w:rsidRPr="00C002C8">
        <w:rPr>
          <w:b/>
          <w:bCs/>
        </w:rPr>
        <w:t>À retenir</w:t>
      </w:r>
    </w:p>
    <w:p w14:paraId="6A3A02A4" w14:textId="77777777" w:rsidR="00C002C8" w:rsidRPr="00C002C8" w:rsidRDefault="00C002C8" w:rsidP="00C002C8">
      <w:pPr>
        <w:spacing w:after="0" w:line="240" w:lineRule="auto"/>
      </w:pPr>
      <w:r w:rsidRPr="00C002C8">
        <w:rPr>
          <w:b/>
          <w:bCs/>
        </w:rPr>
        <w:t>Avantage en nature = enrichissement personnel du salarié → rémunération</w:t>
      </w:r>
    </w:p>
    <w:p w14:paraId="4E844E01" w14:textId="77777777" w:rsidR="00C002C8" w:rsidRPr="00C002C8" w:rsidRDefault="00C002C8" w:rsidP="00C002C8">
      <w:pPr>
        <w:spacing w:after="0" w:line="240" w:lineRule="auto"/>
      </w:pPr>
      <w:r w:rsidRPr="00C002C8">
        <w:rPr>
          <w:b/>
          <w:bCs/>
        </w:rPr>
        <w:t>Frais professionnel = remboursement d'une dépense engagée pour travailler → pas un salaire</w:t>
      </w:r>
    </w:p>
    <w:p w14:paraId="44B162F1" w14:textId="77777777" w:rsidR="00C002C8" w:rsidRPr="00C002C8" w:rsidRDefault="00C002C8" w:rsidP="00C002C8">
      <w:pPr>
        <w:pStyle w:val="Titre1"/>
      </w:pPr>
      <w:r w:rsidRPr="00C002C8">
        <w:t>2. La fixation du salaire</w:t>
      </w:r>
    </w:p>
    <w:p w14:paraId="642D8493" w14:textId="77777777" w:rsidR="00C002C8" w:rsidRPr="00C002C8" w:rsidRDefault="00C002C8" w:rsidP="00C002C8">
      <w:pPr>
        <w:spacing w:after="0" w:line="240" w:lineRule="auto"/>
        <w:rPr>
          <w:b/>
          <w:bCs/>
        </w:rPr>
      </w:pPr>
      <w:r w:rsidRPr="00C002C8">
        <w:rPr>
          <w:b/>
          <w:bCs/>
        </w:rPr>
        <w:t>2.1. Le principe de liberté</w:t>
      </w:r>
    </w:p>
    <w:p w14:paraId="4143F11D" w14:textId="77777777" w:rsidR="00C002C8" w:rsidRPr="00C002C8" w:rsidRDefault="00C002C8" w:rsidP="00C002C8">
      <w:pPr>
        <w:spacing w:after="0" w:line="240" w:lineRule="auto"/>
      </w:pPr>
      <w:r w:rsidRPr="00C002C8">
        <w:t>Le salaire est en principe librement fixé entre l'employeur et le salarié lors de la conclusion du contrat.</w:t>
      </w:r>
    </w:p>
    <w:p w14:paraId="6685CD16" w14:textId="77777777" w:rsidR="00C002C8" w:rsidRPr="00C002C8" w:rsidRDefault="00C002C8" w:rsidP="00C002C8">
      <w:pPr>
        <w:spacing w:after="0" w:line="240" w:lineRule="auto"/>
      </w:pPr>
      <w:r w:rsidRPr="00C002C8">
        <w:t>Cette liberté est cependant fortement encadrée.</w:t>
      </w:r>
    </w:p>
    <w:p w14:paraId="36199FE2" w14:textId="3BDDD78C" w:rsidR="00C002C8" w:rsidRPr="00C002C8" w:rsidRDefault="00C002C8" w:rsidP="00C002C8">
      <w:pPr>
        <w:spacing w:after="0" w:line="240" w:lineRule="auto"/>
      </w:pPr>
      <w:r w:rsidRPr="00C002C8">
        <w:t>L'employeur doit notamment respecter</w:t>
      </w:r>
      <w:r>
        <w:t> :</w:t>
      </w:r>
    </w:p>
    <w:p w14:paraId="1017613E" w14:textId="4D1BA39E" w:rsidR="00C002C8" w:rsidRPr="00C002C8" w:rsidRDefault="00C002C8">
      <w:pPr>
        <w:numPr>
          <w:ilvl w:val="0"/>
          <w:numId w:val="6"/>
        </w:numPr>
        <w:spacing w:after="0" w:line="240" w:lineRule="auto"/>
      </w:pPr>
      <w:r w:rsidRPr="00C002C8">
        <w:t xml:space="preserve">le </w:t>
      </w:r>
      <w:r w:rsidRPr="00C002C8">
        <w:rPr>
          <w:b/>
          <w:bCs/>
        </w:rPr>
        <w:t>SMIC</w:t>
      </w:r>
      <w:r>
        <w:t> ;</w:t>
      </w:r>
    </w:p>
    <w:p w14:paraId="6BFA4D94" w14:textId="73800F8B" w:rsidR="00C002C8" w:rsidRPr="00C002C8" w:rsidRDefault="00C002C8">
      <w:pPr>
        <w:numPr>
          <w:ilvl w:val="0"/>
          <w:numId w:val="6"/>
        </w:numPr>
        <w:spacing w:after="0" w:line="240" w:lineRule="auto"/>
      </w:pPr>
      <w:r w:rsidRPr="00C002C8">
        <w:t>le salaire minimum prévu par la convention collective applicable</w:t>
      </w:r>
      <w:r>
        <w:t> ;</w:t>
      </w:r>
    </w:p>
    <w:p w14:paraId="7C7F2098" w14:textId="66495E0D" w:rsidR="00C002C8" w:rsidRPr="00C002C8" w:rsidRDefault="00C002C8">
      <w:pPr>
        <w:numPr>
          <w:ilvl w:val="0"/>
          <w:numId w:val="6"/>
        </w:numPr>
        <w:spacing w:after="0" w:line="240" w:lineRule="auto"/>
      </w:pPr>
      <w:r w:rsidRPr="00C002C8">
        <w:t>l'interdiction des discriminations</w:t>
      </w:r>
      <w:r>
        <w:t> ;</w:t>
      </w:r>
    </w:p>
    <w:p w14:paraId="341274E9" w14:textId="4309B397" w:rsidR="00C002C8" w:rsidRPr="00C002C8" w:rsidRDefault="00C002C8">
      <w:pPr>
        <w:numPr>
          <w:ilvl w:val="0"/>
          <w:numId w:val="6"/>
        </w:numPr>
        <w:spacing w:after="0" w:line="240" w:lineRule="auto"/>
      </w:pPr>
      <w:r w:rsidRPr="00C002C8">
        <w:t>le principe d'égalité de traitement</w:t>
      </w:r>
      <w:r>
        <w:t> ;</w:t>
      </w:r>
    </w:p>
    <w:p w14:paraId="431BD4B4" w14:textId="12E5C71C" w:rsidR="00C002C8" w:rsidRPr="00C002C8" w:rsidRDefault="00C002C8">
      <w:pPr>
        <w:numPr>
          <w:ilvl w:val="0"/>
          <w:numId w:val="6"/>
        </w:numPr>
        <w:spacing w:after="0" w:line="240" w:lineRule="auto"/>
      </w:pPr>
      <w:r w:rsidRPr="00C002C8">
        <w:t>l'égalité de rémunération entre les femmes et les hommes</w:t>
      </w:r>
      <w:r>
        <w:t> ;</w:t>
      </w:r>
    </w:p>
    <w:p w14:paraId="1DBBD0DD" w14:textId="77777777" w:rsidR="00C002C8" w:rsidRPr="00C002C8" w:rsidRDefault="00C002C8">
      <w:pPr>
        <w:numPr>
          <w:ilvl w:val="0"/>
          <w:numId w:val="6"/>
        </w:numPr>
        <w:spacing w:after="0" w:line="240" w:lineRule="auto"/>
      </w:pPr>
      <w:r w:rsidRPr="00C002C8">
        <w:t>les règles interdisant certaines clauses d'indexation.</w:t>
      </w:r>
    </w:p>
    <w:p w14:paraId="49486F19" w14:textId="77777777" w:rsidR="00C002C8" w:rsidRPr="00C002C8" w:rsidRDefault="00C002C8" w:rsidP="00C002C8">
      <w:pPr>
        <w:spacing w:after="0" w:line="240" w:lineRule="auto"/>
        <w:rPr>
          <w:b/>
          <w:bCs/>
        </w:rPr>
      </w:pPr>
      <w:r w:rsidRPr="00C002C8">
        <w:rPr>
          <w:b/>
          <w:bCs/>
        </w:rPr>
        <w:t>2.2. Le SMIC</w:t>
      </w:r>
    </w:p>
    <w:p w14:paraId="7ADAF07D" w14:textId="77777777" w:rsidR="00C002C8" w:rsidRPr="00C002C8" w:rsidRDefault="00C002C8" w:rsidP="00C002C8">
      <w:pPr>
        <w:spacing w:after="0" w:line="240" w:lineRule="auto"/>
      </w:pPr>
      <w:r w:rsidRPr="00C002C8">
        <w:t xml:space="preserve">Le </w:t>
      </w:r>
      <w:r w:rsidRPr="00C002C8">
        <w:rPr>
          <w:b/>
          <w:bCs/>
        </w:rPr>
        <w:t>SMIC (salaire minimum interprofessionnel de croissance)</w:t>
      </w:r>
      <w:r w:rsidRPr="00C002C8">
        <w:t xml:space="preserve"> constitue le minimum légal de rémunération.</w:t>
      </w:r>
    </w:p>
    <w:p w14:paraId="3C48E685" w14:textId="2CCFC357" w:rsidR="00C002C8" w:rsidRPr="00C002C8" w:rsidRDefault="00C002C8" w:rsidP="00C002C8">
      <w:pPr>
        <w:spacing w:after="0" w:line="240" w:lineRule="auto"/>
      </w:pPr>
      <w:r w:rsidRPr="00C002C8">
        <w:t xml:space="preserve">Au </w:t>
      </w:r>
      <w:r w:rsidRPr="00C002C8">
        <w:rPr>
          <w:b/>
          <w:bCs/>
        </w:rPr>
        <w:t>1er juin 2026</w:t>
      </w:r>
      <w:r w:rsidRPr="00C002C8">
        <w:t>, il est fixé en métropole à</w:t>
      </w:r>
      <w:r>
        <w:t> :</w:t>
      </w:r>
    </w:p>
    <w:p w14:paraId="53C04093" w14:textId="42FD72E5" w:rsidR="00C002C8" w:rsidRPr="00C002C8" w:rsidRDefault="00C002C8">
      <w:pPr>
        <w:numPr>
          <w:ilvl w:val="0"/>
          <w:numId w:val="7"/>
        </w:numPr>
        <w:spacing w:after="0" w:line="240" w:lineRule="auto"/>
      </w:pPr>
      <w:r w:rsidRPr="00C002C8">
        <w:rPr>
          <w:b/>
          <w:bCs/>
        </w:rPr>
        <w:t>12,31</w:t>
      </w:r>
      <w:r>
        <w:rPr>
          <w:b/>
          <w:bCs/>
        </w:rPr>
        <w:t> €</w:t>
      </w:r>
      <w:r w:rsidRPr="00C002C8">
        <w:rPr>
          <w:b/>
          <w:bCs/>
        </w:rPr>
        <w:t xml:space="preserve"> brut par heure</w:t>
      </w:r>
      <w:r>
        <w:t> ;</w:t>
      </w:r>
    </w:p>
    <w:p w14:paraId="117A3374" w14:textId="3E9E9262" w:rsidR="00C002C8" w:rsidRPr="00C002C8" w:rsidRDefault="00C002C8">
      <w:pPr>
        <w:numPr>
          <w:ilvl w:val="0"/>
          <w:numId w:val="7"/>
        </w:numPr>
        <w:spacing w:after="0" w:line="240" w:lineRule="auto"/>
      </w:pPr>
      <w:r w:rsidRPr="00C002C8">
        <w:rPr>
          <w:b/>
          <w:bCs/>
        </w:rPr>
        <w:lastRenderedPageBreak/>
        <w:t>1 867,02</w:t>
      </w:r>
      <w:r>
        <w:rPr>
          <w:b/>
          <w:bCs/>
        </w:rPr>
        <w:t> €</w:t>
      </w:r>
      <w:r w:rsidRPr="00C002C8">
        <w:rPr>
          <w:b/>
          <w:bCs/>
        </w:rPr>
        <w:t xml:space="preserve"> brut par mois</w:t>
      </w:r>
      <w:r w:rsidRPr="00C002C8">
        <w:t xml:space="preserve"> pour 35 heures hebdomadaires.</w:t>
      </w:r>
    </w:p>
    <w:p w14:paraId="181499C6" w14:textId="77777777" w:rsidR="00C002C8" w:rsidRPr="00C002C8" w:rsidRDefault="00C002C8" w:rsidP="00C002C8">
      <w:pPr>
        <w:spacing w:after="0" w:line="240" w:lineRule="auto"/>
      </w:pPr>
      <w:r w:rsidRPr="00C002C8">
        <w:t>Ces montants résultent de l'arrêté du 22 mai 2026 et sont applicables depuis le 1er juin 2026.</w:t>
      </w:r>
    </w:p>
    <w:p w14:paraId="695BEFFC" w14:textId="58548FD9" w:rsidR="00C002C8" w:rsidRPr="00C002C8" w:rsidRDefault="00C002C8" w:rsidP="00C002C8">
      <w:pPr>
        <w:spacing w:after="0" w:line="240" w:lineRule="auto"/>
      </w:pPr>
      <w:r w:rsidRPr="00C002C8">
        <w:rPr>
          <w:b/>
          <w:bCs/>
        </w:rPr>
        <w:t>Attention</w:t>
      </w:r>
      <w:r>
        <w:rPr>
          <w:b/>
          <w:bCs/>
        </w:rPr>
        <w:t> :</w:t>
      </w:r>
      <w:r w:rsidRPr="00C002C8">
        <w:rPr>
          <w:b/>
          <w:bCs/>
        </w:rPr>
        <w:t xml:space="preserve"> le montant du SMIC est une donnée de veille. Il faut utiliser le montant en vigueur à la date de la situation étudiée.</w:t>
      </w:r>
    </w:p>
    <w:p w14:paraId="07127316" w14:textId="77777777" w:rsidR="00C002C8" w:rsidRPr="00C002C8" w:rsidRDefault="00C002C8" w:rsidP="00C002C8">
      <w:pPr>
        <w:spacing w:after="0" w:line="240" w:lineRule="auto"/>
        <w:rPr>
          <w:b/>
          <w:bCs/>
        </w:rPr>
      </w:pPr>
      <w:r w:rsidRPr="00C002C8">
        <w:rPr>
          <w:b/>
          <w:bCs/>
        </w:rPr>
        <w:t>2.3. Le minimum conventionnel</w:t>
      </w:r>
    </w:p>
    <w:p w14:paraId="69D5D2FB" w14:textId="2EF1CC24" w:rsidR="00C002C8" w:rsidRPr="00C002C8" w:rsidRDefault="00C002C8" w:rsidP="00C002C8">
      <w:pPr>
        <w:spacing w:after="0" w:line="240" w:lineRule="auto"/>
      </w:pPr>
      <w:r w:rsidRPr="00C002C8">
        <w:t xml:space="preserve">Une convention ou un accord collectif peut fixer des </w:t>
      </w:r>
      <w:r w:rsidRPr="00C002C8">
        <w:rPr>
          <w:b/>
          <w:bCs/>
        </w:rPr>
        <w:t>salaires minima hiérarchiques</w:t>
      </w:r>
      <w:r w:rsidRPr="00C002C8">
        <w:t xml:space="preserve"> selon</w:t>
      </w:r>
      <w:r>
        <w:t> :</w:t>
      </w:r>
    </w:p>
    <w:p w14:paraId="4B0BC5AB" w14:textId="5253F64F" w:rsidR="00C002C8" w:rsidRPr="00C002C8" w:rsidRDefault="00C002C8">
      <w:pPr>
        <w:numPr>
          <w:ilvl w:val="0"/>
          <w:numId w:val="8"/>
        </w:numPr>
        <w:spacing w:after="0" w:line="240" w:lineRule="auto"/>
      </w:pPr>
      <w:r w:rsidRPr="00C002C8">
        <w:t>l'emploi</w:t>
      </w:r>
      <w:r>
        <w:t> ;</w:t>
      </w:r>
    </w:p>
    <w:p w14:paraId="1DAB0CD6" w14:textId="464826E0" w:rsidR="00C002C8" w:rsidRPr="00C002C8" w:rsidRDefault="00C002C8">
      <w:pPr>
        <w:numPr>
          <w:ilvl w:val="0"/>
          <w:numId w:val="8"/>
        </w:numPr>
        <w:spacing w:after="0" w:line="240" w:lineRule="auto"/>
      </w:pPr>
      <w:r w:rsidRPr="00C002C8">
        <w:t>la qualification</w:t>
      </w:r>
      <w:r>
        <w:t> ;</w:t>
      </w:r>
    </w:p>
    <w:p w14:paraId="46182DCE" w14:textId="2C84B946" w:rsidR="00C002C8" w:rsidRPr="00C002C8" w:rsidRDefault="00C002C8">
      <w:pPr>
        <w:numPr>
          <w:ilvl w:val="0"/>
          <w:numId w:val="8"/>
        </w:numPr>
        <w:spacing w:after="0" w:line="240" w:lineRule="auto"/>
      </w:pPr>
      <w:r w:rsidRPr="00C002C8">
        <w:t>la classification</w:t>
      </w:r>
      <w:r>
        <w:t> ;</w:t>
      </w:r>
    </w:p>
    <w:p w14:paraId="28A21D4A" w14:textId="77777777" w:rsidR="00C002C8" w:rsidRPr="00C002C8" w:rsidRDefault="00C002C8">
      <w:pPr>
        <w:numPr>
          <w:ilvl w:val="0"/>
          <w:numId w:val="8"/>
        </w:numPr>
        <w:spacing w:after="0" w:line="240" w:lineRule="auto"/>
      </w:pPr>
      <w:r w:rsidRPr="00C002C8">
        <w:t>le coefficient du salarié.</w:t>
      </w:r>
    </w:p>
    <w:p w14:paraId="6E4A7779" w14:textId="38434903" w:rsidR="00C002C8" w:rsidRPr="00C002C8" w:rsidRDefault="00C002C8" w:rsidP="00C002C8">
      <w:pPr>
        <w:spacing w:after="0" w:line="240" w:lineRule="auto"/>
      </w:pPr>
      <w:r w:rsidRPr="00C002C8">
        <w:t>L'employeur doit donc comparer</w:t>
      </w:r>
      <w:r>
        <w:t> :</w:t>
      </w:r>
    </w:p>
    <w:p w14:paraId="39D643C2" w14:textId="77777777" w:rsidR="00C002C8" w:rsidRPr="00C002C8" w:rsidRDefault="00C002C8" w:rsidP="00C002C8">
      <w:pPr>
        <w:spacing w:after="0" w:line="240" w:lineRule="auto"/>
      </w:pPr>
      <w:r w:rsidRPr="00C002C8">
        <w:rPr>
          <w:b/>
          <w:bCs/>
        </w:rPr>
        <w:t>SMIC applicable / minimum conventionnel correspondant au salarié</w:t>
      </w:r>
    </w:p>
    <w:p w14:paraId="6BF24B68" w14:textId="77777777" w:rsidR="00C002C8" w:rsidRPr="00C002C8" w:rsidRDefault="00C002C8" w:rsidP="00C002C8">
      <w:pPr>
        <w:spacing w:after="0" w:line="240" w:lineRule="auto"/>
      </w:pPr>
      <w:r w:rsidRPr="00C002C8">
        <w:t>et respecter le minimum effectivement applicable.</w:t>
      </w:r>
    </w:p>
    <w:p w14:paraId="4943BE21" w14:textId="77777777" w:rsidR="00C002C8" w:rsidRPr="00C002C8" w:rsidRDefault="00C002C8" w:rsidP="00C002C8">
      <w:pPr>
        <w:spacing w:after="0" w:line="240" w:lineRule="auto"/>
      </w:pPr>
      <w:r w:rsidRPr="00C002C8">
        <w:rPr>
          <w:b/>
          <w:bCs/>
        </w:rPr>
        <w:t>Exemple</w:t>
      </w:r>
    </w:p>
    <w:p w14:paraId="6779EB27" w14:textId="329460AF" w:rsidR="00C002C8" w:rsidRDefault="00C002C8" w:rsidP="00C002C8">
      <w:pPr>
        <w:spacing w:after="0" w:line="240" w:lineRule="auto"/>
      </w:pPr>
      <w:r w:rsidRPr="00C002C8">
        <w:t>SMIC mensuel</w:t>
      </w:r>
      <w:r>
        <w:t> :</w:t>
      </w:r>
      <w:r w:rsidRPr="00C002C8">
        <w:t xml:space="preserve"> 1 867,02</w:t>
      </w:r>
      <w:r>
        <w:t> €</w:t>
      </w:r>
    </w:p>
    <w:p w14:paraId="46E1E0D0" w14:textId="24E4EDAD" w:rsidR="00C002C8" w:rsidRPr="00C002C8" w:rsidRDefault="00C002C8" w:rsidP="00C002C8">
      <w:pPr>
        <w:spacing w:after="0" w:line="240" w:lineRule="auto"/>
      </w:pPr>
      <w:r w:rsidRPr="00C002C8">
        <w:t>Minimum conventionnel du salarié</w:t>
      </w:r>
      <w:r>
        <w:t> :</w:t>
      </w:r>
      <w:r w:rsidRPr="00C002C8">
        <w:t xml:space="preserve"> 2 040</w:t>
      </w:r>
      <w:r>
        <w:t> €</w:t>
      </w:r>
    </w:p>
    <w:p w14:paraId="627A69D2" w14:textId="039B0B2E" w:rsidR="00C002C8" w:rsidRPr="00C002C8" w:rsidRDefault="00C002C8" w:rsidP="00C002C8">
      <w:pPr>
        <w:spacing w:after="0" w:line="240" w:lineRule="auto"/>
      </w:pPr>
      <w:r w:rsidRPr="00C002C8">
        <w:t xml:space="preserve">→ L'employeur doit au minimum verser </w:t>
      </w:r>
      <w:r w:rsidRPr="00C002C8">
        <w:rPr>
          <w:b/>
          <w:bCs/>
        </w:rPr>
        <w:t>2 040</w:t>
      </w:r>
      <w:r>
        <w:rPr>
          <w:b/>
          <w:bCs/>
        </w:rPr>
        <w:t> €</w:t>
      </w:r>
      <w:r w:rsidRPr="00C002C8">
        <w:t xml:space="preserve"> pour la rémunération concernée par ce minimum conventionnel.</w:t>
      </w:r>
    </w:p>
    <w:p w14:paraId="0D3A8A77" w14:textId="77777777" w:rsidR="00C002C8" w:rsidRPr="00C002C8" w:rsidRDefault="00C002C8" w:rsidP="00C002C8">
      <w:pPr>
        <w:spacing w:after="0" w:line="240" w:lineRule="auto"/>
        <w:rPr>
          <w:b/>
          <w:bCs/>
        </w:rPr>
      </w:pPr>
      <w:r w:rsidRPr="00C002C8">
        <w:rPr>
          <w:b/>
          <w:bCs/>
        </w:rPr>
        <w:t>2.4. La modification du salaire</w:t>
      </w:r>
    </w:p>
    <w:p w14:paraId="19DE9D4C" w14:textId="77777777" w:rsidR="00C002C8" w:rsidRPr="00C002C8" w:rsidRDefault="00C002C8" w:rsidP="00C002C8">
      <w:pPr>
        <w:spacing w:after="0" w:line="240" w:lineRule="auto"/>
      </w:pPr>
      <w:r w:rsidRPr="00C002C8">
        <w:t xml:space="preserve">Le montant contractuel de la rémunération constitue un </w:t>
      </w:r>
      <w:r w:rsidRPr="00C002C8">
        <w:rPr>
          <w:b/>
          <w:bCs/>
        </w:rPr>
        <w:t>élément du contrat de travail</w:t>
      </w:r>
      <w:r w:rsidRPr="00C002C8">
        <w:t>.</w:t>
      </w:r>
    </w:p>
    <w:p w14:paraId="0C452A94" w14:textId="77777777" w:rsidR="00C002C8" w:rsidRPr="00C002C8" w:rsidRDefault="00C002C8" w:rsidP="00C002C8">
      <w:pPr>
        <w:spacing w:after="0" w:line="240" w:lineRule="auto"/>
      </w:pPr>
      <w:r w:rsidRPr="00C002C8">
        <w:t>L'employeur ne peut donc pas le modifier unilatéralement.</w:t>
      </w:r>
    </w:p>
    <w:p w14:paraId="547F2B8F" w14:textId="77777777" w:rsidR="00C002C8" w:rsidRPr="00C002C8" w:rsidRDefault="00C002C8" w:rsidP="00C002C8">
      <w:pPr>
        <w:spacing w:after="0" w:line="240" w:lineRule="auto"/>
      </w:pPr>
      <w:r w:rsidRPr="00C002C8">
        <w:t>Une baisse du salaire contractuellement prévu nécessite l'accord du salarié. Le refus de celui-ci ne constitue pas, en lui-même, une faute.</w:t>
      </w:r>
    </w:p>
    <w:p w14:paraId="2DB6E4D7" w14:textId="77777777" w:rsidR="00C002C8" w:rsidRPr="00C002C8" w:rsidRDefault="00C002C8" w:rsidP="00C002C8">
      <w:pPr>
        <w:spacing w:after="0" w:line="240" w:lineRule="auto"/>
      </w:pPr>
      <w:r w:rsidRPr="00C002C8">
        <w:t>Cette question sera approfondie dans la fiche 9 consacrée à la modification du contrat et à la rupture du CDI.</w:t>
      </w:r>
    </w:p>
    <w:p w14:paraId="5C75E86A" w14:textId="77777777" w:rsidR="00C002C8" w:rsidRPr="00C002C8" w:rsidRDefault="00C002C8" w:rsidP="00C002C8">
      <w:pPr>
        <w:pStyle w:val="Titre1"/>
      </w:pPr>
      <w:r w:rsidRPr="00C002C8">
        <w:t>3. L'interdiction des discriminations en matière de rémunération</w:t>
      </w:r>
    </w:p>
    <w:p w14:paraId="32622252" w14:textId="77777777" w:rsidR="00C002C8" w:rsidRPr="00C002C8" w:rsidRDefault="00C002C8" w:rsidP="00C002C8">
      <w:pPr>
        <w:spacing w:after="0" w:line="240" w:lineRule="auto"/>
      </w:pPr>
      <w:r w:rsidRPr="00C002C8">
        <w:t>Aucun salarié ne peut faire l'objet d'une discrimination, notamment en matière de rémunération, fondée sur un critère prohibé par la loi.</w:t>
      </w:r>
    </w:p>
    <w:p w14:paraId="79CB6845" w14:textId="17EE33FE" w:rsidR="00C002C8" w:rsidRPr="00C002C8" w:rsidRDefault="00C002C8" w:rsidP="00C002C8">
      <w:pPr>
        <w:spacing w:after="0" w:line="240" w:lineRule="auto"/>
      </w:pPr>
      <w:r w:rsidRPr="00C002C8">
        <w:t>Il est donc interdit de fixer ou de faire évoluer une rémunération en fonction, par exemple</w:t>
      </w:r>
      <w:r>
        <w:t> :</w:t>
      </w:r>
    </w:p>
    <w:p w14:paraId="0B6C2006" w14:textId="5E99E384" w:rsidR="00C002C8" w:rsidRPr="00C002C8" w:rsidRDefault="00C002C8">
      <w:pPr>
        <w:numPr>
          <w:ilvl w:val="0"/>
          <w:numId w:val="9"/>
        </w:numPr>
        <w:spacing w:after="0" w:line="240" w:lineRule="auto"/>
      </w:pPr>
      <w:r w:rsidRPr="00C002C8">
        <w:t>du sexe</w:t>
      </w:r>
      <w:r>
        <w:t> ;</w:t>
      </w:r>
    </w:p>
    <w:p w14:paraId="4E152A85" w14:textId="118650B1" w:rsidR="00C002C8" w:rsidRPr="00C002C8" w:rsidRDefault="00C002C8">
      <w:pPr>
        <w:numPr>
          <w:ilvl w:val="0"/>
          <w:numId w:val="9"/>
        </w:numPr>
        <w:spacing w:after="0" w:line="240" w:lineRule="auto"/>
      </w:pPr>
      <w:r w:rsidRPr="00C002C8">
        <w:t>de l'origine</w:t>
      </w:r>
      <w:r>
        <w:t> ;</w:t>
      </w:r>
    </w:p>
    <w:p w14:paraId="1D0D0DD4" w14:textId="69284926" w:rsidR="00C002C8" w:rsidRPr="00C002C8" w:rsidRDefault="00C002C8">
      <w:pPr>
        <w:numPr>
          <w:ilvl w:val="0"/>
          <w:numId w:val="9"/>
        </w:numPr>
        <w:spacing w:after="0" w:line="240" w:lineRule="auto"/>
      </w:pPr>
      <w:r w:rsidRPr="00C002C8">
        <w:t>de l'âge</w:t>
      </w:r>
      <w:r>
        <w:t> ;</w:t>
      </w:r>
    </w:p>
    <w:p w14:paraId="18D84BDE" w14:textId="7A46365D" w:rsidR="00C002C8" w:rsidRPr="00C002C8" w:rsidRDefault="00C002C8">
      <w:pPr>
        <w:numPr>
          <w:ilvl w:val="0"/>
          <w:numId w:val="9"/>
        </w:numPr>
        <w:spacing w:after="0" w:line="240" w:lineRule="auto"/>
      </w:pPr>
      <w:r w:rsidRPr="00C002C8">
        <w:t>de la situation de famille</w:t>
      </w:r>
      <w:r>
        <w:t> ;</w:t>
      </w:r>
    </w:p>
    <w:p w14:paraId="3CE352EC" w14:textId="14BEB14C" w:rsidR="00C002C8" w:rsidRPr="00C002C8" w:rsidRDefault="00C002C8">
      <w:pPr>
        <w:numPr>
          <w:ilvl w:val="0"/>
          <w:numId w:val="9"/>
        </w:numPr>
        <w:spacing w:after="0" w:line="240" w:lineRule="auto"/>
      </w:pPr>
      <w:r w:rsidRPr="00C002C8">
        <w:t>de la grossesse</w:t>
      </w:r>
      <w:r>
        <w:t> ;</w:t>
      </w:r>
    </w:p>
    <w:p w14:paraId="77F10850" w14:textId="29CE1894" w:rsidR="00C002C8" w:rsidRPr="00C002C8" w:rsidRDefault="00C002C8">
      <w:pPr>
        <w:numPr>
          <w:ilvl w:val="0"/>
          <w:numId w:val="9"/>
        </w:numPr>
        <w:spacing w:after="0" w:line="240" w:lineRule="auto"/>
      </w:pPr>
      <w:r w:rsidRPr="00C002C8">
        <w:t>de l'état de santé</w:t>
      </w:r>
      <w:r>
        <w:t> ;</w:t>
      </w:r>
    </w:p>
    <w:p w14:paraId="74D8EA6F" w14:textId="078B275F" w:rsidR="00C002C8" w:rsidRPr="00C002C8" w:rsidRDefault="00C002C8">
      <w:pPr>
        <w:numPr>
          <w:ilvl w:val="0"/>
          <w:numId w:val="9"/>
        </w:numPr>
        <w:spacing w:after="0" w:line="240" w:lineRule="auto"/>
      </w:pPr>
      <w:r w:rsidRPr="00C002C8">
        <w:t>du handicap</w:t>
      </w:r>
      <w:r>
        <w:t> ;</w:t>
      </w:r>
    </w:p>
    <w:p w14:paraId="40A68A74" w14:textId="337F7939" w:rsidR="00C002C8" w:rsidRPr="00C002C8" w:rsidRDefault="00C002C8">
      <w:pPr>
        <w:numPr>
          <w:ilvl w:val="0"/>
          <w:numId w:val="9"/>
        </w:numPr>
        <w:spacing w:after="0" w:line="240" w:lineRule="auto"/>
      </w:pPr>
      <w:r w:rsidRPr="00C002C8">
        <w:t>des opinions politiques</w:t>
      </w:r>
      <w:r>
        <w:t> ;</w:t>
      </w:r>
    </w:p>
    <w:p w14:paraId="501A4DCB" w14:textId="6F3043CB" w:rsidR="00C002C8" w:rsidRPr="00C002C8" w:rsidRDefault="00C002C8">
      <w:pPr>
        <w:numPr>
          <w:ilvl w:val="0"/>
          <w:numId w:val="9"/>
        </w:numPr>
        <w:spacing w:after="0" w:line="240" w:lineRule="auto"/>
      </w:pPr>
      <w:r w:rsidRPr="00C002C8">
        <w:t>des activités syndicales</w:t>
      </w:r>
      <w:r>
        <w:t> ;</w:t>
      </w:r>
    </w:p>
    <w:p w14:paraId="1C2753CB" w14:textId="530A45EE" w:rsidR="00C002C8" w:rsidRPr="00C002C8" w:rsidRDefault="00C002C8">
      <w:pPr>
        <w:numPr>
          <w:ilvl w:val="0"/>
          <w:numId w:val="9"/>
        </w:numPr>
        <w:spacing w:after="0" w:line="240" w:lineRule="auto"/>
      </w:pPr>
      <w:r w:rsidRPr="00C002C8">
        <w:t>des convictions religieuses</w:t>
      </w:r>
      <w:r>
        <w:t> ;</w:t>
      </w:r>
    </w:p>
    <w:p w14:paraId="2BC64D91" w14:textId="77777777" w:rsidR="00C002C8" w:rsidRPr="00C002C8" w:rsidRDefault="00C002C8">
      <w:pPr>
        <w:numPr>
          <w:ilvl w:val="0"/>
          <w:numId w:val="9"/>
        </w:numPr>
        <w:spacing w:after="0" w:line="240" w:lineRule="auto"/>
      </w:pPr>
      <w:r w:rsidRPr="00C002C8">
        <w:t>de l'orientation sexuelle.</w:t>
      </w:r>
    </w:p>
    <w:p w14:paraId="719A7DB4" w14:textId="37D1FE14" w:rsidR="00C002C8" w:rsidRPr="00C002C8" w:rsidRDefault="00C002C8" w:rsidP="00C002C8">
      <w:pPr>
        <w:spacing w:after="0" w:line="240" w:lineRule="auto"/>
      </w:pPr>
      <w:r w:rsidRPr="00C002C8">
        <w:t>Une différence de rémunération n'est toutefois pas nécessairement discriminatoire</w:t>
      </w:r>
      <w:r>
        <w:t> :</w:t>
      </w:r>
      <w:r w:rsidRPr="00C002C8">
        <w:t xml:space="preserve"> elle peut être justifiée par des </w:t>
      </w:r>
      <w:r w:rsidRPr="00C002C8">
        <w:rPr>
          <w:b/>
          <w:bCs/>
        </w:rPr>
        <w:t>éléments objectifs et pertinents</w:t>
      </w:r>
      <w:r w:rsidRPr="00C002C8">
        <w:t xml:space="preserve"> étrangers à tout critère prohibé.</w:t>
      </w:r>
    </w:p>
    <w:p w14:paraId="4ED54DEA" w14:textId="77777777" w:rsidR="00C002C8" w:rsidRPr="00C002C8" w:rsidRDefault="00C002C8" w:rsidP="00C002C8">
      <w:pPr>
        <w:spacing w:after="0" w:line="240" w:lineRule="auto"/>
      </w:pPr>
      <w:r w:rsidRPr="00C002C8">
        <w:rPr>
          <w:b/>
          <w:bCs/>
        </w:rPr>
        <w:t>Exemple</w:t>
      </w:r>
    </w:p>
    <w:p w14:paraId="681AD6A8" w14:textId="77777777" w:rsidR="00C002C8" w:rsidRPr="00C002C8" w:rsidRDefault="00C002C8" w:rsidP="00C002C8">
      <w:pPr>
        <w:spacing w:after="0" w:line="240" w:lineRule="auto"/>
      </w:pPr>
      <w:r w:rsidRPr="00C002C8">
        <w:t>Deux salariés occupent des emplois comparables, mais l'un exerce des responsabilités supplémentaires objectivement identifiables.</w:t>
      </w:r>
    </w:p>
    <w:p w14:paraId="68A9E443" w14:textId="77777777" w:rsidR="00C002C8" w:rsidRPr="00C002C8" w:rsidRDefault="00C002C8" w:rsidP="00C002C8">
      <w:pPr>
        <w:spacing w:after="0" w:line="240" w:lineRule="auto"/>
      </w:pPr>
      <w:r w:rsidRPr="00C002C8">
        <w:t>→ Une différence de rémunération peut être justifiée par cette différence de responsabilités.</w:t>
      </w:r>
    </w:p>
    <w:p w14:paraId="58A6DA7F" w14:textId="0A3A8DD3" w:rsidR="00C002C8" w:rsidRPr="00C002C8" w:rsidRDefault="00C002C8" w:rsidP="00C002C8">
      <w:pPr>
        <w:pStyle w:val="Titre1"/>
      </w:pPr>
      <w:r w:rsidRPr="00C002C8">
        <w:t xml:space="preserve">4. Le principe </w:t>
      </w:r>
      <w:r>
        <w:t>« </w:t>
      </w:r>
      <w:r w:rsidRPr="00C002C8">
        <w:t>à travail égal, salaire égal</w:t>
      </w:r>
      <w:r>
        <w:t> »</w:t>
      </w:r>
    </w:p>
    <w:p w14:paraId="14191328" w14:textId="77777777" w:rsidR="00C002C8" w:rsidRPr="00C002C8" w:rsidRDefault="00C002C8" w:rsidP="00C002C8">
      <w:pPr>
        <w:spacing w:after="0" w:line="240" w:lineRule="auto"/>
      </w:pPr>
      <w:r w:rsidRPr="00C002C8">
        <w:t>L'employeur doit respecter l'égalité de rémunération entre des salariés placés dans une situation comparable au regard de l'avantage considéré.</w:t>
      </w:r>
    </w:p>
    <w:p w14:paraId="210090EB" w14:textId="77777777" w:rsidR="00C002C8" w:rsidRPr="00C002C8" w:rsidRDefault="00C002C8" w:rsidP="00C002C8">
      <w:pPr>
        <w:spacing w:after="0" w:line="240" w:lineRule="auto"/>
      </w:pPr>
      <w:r w:rsidRPr="00C002C8">
        <w:t>Cela ne signifie pas que tous les salariés occupant un emploi portant le même intitulé doivent nécessairement recevoir exactement la même rémunération.</w:t>
      </w:r>
    </w:p>
    <w:p w14:paraId="2DC4415E" w14:textId="279A6A0D" w:rsidR="00C002C8" w:rsidRPr="00C002C8" w:rsidRDefault="00C002C8" w:rsidP="00C002C8">
      <w:pPr>
        <w:spacing w:after="0" w:line="240" w:lineRule="auto"/>
      </w:pPr>
      <w:r w:rsidRPr="00C002C8">
        <w:lastRenderedPageBreak/>
        <w:t xml:space="preserve">Une différence peut être admise si elle repose sur des raisons </w:t>
      </w:r>
      <w:r w:rsidRPr="00C002C8">
        <w:rPr>
          <w:b/>
          <w:bCs/>
        </w:rPr>
        <w:t>objectives, pertinentes et vérifiables</w:t>
      </w:r>
      <w:r w:rsidRPr="00C002C8">
        <w:t>, telles que, selon la situation</w:t>
      </w:r>
      <w:r>
        <w:t> :</w:t>
      </w:r>
    </w:p>
    <w:p w14:paraId="5D0C7D40" w14:textId="7168A71E" w:rsidR="00C002C8" w:rsidRPr="00C002C8" w:rsidRDefault="00C002C8">
      <w:pPr>
        <w:numPr>
          <w:ilvl w:val="0"/>
          <w:numId w:val="10"/>
        </w:numPr>
        <w:spacing w:after="0" w:line="240" w:lineRule="auto"/>
      </w:pPr>
      <w:r w:rsidRPr="00C002C8">
        <w:t>des responsabilités différentes</w:t>
      </w:r>
      <w:r>
        <w:t> ;</w:t>
      </w:r>
    </w:p>
    <w:p w14:paraId="432DF2BE" w14:textId="6EF2EDAD" w:rsidR="00C002C8" w:rsidRPr="00C002C8" w:rsidRDefault="00C002C8">
      <w:pPr>
        <w:numPr>
          <w:ilvl w:val="0"/>
          <w:numId w:val="10"/>
        </w:numPr>
        <w:spacing w:after="0" w:line="240" w:lineRule="auto"/>
      </w:pPr>
      <w:r w:rsidRPr="00C002C8">
        <w:t>une expérience professionnelle pertinente</w:t>
      </w:r>
      <w:r>
        <w:t> ;</w:t>
      </w:r>
    </w:p>
    <w:p w14:paraId="54C62B7A" w14:textId="087A8E06" w:rsidR="00C002C8" w:rsidRPr="00C002C8" w:rsidRDefault="00C002C8">
      <w:pPr>
        <w:numPr>
          <w:ilvl w:val="0"/>
          <w:numId w:val="10"/>
        </w:numPr>
        <w:spacing w:after="0" w:line="240" w:lineRule="auto"/>
      </w:pPr>
      <w:r w:rsidRPr="00C002C8">
        <w:t>une qualification particulière</w:t>
      </w:r>
      <w:r>
        <w:t> ;</w:t>
      </w:r>
    </w:p>
    <w:p w14:paraId="517ED9F6" w14:textId="06862C9B" w:rsidR="00C002C8" w:rsidRPr="00C002C8" w:rsidRDefault="00C002C8">
      <w:pPr>
        <w:numPr>
          <w:ilvl w:val="0"/>
          <w:numId w:val="10"/>
        </w:numPr>
        <w:spacing w:after="0" w:line="240" w:lineRule="auto"/>
      </w:pPr>
      <w:r w:rsidRPr="00C002C8">
        <w:t>des compétences spécifiques</w:t>
      </w:r>
      <w:r>
        <w:t> ;</w:t>
      </w:r>
    </w:p>
    <w:p w14:paraId="0A7C88C3" w14:textId="77777777" w:rsidR="00C002C8" w:rsidRPr="00C002C8" w:rsidRDefault="00C002C8">
      <w:pPr>
        <w:numPr>
          <w:ilvl w:val="0"/>
          <w:numId w:val="10"/>
        </w:numPr>
        <w:spacing w:after="0" w:line="240" w:lineRule="auto"/>
      </w:pPr>
      <w:r w:rsidRPr="00C002C8">
        <w:t>des performances appréciées au moyen de critères objectifs.</w:t>
      </w:r>
    </w:p>
    <w:p w14:paraId="669764DF" w14:textId="4FEDC01F" w:rsidR="00C002C8" w:rsidRPr="00C002C8" w:rsidRDefault="00C002C8" w:rsidP="00C002C8">
      <w:pPr>
        <w:spacing w:after="0" w:line="240" w:lineRule="auto"/>
      </w:pPr>
      <w:r w:rsidRPr="00C002C8">
        <w:t>À l'examen, il faut donc toujours rechercher</w:t>
      </w:r>
      <w:r>
        <w:t> :</w:t>
      </w:r>
    </w:p>
    <w:p w14:paraId="5905BC84" w14:textId="77777777" w:rsidR="00C002C8" w:rsidRPr="00C002C8" w:rsidRDefault="00C002C8" w:rsidP="00C002C8">
      <w:pPr>
        <w:spacing w:after="0" w:line="240" w:lineRule="auto"/>
      </w:pPr>
      <w:r w:rsidRPr="00C002C8">
        <w:rPr>
          <w:b/>
          <w:bCs/>
        </w:rPr>
        <w:t>salariés comparables → différence de rémunération → justification objective éventuelle.</w:t>
      </w:r>
    </w:p>
    <w:p w14:paraId="4C1DF74F" w14:textId="77777777" w:rsidR="00C002C8" w:rsidRPr="00C002C8" w:rsidRDefault="00C002C8" w:rsidP="00C002C8">
      <w:pPr>
        <w:pStyle w:val="Titre1"/>
      </w:pPr>
      <w:r w:rsidRPr="00C002C8">
        <w:t>5. L'égalité de rémunération entre les femmes et les hommes</w:t>
      </w:r>
    </w:p>
    <w:p w14:paraId="34A565FF" w14:textId="77777777" w:rsidR="00C002C8" w:rsidRPr="00C002C8" w:rsidRDefault="00C002C8" w:rsidP="00C002C8">
      <w:pPr>
        <w:spacing w:after="0" w:line="240" w:lineRule="auto"/>
      </w:pPr>
      <w:r w:rsidRPr="00C002C8">
        <w:t xml:space="preserve">Le Code du travail impose à tout employeur d'assurer, pour un </w:t>
      </w:r>
      <w:r w:rsidRPr="00C002C8">
        <w:rPr>
          <w:b/>
          <w:bCs/>
        </w:rPr>
        <w:t>même travail ou un travail de valeur égale</w:t>
      </w:r>
      <w:r w:rsidRPr="00C002C8">
        <w:t>, l'égalité de rémunération entre les femmes et les hommes.</w:t>
      </w:r>
    </w:p>
    <w:p w14:paraId="4846A860" w14:textId="14243DED" w:rsidR="00C002C8" w:rsidRPr="00C002C8" w:rsidRDefault="00C002C8" w:rsidP="00C002C8">
      <w:pPr>
        <w:spacing w:after="0" w:line="240" w:lineRule="auto"/>
      </w:pPr>
      <w:r w:rsidRPr="00C002C8">
        <w:t>La notion de rémunération est entendue largement</w:t>
      </w:r>
      <w:r>
        <w:t> :</w:t>
      </w:r>
      <w:r w:rsidRPr="00C002C8">
        <w:t xml:space="preserve"> elle ne concerne pas seulement le salaire de base mais l'ensemble des avantages et accessoires versés directement ou indirectement en raison de l'emploi.</w:t>
      </w:r>
    </w:p>
    <w:p w14:paraId="59B64251" w14:textId="77777777" w:rsidR="00C002C8" w:rsidRPr="00C002C8" w:rsidRDefault="00C002C8" w:rsidP="00C002C8">
      <w:pPr>
        <w:spacing w:after="0" w:line="240" w:lineRule="auto"/>
      </w:pPr>
      <w:r w:rsidRPr="00C002C8">
        <w:rPr>
          <w:b/>
          <w:bCs/>
        </w:rPr>
        <w:t>Exemple</w:t>
      </w:r>
    </w:p>
    <w:p w14:paraId="401AF64B" w14:textId="77777777" w:rsidR="00C002C8" w:rsidRPr="00C002C8" w:rsidRDefault="00C002C8" w:rsidP="00C002C8">
      <w:pPr>
        <w:spacing w:after="0" w:line="240" w:lineRule="auto"/>
      </w:pPr>
      <w:r w:rsidRPr="00C002C8">
        <w:t>Une salariée et un salarié occupent des postes de valeur égale. Ils possèdent la même classification, exercent des responsabilités comparables et présentent une ancienneté comparable.</w:t>
      </w:r>
    </w:p>
    <w:p w14:paraId="65675F0E" w14:textId="77777777" w:rsidR="00C002C8" w:rsidRPr="00C002C8" w:rsidRDefault="00C002C8" w:rsidP="00C002C8">
      <w:pPr>
        <w:spacing w:after="0" w:line="240" w:lineRule="auto"/>
      </w:pPr>
      <w:r w:rsidRPr="00C002C8">
        <w:t>L'employeur verse néanmoins au salarié une rémunération supérieure uniquement en raison de son sexe.</w:t>
      </w:r>
    </w:p>
    <w:p w14:paraId="49B684B0" w14:textId="77777777" w:rsidR="00C002C8" w:rsidRPr="00C002C8" w:rsidRDefault="00C002C8" w:rsidP="00C002C8">
      <w:pPr>
        <w:spacing w:after="0" w:line="240" w:lineRule="auto"/>
      </w:pPr>
      <w:r w:rsidRPr="00C002C8">
        <w:t>→ La différence de rémunération est illicite.</w:t>
      </w:r>
    </w:p>
    <w:p w14:paraId="7A0D1D4A" w14:textId="77777777" w:rsidR="00C002C8" w:rsidRPr="00C002C8" w:rsidRDefault="00C002C8" w:rsidP="00C002C8">
      <w:pPr>
        <w:spacing w:after="0" w:line="240" w:lineRule="auto"/>
        <w:rPr>
          <w:b/>
          <w:bCs/>
        </w:rPr>
      </w:pPr>
      <w:r w:rsidRPr="00C002C8">
        <w:rPr>
          <w:b/>
          <w:bCs/>
        </w:rPr>
        <w:t>L'index de l'égalité professionnelle</w:t>
      </w:r>
    </w:p>
    <w:p w14:paraId="6429996A" w14:textId="77777777" w:rsidR="00C002C8" w:rsidRPr="00C002C8" w:rsidRDefault="00C002C8" w:rsidP="00C002C8">
      <w:pPr>
        <w:spacing w:after="0" w:line="240" w:lineRule="auto"/>
      </w:pPr>
      <w:r w:rsidRPr="00C002C8">
        <w:t xml:space="preserve">Les entreprises d'au moins </w:t>
      </w:r>
      <w:r w:rsidRPr="00C002C8">
        <w:rPr>
          <w:b/>
          <w:bCs/>
        </w:rPr>
        <w:t>50 salariés</w:t>
      </w:r>
      <w:r w:rsidRPr="00C002C8">
        <w:t xml:space="preserve"> sont soumises à l'index de l'égalité professionnelle, destiné notamment à mesurer les écarts de rémunération entre femmes et hommes. Il doit être publié annuellement.</w:t>
      </w:r>
    </w:p>
    <w:p w14:paraId="2AEF6953" w14:textId="3B951350" w:rsidR="00C002C8" w:rsidRPr="00C002C8" w:rsidRDefault="00C002C8" w:rsidP="00C002C8">
      <w:pPr>
        <w:spacing w:after="0" w:line="240" w:lineRule="auto"/>
      </w:pPr>
      <w:r w:rsidRPr="00C002C8">
        <w:rPr>
          <w:b/>
          <w:bCs/>
        </w:rPr>
        <w:t>Limite du programme</w:t>
      </w:r>
      <w:r>
        <w:rPr>
          <w:b/>
          <w:bCs/>
        </w:rPr>
        <w:t> :</w:t>
      </w:r>
      <w:r w:rsidRPr="00C002C8">
        <w:rPr>
          <w:b/>
          <w:bCs/>
        </w:rPr>
        <w:t xml:space="preserve"> la méthode de calcul de cet index est expressément exclue du référentiel 2026.</w:t>
      </w:r>
    </w:p>
    <w:p w14:paraId="3DA86B9F" w14:textId="24DE71AE" w:rsidR="00C002C8" w:rsidRPr="00C002C8" w:rsidRDefault="00C002C8" w:rsidP="00C002C8">
      <w:pPr>
        <w:spacing w:after="0" w:line="240" w:lineRule="auto"/>
      </w:pPr>
      <w:r w:rsidRPr="00C002C8">
        <w:t>Il faut donc connaître</w:t>
      </w:r>
      <w:r>
        <w:t> :</w:t>
      </w:r>
    </w:p>
    <w:p w14:paraId="01357DC5" w14:textId="50233FB5" w:rsidR="00C002C8" w:rsidRPr="00C002C8" w:rsidRDefault="00C002C8">
      <w:pPr>
        <w:numPr>
          <w:ilvl w:val="0"/>
          <w:numId w:val="11"/>
        </w:numPr>
        <w:spacing w:after="0" w:line="240" w:lineRule="auto"/>
      </w:pPr>
      <w:r w:rsidRPr="00C002C8">
        <w:t>son existence</w:t>
      </w:r>
      <w:r>
        <w:t> ;</w:t>
      </w:r>
    </w:p>
    <w:p w14:paraId="7C269B38" w14:textId="583C16FF" w:rsidR="00C002C8" w:rsidRPr="00C002C8" w:rsidRDefault="00C002C8">
      <w:pPr>
        <w:numPr>
          <w:ilvl w:val="0"/>
          <w:numId w:val="11"/>
        </w:numPr>
        <w:spacing w:after="0" w:line="240" w:lineRule="auto"/>
      </w:pPr>
      <w:r w:rsidRPr="00C002C8">
        <w:t>sa finalité</w:t>
      </w:r>
      <w:r>
        <w:t> ;</w:t>
      </w:r>
    </w:p>
    <w:p w14:paraId="701DBD6F" w14:textId="1EA52DED" w:rsidR="00C002C8" w:rsidRPr="00C002C8" w:rsidRDefault="00C002C8">
      <w:pPr>
        <w:numPr>
          <w:ilvl w:val="0"/>
          <w:numId w:val="11"/>
        </w:numPr>
        <w:spacing w:after="0" w:line="240" w:lineRule="auto"/>
      </w:pPr>
      <w:r w:rsidRPr="00C002C8">
        <w:t>les entreprises concernées</w:t>
      </w:r>
      <w:r>
        <w:t> ;</w:t>
      </w:r>
    </w:p>
    <w:p w14:paraId="3FF94E13" w14:textId="77777777" w:rsidR="00C002C8" w:rsidRPr="00C002C8" w:rsidRDefault="00C002C8" w:rsidP="00C002C8">
      <w:pPr>
        <w:spacing w:after="0" w:line="240" w:lineRule="auto"/>
      </w:pPr>
      <w:r w:rsidRPr="00C002C8">
        <w:t xml:space="preserve">mais </w:t>
      </w:r>
      <w:r w:rsidRPr="00C002C8">
        <w:rPr>
          <w:b/>
          <w:bCs/>
        </w:rPr>
        <w:t>pas savoir calculer ses indicateurs</w:t>
      </w:r>
      <w:r w:rsidRPr="00C002C8">
        <w:t>.</w:t>
      </w:r>
    </w:p>
    <w:p w14:paraId="5A350764" w14:textId="77777777" w:rsidR="00C002C8" w:rsidRPr="00C002C8" w:rsidRDefault="00C002C8" w:rsidP="00C002C8">
      <w:pPr>
        <w:pStyle w:val="Titre1"/>
      </w:pPr>
      <w:r w:rsidRPr="00C002C8">
        <w:t>6. L'interdiction des clauses d'indexation du salaire</w:t>
      </w:r>
    </w:p>
    <w:p w14:paraId="3F697506" w14:textId="3977A1C7" w:rsidR="00C002C8" w:rsidRPr="00C002C8" w:rsidRDefault="00C002C8" w:rsidP="00C002C8">
      <w:pPr>
        <w:spacing w:after="0" w:line="240" w:lineRule="auto"/>
      </w:pPr>
      <w:r w:rsidRPr="00C002C8">
        <w:t>Il est interdit de prévoir une indexation automatique de la rémunération fondée notamment</w:t>
      </w:r>
      <w:r>
        <w:t> :</w:t>
      </w:r>
    </w:p>
    <w:p w14:paraId="4BBB3E05" w14:textId="3A46D73A" w:rsidR="00C002C8" w:rsidRPr="00C002C8" w:rsidRDefault="00C002C8">
      <w:pPr>
        <w:numPr>
          <w:ilvl w:val="0"/>
          <w:numId w:val="12"/>
        </w:numPr>
        <w:spacing w:after="0" w:line="240" w:lineRule="auto"/>
      </w:pPr>
      <w:r w:rsidRPr="00C002C8">
        <w:t>sur le SMIC</w:t>
      </w:r>
      <w:r>
        <w:t> ;</w:t>
      </w:r>
    </w:p>
    <w:p w14:paraId="694733A9" w14:textId="1CCA2275" w:rsidR="00C002C8" w:rsidRPr="00C002C8" w:rsidRDefault="00C002C8">
      <w:pPr>
        <w:numPr>
          <w:ilvl w:val="0"/>
          <w:numId w:val="12"/>
        </w:numPr>
        <w:spacing w:after="0" w:line="240" w:lineRule="auto"/>
      </w:pPr>
      <w:r w:rsidRPr="00C002C8">
        <w:t>sur le niveau général des prix</w:t>
      </w:r>
      <w:r>
        <w:t> ;</w:t>
      </w:r>
    </w:p>
    <w:p w14:paraId="6B95BF2C" w14:textId="258AD22F" w:rsidR="00C002C8" w:rsidRPr="00C002C8" w:rsidRDefault="00C002C8">
      <w:pPr>
        <w:numPr>
          <w:ilvl w:val="0"/>
          <w:numId w:val="12"/>
        </w:numPr>
        <w:spacing w:after="0" w:line="240" w:lineRule="auto"/>
      </w:pPr>
      <w:r w:rsidRPr="00C002C8">
        <w:t>sur le niveau général des salaires</w:t>
      </w:r>
      <w:r>
        <w:t> ;</w:t>
      </w:r>
    </w:p>
    <w:p w14:paraId="6AD3E096" w14:textId="77777777" w:rsidR="00C002C8" w:rsidRPr="00C002C8" w:rsidRDefault="00C002C8">
      <w:pPr>
        <w:numPr>
          <w:ilvl w:val="0"/>
          <w:numId w:val="12"/>
        </w:numPr>
        <w:spacing w:after="0" w:line="240" w:lineRule="auto"/>
      </w:pPr>
      <w:r w:rsidRPr="00C002C8">
        <w:t>ou sur le prix de biens ou services sans relation directe avec l'objet de la convention ou l'activité de l'une des parties.</w:t>
      </w:r>
    </w:p>
    <w:p w14:paraId="5D5BC005" w14:textId="77777777" w:rsidR="00C002C8" w:rsidRPr="00C002C8" w:rsidRDefault="00C002C8" w:rsidP="00C002C8">
      <w:pPr>
        <w:spacing w:after="0" w:line="240" w:lineRule="auto"/>
      </w:pPr>
      <w:r w:rsidRPr="00C002C8">
        <w:t>Cette interdiction résulte notamment de l'article L. 112-2 du Code monétaire et financier.</w:t>
      </w:r>
    </w:p>
    <w:p w14:paraId="23E25E74" w14:textId="77777777" w:rsidR="00C002C8" w:rsidRPr="00C002C8" w:rsidRDefault="00C002C8" w:rsidP="00C002C8">
      <w:pPr>
        <w:spacing w:after="0" w:line="240" w:lineRule="auto"/>
      </w:pPr>
      <w:r w:rsidRPr="00C002C8">
        <w:rPr>
          <w:b/>
          <w:bCs/>
        </w:rPr>
        <w:t>Exemple</w:t>
      </w:r>
    </w:p>
    <w:p w14:paraId="3E4E4B6D" w14:textId="5BAEB402" w:rsidR="00C002C8" w:rsidRPr="00C002C8" w:rsidRDefault="00C002C8" w:rsidP="00C002C8">
      <w:pPr>
        <w:spacing w:after="0" w:line="240" w:lineRule="auto"/>
      </w:pPr>
      <w:r w:rsidRPr="00C002C8">
        <w:t>Le contrat prévoit</w:t>
      </w:r>
      <w:r>
        <w:t> :</w:t>
      </w:r>
    </w:p>
    <w:p w14:paraId="5CB072C8" w14:textId="0197979D" w:rsidR="00C002C8" w:rsidRPr="00C002C8" w:rsidRDefault="00C002C8" w:rsidP="00C002C8">
      <w:pPr>
        <w:spacing w:after="0" w:line="240" w:lineRule="auto"/>
      </w:pPr>
      <w:r>
        <w:t>« </w:t>
      </w:r>
      <w:r w:rsidRPr="00C002C8">
        <w:t>Le salaire de Mme Martin augmentera automatiquement du même pourcentage que le SMIC.</w:t>
      </w:r>
      <w:r>
        <w:t> »</w:t>
      </w:r>
    </w:p>
    <w:p w14:paraId="783048DB" w14:textId="77777777" w:rsidR="00C002C8" w:rsidRPr="00C002C8" w:rsidRDefault="00C002C8" w:rsidP="00C002C8">
      <w:pPr>
        <w:spacing w:after="0" w:line="240" w:lineRule="auto"/>
      </w:pPr>
      <w:r w:rsidRPr="00C002C8">
        <w:t>→ Cette clause d'indexation automatique sur le SMIC est interdite.</w:t>
      </w:r>
    </w:p>
    <w:p w14:paraId="6F67F078" w14:textId="77777777" w:rsidR="00C002C8" w:rsidRPr="00C002C8" w:rsidRDefault="00C002C8" w:rsidP="00C002C8">
      <w:pPr>
        <w:spacing w:after="0" w:line="240" w:lineRule="auto"/>
      </w:pPr>
      <w:r w:rsidRPr="00C002C8">
        <w:t>Cela n'empêche évidemment pas l'employeur d'augmenter le salaire lorsque le SMIC progresse afin de maintenir le respect du minimum légal.</w:t>
      </w:r>
    </w:p>
    <w:p w14:paraId="01810FA1" w14:textId="77777777" w:rsidR="00C002C8" w:rsidRPr="00C002C8" w:rsidRDefault="00C002C8" w:rsidP="00C002C8">
      <w:pPr>
        <w:pStyle w:val="Titre1"/>
      </w:pPr>
      <w:r w:rsidRPr="00C002C8">
        <w:t>7. La transparence salariale</w:t>
      </w:r>
    </w:p>
    <w:p w14:paraId="4F41337B" w14:textId="77777777" w:rsidR="00C002C8" w:rsidRPr="00C002C8" w:rsidRDefault="00C002C8" w:rsidP="00C002C8">
      <w:pPr>
        <w:spacing w:after="0" w:line="240" w:lineRule="auto"/>
      </w:pPr>
      <w:r w:rsidRPr="00C002C8">
        <w:t xml:space="preserve">Le nouveau référentiel 2026 mentionne expressément la </w:t>
      </w:r>
      <w:r w:rsidRPr="00C002C8">
        <w:rPr>
          <w:b/>
          <w:bCs/>
        </w:rPr>
        <w:t>transparence salariale</w:t>
      </w:r>
      <w:r w:rsidRPr="00C002C8">
        <w:t xml:space="preserve"> parmi les règles encadrant la rémunération.</w:t>
      </w:r>
    </w:p>
    <w:p w14:paraId="1360E508" w14:textId="77777777" w:rsidR="00C002C8" w:rsidRPr="00C002C8" w:rsidRDefault="00C002C8" w:rsidP="00C002C8">
      <w:pPr>
        <w:spacing w:after="0" w:line="240" w:lineRule="auto"/>
      </w:pPr>
      <w:r w:rsidRPr="00C002C8">
        <w:t xml:space="preserve">Cette notion est notamment liée à la directive européenne </w:t>
      </w:r>
      <w:r w:rsidRPr="00C002C8">
        <w:rPr>
          <w:b/>
          <w:bCs/>
        </w:rPr>
        <w:t>(UE) 2023/970 du 10 mai 2023</w:t>
      </w:r>
      <w:r w:rsidRPr="00C002C8">
        <w:t>, destinée à renforcer l'égalité de rémunération entre les femmes et les hommes par une meilleure transparence des rémunérations.</w:t>
      </w:r>
    </w:p>
    <w:p w14:paraId="073F1FB4" w14:textId="29B2FF46" w:rsidR="00C002C8" w:rsidRPr="00C002C8" w:rsidRDefault="00C002C8" w:rsidP="00C002C8">
      <w:pPr>
        <w:spacing w:after="0" w:line="240" w:lineRule="auto"/>
      </w:pPr>
      <w:r w:rsidRPr="00C002C8">
        <w:t>Elle prévoit notamment des mécanismes concernant</w:t>
      </w:r>
      <w:r>
        <w:t> :</w:t>
      </w:r>
    </w:p>
    <w:p w14:paraId="1BAFEDEC" w14:textId="09D79DDB" w:rsidR="00C002C8" w:rsidRPr="00C002C8" w:rsidRDefault="00C002C8">
      <w:pPr>
        <w:numPr>
          <w:ilvl w:val="0"/>
          <w:numId w:val="13"/>
        </w:numPr>
        <w:spacing w:after="0" w:line="240" w:lineRule="auto"/>
      </w:pPr>
      <w:r w:rsidRPr="00C002C8">
        <w:lastRenderedPageBreak/>
        <w:t>la transparence avant l'embauche</w:t>
      </w:r>
      <w:r>
        <w:t> ;</w:t>
      </w:r>
    </w:p>
    <w:p w14:paraId="47472CAF" w14:textId="4A2C6E0F" w:rsidR="00C002C8" w:rsidRPr="00C002C8" w:rsidRDefault="00C002C8">
      <w:pPr>
        <w:numPr>
          <w:ilvl w:val="0"/>
          <w:numId w:val="13"/>
        </w:numPr>
        <w:spacing w:after="0" w:line="240" w:lineRule="auto"/>
      </w:pPr>
      <w:r w:rsidRPr="00C002C8">
        <w:t>l'accès du salarié à certaines informations sur les rémunérations</w:t>
      </w:r>
      <w:r>
        <w:t> ;</w:t>
      </w:r>
    </w:p>
    <w:p w14:paraId="108A0706" w14:textId="4B22C761" w:rsidR="00C002C8" w:rsidRPr="00C002C8" w:rsidRDefault="00C002C8">
      <w:pPr>
        <w:numPr>
          <w:ilvl w:val="0"/>
          <w:numId w:val="13"/>
        </w:numPr>
        <w:spacing w:after="0" w:line="240" w:lineRule="auto"/>
      </w:pPr>
      <w:r w:rsidRPr="00C002C8">
        <w:t>la transparence des critères de détermination et de progression des rémunérations</w:t>
      </w:r>
      <w:r>
        <w:t> ;</w:t>
      </w:r>
    </w:p>
    <w:p w14:paraId="1A3C35AB" w14:textId="2A4137AE" w:rsidR="00C002C8" w:rsidRPr="00C002C8" w:rsidRDefault="00C002C8">
      <w:pPr>
        <w:numPr>
          <w:ilvl w:val="0"/>
          <w:numId w:val="13"/>
        </w:numPr>
        <w:spacing w:after="0" w:line="240" w:lineRule="auto"/>
      </w:pPr>
      <w:r w:rsidRPr="00C002C8">
        <w:t>la communication d'informations sur les écarts de rémunération</w:t>
      </w:r>
      <w:r>
        <w:t> ;</w:t>
      </w:r>
    </w:p>
    <w:p w14:paraId="12E39559" w14:textId="77777777" w:rsidR="00C002C8" w:rsidRPr="00C002C8" w:rsidRDefault="00C002C8">
      <w:pPr>
        <w:numPr>
          <w:ilvl w:val="0"/>
          <w:numId w:val="13"/>
        </w:numPr>
        <w:spacing w:after="0" w:line="240" w:lineRule="auto"/>
      </w:pPr>
      <w:r w:rsidRPr="00C002C8">
        <w:t>le renforcement des moyens permettant de faire respecter l'égalité salariale.</w:t>
      </w:r>
    </w:p>
    <w:p w14:paraId="3FE541F6" w14:textId="77777777" w:rsidR="00C002C8" w:rsidRPr="00C002C8" w:rsidRDefault="00C002C8" w:rsidP="00C002C8">
      <w:pPr>
        <w:spacing w:after="0" w:line="240" w:lineRule="auto"/>
        <w:rPr>
          <w:b/>
          <w:bCs/>
        </w:rPr>
      </w:pPr>
      <w:r w:rsidRPr="00C002C8">
        <w:rPr>
          <w:b/>
          <w:bCs/>
        </w:rPr>
        <w:t>Point de veille au 12 août 2026</w:t>
      </w:r>
    </w:p>
    <w:p w14:paraId="592050E8" w14:textId="77777777" w:rsidR="00C002C8" w:rsidRPr="00C002C8" w:rsidRDefault="00C002C8" w:rsidP="00C002C8">
      <w:pPr>
        <w:spacing w:after="0" w:line="240" w:lineRule="auto"/>
      </w:pPr>
      <w:r w:rsidRPr="00C002C8">
        <w:t xml:space="preserve">La directive imposait aux États membres une transposition au plus tard le </w:t>
      </w:r>
      <w:r w:rsidRPr="00C002C8">
        <w:rPr>
          <w:b/>
          <w:bCs/>
        </w:rPr>
        <w:t>7 juin 2026</w:t>
      </w:r>
      <w:r w:rsidRPr="00C002C8">
        <w:t>.</w:t>
      </w:r>
    </w:p>
    <w:p w14:paraId="47CCCC9E" w14:textId="2DA4FA66" w:rsidR="00C002C8" w:rsidRPr="00C002C8" w:rsidRDefault="00C002C8" w:rsidP="00C002C8">
      <w:pPr>
        <w:spacing w:after="0" w:line="240" w:lineRule="auto"/>
      </w:pPr>
      <w:r w:rsidRPr="00C002C8">
        <w:t xml:space="preserve">Or les sources officielles françaises publiées en juin 2026 indiquaient encore que les travaux de transposition étaient </w:t>
      </w:r>
      <w:r w:rsidRPr="00C002C8">
        <w:rPr>
          <w:b/>
          <w:bCs/>
        </w:rPr>
        <w:t>en cours</w:t>
      </w:r>
      <w:r w:rsidRPr="00C002C8">
        <w:t xml:space="preserve">. Les recherches effectuées sur Légifrance au 12 août 2026 font encore apparaître des accords collectifs anticipant une future </w:t>
      </w:r>
      <w:r>
        <w:t>« </w:t>
      </w:r>
      <w:r w:rsidRPr="00C002C8">
        <w:t>loi de transposition</w:t>
      </w:r>
      <w:r>
        <w:t> »</w:t>
      </w:r>
      <w:r w:rsidRPr="00C002C8">
        <w:t>, sans faire ressortir un texte national général achevant cette transposition.</w:t>
      </w:r>
    </w:p>
    <w:p w14:paraId="16D2984D" w14:textId="0DA2423E" w:rsidR="00C002C8" w:rsidRPr="00C002C8" w:rsidRDefault="00C002C8" w:rsidP="00C002C8">
      <w:pPr>
        <w:spacing w:after="0" w:line="240" w:lineRule="auto"/>
      </w:pPr>
      <w:r w:rsidRPr="00C002C8">
        <w:t>Il faut donc distinguer, à cette date</w:t>
      </w:r>
      <w:r>
        <w:t> :</w:t>
      </w:r>
    </w:p>
    <w:p w14:paraId="4EEC464F" w14:textId="77777777" w:rsidR="00C002C8" w:rsidRDefault="00C002C8" w:rsidP="00C002C8">
      <w:pPr>
        <w:spacing w:after="0" w:line="240" w:lineRule="auto"/>
      </w:pPr>
      <w:r w:rsidRPr="00C002C8">
        <w:rPr>
          <w:b/>
          <w:bCs/>
        </w:rPr>
        <w:t>les obligations françaises déjà applicables</w:t>
      </w:r>
    </w:p>
    <w:p w14:paraId="28297FB7" w14:textId="173C39EC" w:rsidR="00C002C8" w:rsidRPr="00C002C8" w:rsidRDefault="00C002C8" w:rsidP="00C002C8">
      <w:pPr>
        <w:spacing w:after="0" w:line="240" w:lineRule="auto"/>
      </w:pPr>
      <w:r w:rsidRPr="00C002C8">
        <w:t>→ non-discrimination, égalité de rémunération, index de l'égalité professionnelle, règles relatives au bulletin de salaire</w:t>
      </w:r>
      <w:r>
        <w:t> ;</w:t>
      </w:r>
    </w:p>
    <w:p w14:paraId="5B155CBB" w14:textId="77777777" w:rsidR="00C002C8" w:rsidRPr="00C002C8" w:rsidRDefault="00C002C8" w:rsidP="00C002C8">
      <w:pPr>
        <w:spacing w:after="0" w:line="240" w:lineRule="auto"/>
      </w:pPr>
      <w:r w:rsidRPr="00C002C8">
        <w:t>et</w:t>
      </w:r>
    </w:p>
    <w:p w14:paraId="3E9583DD" w14:textId="77777777" w:rsidR="00C002C8" w:rsidRDefault="00C002C8" w:rsidP="00C002C8">
      <w:pPr>
        <w:spacing w:after="0" w:line="240" w:lineRule="auto"/>
      </w:pPr>
      <w:r w:rsidRPr="00C002C8">
        <w:rPr>
          <w:b/>
          <w:bCs/>
        </w:rPr>
        <w:t>les nouvelles exigences issues de la directive européenne</w:t>
      </w:r>
    </w:p>
    <w:p w14:paraId="5D935630" w14:textId="59521FA9" w:rsidR="00C002C8" w:rsidRPr="00C002C8" w:rsidRDefault="00C002C8" w:rsidP="00C002C8">
      <w:pPr>
        <w:spacing w:after="0" w:line="240" w:lineRule="auto"/>
      </w:pPr>
      <w:r w:rsidRPr="00C002C8">
        <w:t xml:space="preserve">→ sujet nécessitant une </w:t>
      </w:r>
      <w:r w:rsidRPr="00C002C8">
        <w:rPr>
          <w:b/>
          <w:bCs/>
        </w:rPr>
        <w:t>veille juridique</w:t>
      </w:r>
      <w:r w:rsidRPr="00C002C8">
        <w:t>, dans l'attente de leur complète transposition en droit français.</w:t>
      </w:r>
    </w:p>
    <w:p w14:paraId="785E4A9F" w14:textId="77777777" w:rsidR="00C002C8" w:rsidRPr="00C002C8" w:rsidRDefault="00C002C8" w:rsidP="00C002C8">
      <w:pPr>
        <w:spacing w:after="0" w:line="240" w:lineRule="auto"/>
      </w:pPr>
      <w:r w:rsidRPr="00C002C8">
        <w:t>Cette distinction est particulièrement importante pour éviter d'affirmer qu'une mesure prévue par la directive est déjà, dans tous les cas, une obligation directement applicable à tous les employeurs français.</w:t>
      </w:r>
    </w:p>
    <w:p w14:paraId="5461B823" w14:textId="77777777" w:rsidR="00C002C8" w:rsidRPr="00C002C8" w:rsidRDefault="00C002C8" w:rsidP="00C002C8">
      <w:pPr>
        <w:pStyle w:val="Titre1"/>
      </w:pPr>
      <w:r w:rsidRPr="00C002C8">
        <w:t>8. Le bulletin de salaire</w:t>
      </w:r>
    </w:p>
    <w:p w14:paraId="43E1F2A7" w14:textId="77777777" w:rsidR="00C002C8" w:rsidRPr="00C002C8" w:rsidRDefault="00C002C8" w:rsidP="00C002C8">
      <w:pPr>
        <w:spacing w:after="0" w:line="240" w:lineRule="auto"/>
      </w:pPr>
      <w:r w:rsidRPr="00C002C8">
        <w:t>Le bulletin de salaire permet au salarié de connaître les éléments constituant sa rémunération et les retenues appliquées.</w:t>
      </w:r>
    </w:p>
    <w:p w14:paraId="4E26C5A3" w14:textId="77777777" w:rsidR="00C002C8" w:rsidRPr="00C002C8" w:rsidRDefault="00C002C8" w:rsidP="00C002C8">
      <w:pPr>
        <w:spacing w:after="0" w:line="240" w:lineRule="auto"/>
      </w:pPr>
      <w:r w:rsidRPr="00C002C8">
        <w:t>Tout salarié doit recevoir un bulletin de salaire lors du paiement de sa rémunération.</w:t>
      </w:r>
    </w:p>
    <w:p w14:paraId="4078D74E" w14:textId="5849A47B" w:rsidR="00C002C8" w:rsidRPr="00C002C8" w:rsidRDefault="00C002C8" w:rsidP="00C002C8">
      <w:pPr>
        <w:spacing w:after="0" w:line="240" w:lineRule="auto"/>
      </w:pPr>
      <w:r w:rsidRPr="00C002C8">
        <w:t>Les anciens supports consacraient déjà une part importante de l'apprentissage à la lecture et au contrôle du bulletin</w:t>
      </w:r>
      <w:r>
        <w:t> ;</w:t>
      </w:r>
      <w:r w:rsidRPr="00C002C8">
        <w:t xml:space="preserve"> leurs montants, taux et certaines présentations datant de 2020 doivent cependant être actualisés.</w:t>
      </w:r>
    </w:p>
    <w:p w14:paraId="76E8A40C" w14:textId="77777777" w:rsidR="00C002C8" w:rsidRPr="00C002C8" w:rsidRDefault="00C002C8" w:rsidP="00C002C8">
      <w:pPr>
        <w:spacing w:after="0" w:line="240" w:lineRule="auto"/>
        <w:rPr>
          <w:b/>
          <w:bCs/>
        </w:rPr>
      </w:pPr>
      <w:r w:rsidRPr="00C002C8">
        <w:rPr>
          <w:b/>
          <w:bCs/>
        </w:rPr>
        <w:t>8.1. Salaire brut et salaire net</w:t>
      </w:r>
    </w:p>
    <w:p w14:paraId="55EA62F5" w14:textId="77777777" w:rsidR="00C002C8" w:rsidRPr="00C002C8" w:rsidRDefault="00C002C8" w:rsidP="00C002C8">
      <w:pPr>
        <w:spacing w:after="0" w:line="240" w:lineRule="auto"/>
      </w:pPr>
      <w:r w:rsidRPr="00C002C8">
        <w:t xml:space="preserve">Le </w:t>
      </w:r>
      <w:r w:rsidRPr="00C002C8">
        <w:rPr>
          <w:b/>
          <w:bCs/>
        </w:rPr>
        <w:t>salaire brut</w:t>
      </w:r>
      <w:r w:rsidRPr="00C002C8">
        <w:t xml:space="preserve"> correspond à la rémunération avant déduction des cotisations et contributions supportées par le salarié.</w:t>
      </w:r>
    </w:p>
    <w:p w14:paraId="1BE341EC" w14:textId="77777777" w:rsidR="00C002C8" w:rsidRPr="00C002C8" w:rsidRDefault="00C002C8" w:rsidP="00C002C8">
      <w:pPr>
        <w:spacing w:after="0" w:line="240" w:lineRule="auto"/>
      </w:pPr>
      <w:r w:rsidRPr="00C002C8">
        <w:t xml:space="preserve">Le </w:t>
      </w:r>
      <w:r w:rsidRPr="00C002C8">
        <w:rPr>
          <w:b/>
          <w:bCs/>
        </w:rPr>
        <w:t>net à payer avant impôt sur le revenu</w:t>
      </w:r>
      <w:r w:rsidRPr="00C002C8">
        <w:t xml:space="preserve"> correspond à la somme restant après les retenues sociales, avant prélèvement à la source.</w:t>
      </w:r>
    </w:p>
    <w:p w14:paraId="7864CA4E" w14:textId="77777777" w:rsidR="00C002C8" w:rsidRPr="00C002C8" w:rsidRDefault="00C002C8" w:rsidP="00C002C8">
      <w:pPr>
        <w:spacing w:after="0" w:line="240" w:lineRule="auto"/>
      </w:pPr>
      <w:r w:rsidRPr="00C002C8">
        <w:t xml:space="preserve">Le </w:t>
      </w:r>
      <w:r w:rsidRPr="00C002C8">
        <w:rPr>
          <w:b/>
          <w:bCs/>
        </w:rPr>
        <w:t>net à payer</w:t>
      </w:r>
      <w:r w:rsidRPr="00C002C8">
        <w:t xml:space="preserve"> correspond à la somme effectivement versée après prise en compte notamment du prélèvement à la source.</w:t>
      </w:r>
    </w:p>
    <w:p w14:paraId="4DB20ECB" w14:textId="77777777" w:rsidR="00C002C8" w:rsidRPr="00C002C8" w:rsidRDefault="00C002C8" w:rsidP="00C002C8">
      <w:pPr>
        <w:spacing w:after="0" w:line="240" w:lineRule="auto"/>
      </w:pPr>
      <w:r w:rsidRPr="00C002C8">
        <w:t xml:space="preserve">Le bulletin comporte également le </w:t>
      </w:r>
      <w:r w:rsidRPr="00C002C8">
        <w:rPr>
          <w:b/>
          <w:bCs/>
        </w:rPr>
        <w:t>montant net social</w:t>
      </w:r>
      <w:r w:rsidRPr="00C002C8">
        <w:t>, utilisé notamment comme montant de référence pour certaines prestations sociales.</w:t>
      </w:r>
    </w:p>
    <w:p w14:paraId="42EE5059" w14:textId="77777777" w:rsidR="00C002C8" w:rsidRPr="00C002C8" w:rsidRDefault="00C002C8" w:rsidP="00C002C8">
      <w:pPr>
        <w:spacing w:after="0" w:line="240" w:lineRule="auto"/>
        <w:rPr>
          <w:b/>
          <w:bCs/>
        </w:rPr>
      </w:pPr>
      <w:r w:rsidRPr="00C002C8">
        <w:rPr>
          <w:b/>
          <w:bCs/>
        </w:rPr>
        <w:t>8.2. Les principales mentions obligatoires</w:t>
      </w:r>
    </w:p>
    <w:p w14:paraId="4B8D2E90" w14:textId="741FDB2F" w:rsidR="00C002C8" w:rsidRPr="00C002C8" w:rsidRDefault="00C002C8" w:rsidP="00C002C8">
      <w:pPr>
        <w:spacing w:after="0" w:line="240" w:lineRule="auto"/>
      </w:pPr>
      <w:r w:rsidRPr="00C002C8">
        <w:t>Le bulletin doit notamment comporter</w:t>
      </w:r>
      <w:r>
        <w:t> :</w:t>
      </w:r>
    </w:p>
    <w:tbl>
      <w:tblPr>
        <w:tblStyle w:val="Grilledutableau"/>
        <w:tblW w:w="0" w:type="auto"/>
        <w:tblLook w:val="04A0" w:firstRow="1" w:lastRow="0" w:firstColumn="1" w:lastColumn="0" w:noHBand="0" w:noVBand="1"/>
      </w:tblPr>
      <w:tblGrid>
        <w:gridCol w:w="1952"/>
        <w:gridCol w:w="7518"/>
      </w:tblGrid>
      <w:tr w:rsidR="00C002C8" w:rsidRPr="00C002C8" w14:paraId="17483CD1" w14:textId="77777777" w:rsidTr="00C002C8">
        <w:trPr>
          <w:tblHeader/>
        </w:trPr>
        <w:tc>
          <w:tcPr>
            <w:tcW w:w="0" w:type="auto"/>
            <w:hideMark/>
          </w:tcPr>
          <w:p w14:paraId="0240280D"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Catégorie</w:t>
            </w:r>
          </w:p>
        </w:tc>
        <w:tc>
          <w:tcPr>
            <w:tcW w:w="0" w:type="auto"/>
            <w:hideMark/>
          </w:tcPr>
          <w:p w14:paraId="724D371D"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Exemples d'informations</w:t>
            </w:r>
          </w:p>
        </w:tc>
      </w:tr>
      <w:tr w:rsidR="00C002C8" w:rsidRPr="00C002C8" w14:paraId="7A02A4AD" w14:textId="77777777" w:rsidTr="00C002C8">
        <w:tc>
          <w:tcPr>
            <w:tcW w:w="0" w:type="auto"/>
            <w:hideMark/>
          </w:tcPr>
          <w:p w14:paraId="4951C9E9" w14:textId="77777777" w:rsidR="00C002C8" w:rsidRPr="00C002C8" w:rsidRDefault="00C002C8" w:rsidP="00C002C8">
            <w:pPr>
              <w:jc w:val="left"/>
              <w:rPr>
                <w:rFonts w:ascii="Calibri" w:hAnsi="Calibri" w:cs="Calibri"/>
                <w:sz w:val="20"/>
              </w:rPr>
            </w:pPr>
            <w:r w:rsidRPr="00C002C8">
              <w:rPr>
                <w:rFonts w:ascii="Calibri" w:hAnsi="Calibri" w:cs="Calibri"/>
                <w:sz w:val="20"/>
              </w:rPr>
              <w:t>Employeur</w:t>
            </w:r>
          </w:p>
        </w:tc>
        <w:tc>
          <w:tcPr>
            <w:tcW w:w="0" w:type="auto"/>
            <w:hideMark/>
          </w:tcPr>
          <w:p w14:paraId="61BBBB05" w14:textId="77777777" w:rsidR="00C002C8" w:rsidRPr="00C002C8" w:rsidRDefault="00C002C8" w:rsidP="00C002C8">
            <w:pPr>
              <w:jc w:val="left"/>
              <w:rPr>
                <w:rFonts w:ascii="Calibri" w:hAnsi="Calibri" w:cs="Calibri"/>
                <w:sz w:val="20"/>
              </w:rPr>
            </w:pPr>
            <w:r w:rsidRPr="00C002C8">
              <w:rPr>
                <w:rFonts w:ascii="Calibri" w:hAnsi="Calibri" w:cs="Calibri"/>
                <w:sz w:val="20"/>
              </w:rPr>
              <w:t>nom, adresse, SIRET, code APE/NAF</w:t>
            </w:r>
          </w:p>
        </w:tc>
      </w:tr>
      <w:tr w:rsidR="00C002C8" w:rsidRPr="00C002C8" w14:paraId="06F252B8" w14:textId="77777777" w:rsidTr="00C002C8">
        <w:tc>
          <w:tcPr>
            <w:tcW w:w="0" w:type="auto"/>
            <w:hideMark/>
          </w:tcPr>
          <w:p w14:paraId="52747656" w14:textId="77777777" w:rsidR="00C002C8" w:rsidRPr="00C002C8" w:rsidRDefault="00C002C8" w:rsidP="00C002C8">
            <w:pPr>
              <w:jc w:val="left"/>
              <w:rPr>
                <w:rFonts w:ascii="Calibri" w:hAnsi="Calibri" w:cs="Calibri"/>
                <w:sz w:val="20"/>
              </w:rPr>
            </w:pPr>
            <w:r w:rsidRPr="00C002C8">
              <w:rPr>
                <w:rFonts w:ascii="Calibri" w:hAnsi="Calibri" w:cs="Calibri"/>
                <w:sz w:val="20"/>
              </w:rPr>
              <w:t>Convention collective</w:t>
            </w:r>
          </w:p>
        </w:tc>
        <w:tc>
          <w:tcPr>
            <w:tcW w:w="0" w:type="auto"/>
            <w:hideMark/>
          </w:tcPr>
          <w:p w14:paraId="58EC93E3" w14:textId="77777777" w:rsidR="00C002C8" w:rsidRPr="00C002C8" w:rsidRDefault="00C002C8" w:rsidP="00C002C8">
            <w:pPr>
              <w:jc w:val="left"/>
              <w:rPr>
                <w:rFonts w:ascii="Calibri" w:hAnsi="Calibri" w:cs="Calibri"/>
                <w:sz w:val="20"/>
              </w:rPr>
            </w:pPr>
            <w:r w:rsidRPr="00C002C8">
              <w:rPr>
                <w:rFonts w:ascii="Calibri" w:hAnsi="Calibri" w:cs="Calibri"/>
                <w:sz w:val="20"/>
              </w:rPr>
              <w:t>convention applicable ou référence légale prévue</w:t>
            </w:r>
          </w:p>
        </w:tc>
      </w:tr>
      <w:tr w:rsidR="00C002C8" w:rsidRPr="00C002C8" w14:paraId="54B39A6B" w14:textId="77777777" w:rsidTr="00C002C8">
        <w:tc>
          <w:tcPr>
            <w:tcW w:w="0" w:type="auto"/>
            <w:hideMark/>
          </w:tcPr>
          <w:p w14:paraId="195C1BDC" w14:textId="77777777" w:rsidR="00C002C8" w:rsidRPr="00C002C8" w:rsidRDefault="00C002C8" w:rsidP="00C002C8">
            <w:pPr>
              <w:jc w:val="left"/>
              <w:rPr>
                <w:rFonts w:ascii="Calibri" w:hAnsi="Calibri" w:cs="Calibri"/>
                <w:sz w:val="20"/>
              </w:rPr>
            </w:pPr>
            <w:r w:rsidRPr="00C002C8">
              <w:rPr>
                <w:rFonts w:ascii="Calibri" w:hAnsi="Calibri" w:cs="Calibri"/>
                <w:sz w:val="20"/>
              </w:rPr>
              <w:t>Salarié</w:t>
            </w:r>
          </w:p>
        </w:tc>
        <w:tc>
          <w:tcPr>
            <w:tcW w:w="0" w:type="auto"/>
            <w:hideMark/>
          </w:tcPr>
          <w:p w14:paraId="7DA5978B" w14:textId="77777777" w:rsidR="00C002C8" w:rsidRPr="00C002C8" w:rsidRDefault="00C002C8" w:rsidP="00C002C8">
            <w:pPr>
              <w:jc w:val="left"/>
              <w:rPr>
                <w:rFonts w:ascii="Calibri" w:hAnsi="Calibri" w:cs="Calibri"/>
                <w:sz w:val="20"/>
              </w:rPr>
            </w:pPr>
            <w:r w:rsidRPr="00C002C8">
              <w:rPr>
                <w:rFonts w:ascii="Calibri" w:hAnsi="Calibri" w:cs="Calibri"/>
                <w:sz w:val="20"/>
              </w:rPr>
              <w:t>nom, emploi, classification, niveau ou coefficient</w:t>
            </w:r>
          </w:p>
        </w:tc>
      </w:tr>
      <w:tr w:rsidR="00C002C8" w:rsidRPr="00C002C8" w14:paraId="5919F266" w14:textId="77777777" w:rsidTr="00C002C8">
        <w:tc>
          <w:tcPr>
            <w:tcW w:w="0" w:type="auto"/>
            <w:hideMark/>
          </w:tcPr>
          <w:p w14:paraId="0937DC82" w14:textId="77777777" w:rsidR="00C002C8" w:rsidRPr="00C002C8" w:rsidRDefault="00C002C8" w:rsidP="00C002C8">
            <w:pPr>
              <w:jc w:val="left"/>
              <w:rPr>
                <w:rFonts w:ascii="Calibri" w:hAnsi="Calibri" w:cs="Calibri"/>
                <w:sz w:val="20"/>
              </w:rPr>
            </w:pPr>
            <w:r w:rsidRPr="00C002C8">
              <w:rPr>
                <w:rFonts w:ascii="Calibri" w:hAnsi="Calibri" w:cs="Calibri"/>
                <w:sz w:val="20"/>
              </w:rPr>
              <w:t>Travail</w:t>
            </w:r>
          </w:p>
        </w:tc>
        <w:tc>
          <w:tcPr>
            <w:tcW w:w="0" w:type="auto"/>
            <w:hideMark/>
          </w:tcPr>
          <w:p w14:paraId="3F130E57" w14:textId="77777777" w:rsidR="00C002C8" w:rsidRPr="00C002C8" w:rsidRDefault="00C002C8" w:rsidP="00C002C8">
            <w:pPr>
              <w:jc w:val="left"/>
              <w:rPr>
                <w:rFonts w:ascii="Calibri" w:hAnsi="Calibri" w:cs="Calibri"/>
                <w:sz w:val="20"/>
              </w:rPr>
            </w:pPr>
            <w:r w:rsidRPr="00C002C8">
              <w:rPr>
                <w:rFonts w:ascii="Calibri" w:hAnsi="Calibri" w:cs="Calibri"/>
                <w:sz w:val="20"/>
              </w:rPr>
              <w:t>période, nombre d'heures normales et supplémentaires, taux des heures supplémentaires</w:t>
            </w:r>
          </w:p>
        </w:tc>
      </w:tr>
      <w:tr w:rsidR="00C002C8" w:rsidRPr="00C002C8" w14:paraId="1980B7C5" w14:textId="77777777" w:rsidTr="00C002C8">
        <w:tc>
          <w:tcPr>
            <w:tcW w:w="0" w:type="auto"/>
            <w:hideMark/>
          </w:tcPr>
          <w:p w14:paraId="5375283E" w14:textId="77777777" w:rsidR="00C002C8" w:rsidRPr="00C002C8" w:rsidRDefault="00C002C8" w:rsidP="00C002C8">
            <w:pPr>
              <w:jc w:val="left"/>
              <w:rPr>
                <w:rFonts w:ascii="Calibri" w:hAnsi="Calibri" w:cs="Calibri"/>
                <w:sz w:val="20"/>
              </w:rPr>
            </w:pPr>
            <w:r w:rsidRPr="00C002C8">
              <w:rPr>
                <w:rFonts w:ascii="Calibri" w:hAnsi="Calibri" w:cs="Calibri"/>
                <w:sz w:val="20"/>
              </w:rPr>
              <w:t>Rémunération</w:t>
            </w:r>
          </w:p>
        </w:tc>
        <w:tc>
          <w:tcPr>
            <w:tcW w:w="0" w:type="auto"/>
            <w:hideMark/>
          </w:tcPr>
          <w:p w14:paraId="5095AFA9" w14:textId="77777777" w:rsidR="00C002C8" w:rsidRPr="00C002C8" w:rsidRDefault="00C002C8" w:rsidP="00C002C8">
            <w:pPr>
              <w:jc w:val="left"/>
              <w:rPr>
                <w:rFonts w:ascii="Calibri" w:hAnsi="Calibri" w:cs="Calibri"/>
                <w:sz w:val="20"/>
              </w:rPr>
            </w:pPr>
            <w:r w:rsidRPr="00C002C8">
              <w:rPr>
                <w:rFonts w:ascii="Calibri" w:hAnsi="Calibri" w:cs="Calibri"/>
                <w:sz w:val="20"/>
              </w:rPr>
              <w:t>rémunération brute et accessoires de salaire</w:t>
            </w:r>
          </w:p>
        </w:tc>
      </w:tr>
      <w:tr w:rsidR="00C002C8" w:rsidRPr="00C002C8" w14:paraId="38A475DC" w14:textId="77777777" w:rsidTr="00C002C8">
        <w:tc>
          <w:tcPr>
            <w:tcW w:w="0" w:type="auto"/>
            <w:hideMark/>
          </w:tcPr>
          <w:p w14:paraId="7A16BE14" w14:textId="77777777" w:rsidR="00C002C8" w:rsidRPr="00C002C8" w:rsidRDefault="00C002C8" w:rsidP="00C002C8">
            <w:pPr>
              <w:jc w:val="left"/>
              <w:rPr>
                <w:rFonts w:ascii="Calibri" w:hAnsi="Calibri" w:cs="Calibri"/>
                <w:sz w:val="20"/>
              </w:rPr>
            </w:pPr>
            <w:r w:rsidRPr="00C002C8">
              <w:rPr>
                <w:rFonts w:ascii="Calibri" w:hAnsi="Calibri" w:cs="Calibri"/>
                <w:sz w:val="20"/>
              </w:rPr>
              <w:t>Cotisations</w:t>
            </w:r>
          </w:p>
        </w:tc>
        <w:tc>
          <w:tcPr>
            <w:tcW w:w="0" w:type="auto"/>
            <w:hideMark/>
          </w:tcPr>
          <w:p w14:paraId="55870A56" w14:textId="77777777" w:rsidR="00C002C8" w:rsidRPr="00C002C8" w:rsidRDefault="00C002C8" w:rsidP="00C002C8">
            <w:pPr>
              <w:jc w:val="left"/>
              <w:rPr>
                <w:rFonts w:ascii="Calibri" w:hAnsi="Calibri" w:cs="Calibri"/>
                <w:sz w:val="20"/>
              </w:rPr>
            </w:pPr>
            <w:r w:rsidRPr="00C002C8">
              <w:rPr>
                <w:rFonts w:ascii="Calibri" w:hAnsi="Calibri" w:cs="Calibri"/>
                <w:sz w:val="20"/>
              </w:rPr>
              <w:t>assiette et montants selon les rubriques prévues</w:t>
            </w:r>
          </w:p>
        </w:tc>
      </w:tr>
      <w:tr w:rsidR="00C002C8" w:rsidRPr="00C002C8" w14:paraId="2099BCA7" w14:textId="77777777" w:rsidTr="00C002C8">
        <w:tc>
          <w:tcPr>
            <w:tcW w:w="0" w:type="auto"/>
            <w:hideMark/>
          </w:tcPr>
          <w:p w14:paraId="184A52FD" w14:textId="77777777" w:rsidR="00C002C8" w:rsidRPr="00C002C8" w:rsidRDefault="00C002C8" w:rsidP="00C002C8">
            <w:pPr>
              <w:jc w:val="left"/>
              <w:rPr>
                <w:rFonts w:ascii="Calibri" w:hAnsi="Calibri" w:cs="Calibri"/>
                <w:sz w:val="20"/>
              </w:rPr>
            </w:pPr>
            <w:r w:rsidRPr="00C002C8">
              <w:rPr>
                <w:rFonts w:ascii="Calibri" w:hAnsi="Calibri" w:cs="Calibri"/>
                <w:sz w:val="20"/>
              </w:rPr>
              <w:t>Paiement</w:t>
            </w:r>
          </w:p>
        </w:tc>
        <w:tc>
          <w:tcPr>
            <w:tcW w:w="0" w:type="auto"/>
            <w:hideMark/>
          </w:tcPr>
          <w:p w14:paraId="765E741F" w14:textId="77777777" w:rsidR="00C002C8" w:rsidRPr="00C002C8" w:rsidRDefault="00C002C8" w:rsidP="00C002C8">
            <w:pPr>
              <w:jc w:val="left"/>
              <w:rPr>
                <w:rFonts w:ascii="Calibri" w:hAnsi="Calibri" w:cs="Calibri"/>
                <w:sz w:val="20"/>
              </w:rPr>
            </w:pPr>
            <w:r w:rsidRPr="00C002C8">
              <w:rPr>
                <w:rFonts w:ascii="Calibri" w:hAnsi="Calibri" w:cs="Calibri"/>
                <w:sz w:val="20"/>
              </w:rPr>
              <w:t>montant effectivement reçu et date de paiement</w:t>
            </w:r>
          </w:p>
        </w:tc>
      </w:tr>
      <w:tr w:rsidR="00C002C8" w:rsidRPr="00C002C8" w14:paraId="0BAE9041" w14:textId="77777777" w:rsidTr="00C002C8">
        <w:tc>
          <w:tcPr>
            <w:tcW w:w="0" w:type="auto"/>
            <w:hideMark/>
          </w:tcPr>
          <w:p w14:paraId="44E72204" w14:textId="77777777" w:rsidR="00C002C8" w:rsidRPr="00C002C8" w:rsidRDefault="00C002C8" w:rsidP="00C002C8">
            <w:pPr>
              <w:jc w:val="left"/>
              <w:rPr>
                <w:rFonts w:ascii="Calibri" w:hAnsi="Calibri" w:cs="Calibri"/>
                <w:sz w:val="20"/>
              </w:rPr>
            </w:pPr>
            <w:r w:rsidRPr="00C002C8">
              <w:rPr>
                <w:rFonts w:ascii="Calibri" w:hAnsi="Calibri" w:cs="Calibri"/>
                <w:sz w:val="20"/>
              </w:rPr>
              <w:t>Impôt</w:t>
            </w:r>
          </w:p>
        </w:tc>
        <w:tc>
          <w:tcPr>
            <w:tcW w:w="0" w:type="auto"/>
            <w:hideMark/>
          </w:tcPr>
          <w:p w14:paraId="7210DB00" w14:textId="77777777" w:rsidR="00C002C8" w:rsidRPr="00C002C8" w:rsidRDefault="00C002C8" w:rsidP="00C002C8">
            <w:pPr>
              <w:jc w:val="left"/>
              <w:rPr>
                <w:rFonts w:ascii="Calibri" w:hAnsi="Calibri" w:cs="Calibri"/>
                <w:sz w:val="20"/>
              </w:rPr>
            </w:pPr>
            <w:r w:rsidRPr="00C002C8">
              <w:rPr>
                <w:rFonts w:ascii="Calibri" w:hAnsi="Calibri" w:cs="Calibri"/>
                <w:sz w:val="20"/>
              </w:rPr>
              <w:t>net imposable et prélèvement à la source</w:t>
            </w:r>
          </w:p>
        </w:tc>
      </w:tr>
      <w:tr w:rsidR="00C002C8" w:rsidRPr="00C002C8" w14:paraId="04C57459" w14:textId="77777777" w:rsidTr="00C002C8">
        <w:tc>
          <w:tcPr>
            <w:tcW w:w="0" w:type="auto"/>
            <w:hideMark/>
          </w:tcPr>
          <w:p w14:paraId="42E0CDD4" w14:textId="77777777" w:rsidR="00C002C8" w:rsidRPr="00C002C8" w:rsidRDefault="00C002C8" w:rsidP="00C002C8">
            <w:pPr>
              <w:jc w:val="left"/>
              <w:rPr>
                <w:rFonts w:ascii="Calibri" w:hAnsi="Calibri" w:cs="Calibri"/>
                <w:sz w:val="20"/>
              </w:rPr>
            </w:pPr>
            <w:r w:rsidRPr="00C002C8">
              <w:rPr>
                <w:rFonts w:ascii="Calibri" w:hAnsi="Calibri" w:cs="Calibri"/>
                <w:sz w:val="20"/>
              </w:rPr>
              <w:t>Congés</w:t>
            </w:r>
          </w:p>
        </w:tc>
        <w:tc>
          <w:tcPr>
            <w:tcW w:w="0" w:type="auto"/>
            <w:hideMark/>
          </w:tcPr>
          <w:p w14:paraId="45450B0B" w14:textId="77777777" w:rsidR="00C002C8" w:rsidRPr="00C002C8" w:rsidRDefault="00C002C8" w:rsidP="00C002C8">
            <w:pPr>
              <w:jc w:val="left"/>
              <w:rPr>
                <w:rFonts w:ascii="Calibri" w:hAnsi="Calibri" w:cs="Calibri"/>
                <w:sz w:val="20"/>
              </w:rPr>
            </w:pPr>
            <w:r w:rsidRPr="00C002C8">
              <w:rPr>
                <w:rFonts w:ascii="Calibri" w:hAnsi="Calibri" w:cs="Calibri"/>
                <w:sz w:val="20"/>
              </w:rPr>
              <w:t>dates et indemnité lorsqu'un congé est compris dans la période de paie concernée</w:t>
            </w:r>
          </w:p>
        </w:tc>
      </w:tr>
    </w:tbl>
    <w:p w14:paraId="260D3B86" w14:textId="77777777" w:rsidR="00C002C8" w:rsidRPr="00C002C8" w:rsidRDefault="00C002C8" w:rsidP="00C002C8">
      <w:pPr>
        <w:spacing w:after="0" w:line="240" w:lineRule="auto"/>
      </w:pPr>
      <w:r w:rsidRPr="00C002C8">
        <w:t>Ces mentions figurent dans la présentation officielle du bulletin applicable en 2026.</w:t>
      </w:r>
    </w:p>
    <w:p w14:paraId="64B13834" w14:textId="77777777" w:rsidR="00C002C8" w:rsidRPr="00C002C8" w:rsidRDefault="00C002C8" w:rsidP="00C002C8">
      <w:pPr>
        <w:spacing w:after="0" w:line="240" w:lineRule="auto"/>
        <w:rPr>
          <w:b/>
          <w:bCs/>
        </w:rPr>
      </w:pPr>
      <w:r w:rsidRPr="00C002C8">
        <w:rPr>
          <w:b/>
          <w:bCs/>
        </w:rPr>
        <w:t>8.3. Les mentions interdites</w:t>
      </w:r>
    </w:p>
    <w:p w14:paraId="7DC60964" w14:textId="01742A64" w:rsidR="00C002C8" w:rsidRPr="00C002C8" w:rsidRDefault="00C002C8" w:rsidP="00C002C8">
      <w:pPr>
        <w:spacing w:after="0" w:line="240" w:lineRule="auto"/>
      </w:pPr>
      <w:r w:rsidRPr="00C002C8">
        <w:t>Le bulletin ne doit pas mentionner</w:t>
      </w:r>
      <w:r>
        <w:t> :</w:t>
      </w:r>
    </w:p>
    <w:p w14:paraId="31632DC0" w14:textId="25C355F9" w:rsidR="00C002C8" w:rsidRPr="00C002C8" w:rsidRDefault="00C002C8">
      <w:pPr>
        <w:numPr>
          <w:ilvl w:val="0"/>
          <w:numId w:val="14"/>
        </w:numPr>
        <w:spacing w:after="0" w:line="240" w:lineRule="auto"/>
      </w:pPr>
      <w:r w:rsidRPr="00C002C8">
        <w:t xml:space="preserve">l'exercice du </w:t>
      </w:r>
      <w:r w:rsidRPr="00C002C8">
        <w:rPr>
          <w:b/>
          <w:bCs/>
        </w:rPr>
        <w:t>droit de grève</w:t>
      </w:r>
      <w:r>
        <w:t> ;</w:t>
      </w:r>
    </w:p>
    <w:p w14:paraId="44DEF24C" w14:textId="77777777" w:rsidR="00C002C8" w:rsidRPr="00C002C8" w:rsidRDefault="00C002C8">
      <w:pPr>
        <w:numPr>
          <w:ilvl w:val="0"/>
          <w:numId w:val="14"/>
        </w:numPr>
        <w:spacing w:after="0" w:line="240" w:lineRule="auto"/>
      </w:pPr>
      <w:r w:rsidRPr="00C002C8">
        <w:t xml:space="preserve">les fonctions de </w:t>
      </w:r>
      <w:r w:rsidRPr="00C002C8">
        <w:rPr>
          <w:b/>
          <w:bCs/>
        </w:rPr>
        <w:t>représentant du personnel</w:t>
      </w:r>
      <w:r w:rsidRPr="00C002C8">
        <w:t>.</w:t>
      </w:r>
    </w:p>
    <w:p w14:paraId="38021564" w14:textId="77777777" w:rsidR="00C002C8" w:rsidRPr="00C002C8" w:rsidRDefault="00C002C8" w:rsidP="00C002C8">
      <w:pPr>
        <w:spacing w:after="0" w:line="240" w:lineRule="auto"/>
      </w:pPr>
      <w:r w:rsidRPr="00C002C8">
        <w:lastRenderedPageBreak/>
        <w:t>La rémunération correspondant à l'activité de représentant du personnel doit être portée sur un document annexé.</w:t>
      </w:r>
    </w:p>
    <w:p w14:paraId="42FB779E" w14:textId="77777777" w:rsidR="00C002C8" w:rsidRPr="00C002C8" w:rsidRDefault="00C002C8" w:rsidP="00C002C8">
      <w:pPr>
        <w:spacing w:after="0" w:line="240" w:lineRule="auto"/>
        <w:rPr>
          <w:b/>
          <w:bCs/>
        </w:rPr>
      </w:pPr>
      <w:r w:rsidRPr="00C002C8">
        <w:rPr>
          <w:b/>
          <w:bCs/>
        </w:rPr>
        <w:t>8.4. La remise du bulletin</w:t>
      </w:r>
    </w:p>
    <w:p w14:paraId="4428BD84" w14:textId="77777777" w:rsidR="00C002C8" w:rsidRPr="00C002C8" w:rsidRDefault="00C002C8" w:rsidP="00C002C8">
      <w:pPr>
        <w:spacing w:after="0" w:line="240" w:lineRule="auto"/>
      </w:pPr>
      <w:r w:rsidRPr="00C002C8">
        <w:t>La dématérialisation constitue aujourd'hui le principe.</w:t>
      </w:r>
    </w:p>
    <w:p w14:paraId="69FB57FA" w14:textId="77777777" w:rsidR="00C002C8" w:rsidRPr="00C002C8" w:rsidRDefault="00C002C8" w:rsidP="00C002C8">
      <w:pPr>
        <w:spacing w:after="0" w:line="240" w:lineRule="auto"/>
      </w:pPr>
      <w:r w:rsidRPr="00C002C8">
        <w:t xml:space="preserve">Le salarié peut toutefois </w:t>
      </w:r>
      <w:r w:rsidRPr="00C002C8">
        <w:rPr>
          <w:b/>
          <w:bCs/>
        </w:rPr>
        <w:t>refuser</w:t>
      </w:r>
      <w:r w:rsidRPr="00C002C8">
        <w:t xml:space="preserve"> la remise électronique et demander le maintien d'un bulletin papier.</w:t>
      </w:r>
    </w:p>
    <w:p w14:paraId="6A6B08A8" w14:textId="77777777" w:rsidR="00C002C8" w:rsidRPr="00C002C8" w:rsidRDefault="00C002C8" w:rsidP="00C002C8">
      <w:pPr>
        <w:spacing w:after="0" w:line="240" w:lineRule="auto"/>
        <w:rPr>
          <w:b/>
          <w:bCs/>
        </w:rPr>
      </w:pPr>
      <w:r w:rsidRPr="00C002C8">
        <w:rPr>
          <w:b/>
          <w:bCs/>
        </w:rPr>
        <w:t>8.5. La conservation</w:t>
      </w:r>
    </w:p>
    <w:p w14:paraId="2737F205" w14:textId="77777777" w:rsidR="00C002C8" w:rsidRPr="00C002C8" w:rsidRDefault="00C002C8" w:rsidP="00C002C8">
      <w:pPr>
        <w:spacing w:after="0" w:line="240" w:lineRule="auto"/>
      </w:pPr>
      <w:r w:rsidRPr="00C002C8">
        <w:t xml:space="preserve">L'employeur doit conserver un double du bulletin pendant </w:t>
      </w:r>
      <w:r w:rsidRPr="00C002C8">
        <w:rPr>
          <w:b/>
          <w:bCs/>
        </w:rPr>
        <w:t>5 ans</w:t>
      </w:r>
      <w:r w:rsidRPr="00C002C8">
        <w:t>.</w:t>
      </w:r>
    </w:p>
    <w:p w14:paraId="284C6D41" w14:textId="4ABC3C6B" w:rsidR="00C002C8" w:rsidRPr="00C002C8" w:rsidRDefault="00C002C8" w:rsidP="00C002C8">
      <w:pPr>
        <w:spacing w:after="0" w:line="240" w:lineRule="auto"/>
      </w:pPr>
      <w:r w:rsidRPr="00C002C8">
        <w:t>Lorsqu'il est électronique, sa disponibilité doit ensuite être garantie selon les durées prévues par les textes</w:t>
      </w:r>
      <w:r>
        <w:t> :</w:t>
      </w:r>
      <w:r w:rsidRPr="00C002C8">
        <w:t xml:space="preserve"> jusqu'à 50 ans à compter de son émission ou pendant six ans après le départ en retraite du salarié selon le dispositif utilisé.</w:t>
      </w:r>
    </w:p>
    <w:p w14:paraId="17081C60" w14:textId="77777777" w:rsidR="00C002C8" w:rsidRPr="00C002C8" w:rsidRDefault="00C002C8" w:rsidP="00C002C8">
      <w:pPr>
        <w:spacing w:after="0" w:line="240" w:lineRule="auto"/>
      </w:pPr>
      <w:r w:rsidRPr="00C002C8">
        <w:t xml:space="preserve">Le salarié a intérêt à conserver ses bulletins </w:t>
      </w:r>
      <w:r w:rsidRPr="00C002C8">
        <w:rPr>
          <w:b/>
          <w:bCs/>
        </w:rPr>
        <w:t>sans limitation de durée</w:t>
      </w:r>
      <w:r w:rsidRPr="00C002C8">
        <w:t>.</w:t>
      </w:r>
    </w:p>
    <w:p w14:paraId="2D354679" w14:textId="77777777" w:rsidR="00C002C8" w:rsidRPr="00C002C8" w:rsidRDefault="00C002C8" w:rsidP="00C002C8">
      <w:pPr>
        <w:spacing w:after="0" w:line="240" w:lineRule="auto"/>
        <w:rPr>
          <w:b/>
          <w:bCs/>
        </w:rPr>
      </w:pPr>
      <w:r w:rsidRPr="00C002C8">
        <w:rPr>
          <w:b/>
          <w:bCs/>
        </w:rPr>
        <w:t>8.6. La force probante du bulletin</w:t>
      </w:r>
    </w:p>
    <w:p w14:paraId="6FDD6140" w14:textId="280FD061" w:rsidR="00C002C8" w:rsidRPr="00C002C8" w:rsidRDefault="00C002C8" w:rsidP="00C002C8">
      <w:pPr>
        <w:spacing w:after="0" w:line="240" w:lineRule="auto"/>
      </w:pPr>
      <w:r w:rsidRPr="00C002C8">
        <w:rPr>
          <w:b/>
          <w:bCs/>
        </w:rPr>
        <w:t>Attention</w:t>
      </w:r>
      <w:r>
        <w:rPr>
          <w:b/>
          <w:bCs/>
        </w:rPr>
        <w:t> :</w:t>
      </w:r>
      <w:r w:rsidRPr="00C002C8">
        <w:rPr>
          <w:b/>
          <w:bCs/>
        </w:rPr>
        <w:t xml:space="preserve"> un bulletin de salaire n'est pas la preuve que le salaire a effectivement été payé.</w:t>
      </w:r>
    </w:p>
    <w:p w14:paraId="1AE8D787" w14:textId="77777777" w:rsidR="00C002C8" w:rsidRPr="00C002C8" w:rsidRDefault="00C002C8" w:rsidP="00C002C8">
      <w:pPr>
        <w:spacing w:after="0" w:line="240" w:lineRule="auto"/>
      </w:pPr>
      <w:r w:rsidRPr="00C002C8">
        <w:t>Le Code du travail prévoit que l'acceptation sans protestation ni réserve du bulletin par le salarié ne vaut pas renonciation à réclamer les sommes qui lui restent dues.</w:t>
      </w:r>
    </w:p>
    <w:p w14:paraId="71A11282" w14:textId="77777777" w:rsidR="00C002C8" w:rsidRPr="00C002C8" w:rsidRDefault="00C002C8" w:rsidP="00C002C8">
      <w:pPr>
        <w:spacing w:after="0" w:line="240" w:lineRule="auto"/>
      </w:pPr>
      <w:r w:rsidRPr="00C002C8">
        <w:t xml:space="preserve">La Cour de cassation rappelle que, malgré la délivrance d'un bulletin, </w:t>
      </w:r>
      <w:r w:rsidRPr="00C002C8">
        <w:rPr>
          <w:b/>
          <w:bCs/>
        </w:rPr>
        <w:t>il appartient à l'employeur de prouver le paiement effectif de la rémunération</w:t>
      </w:r>
      <w:r w:rsidRPr="00C002C8">
        <w:t>.</w:t>
      </w:r>
    </w:p>
    <w:p w14:paraId="4B4FF578" w14:textId="77777777" w:rsidR="00C002C8" w:rsidRPr="00C002C8" w:rsidRDefault="00C002C8" w:rsidP="00C002C8">
      <w:pPr>
        <w:spacing w:after="0" w:line="240" w:lineRule="auto"/>
      </w:pPr>
      <w:r w:rsidRPr="00C002C8">
        <w:rPr>
          <w:b/>
          <w:bCs/>
        </w:rPr>
        <w:t>Exemple</w:t>
      </w:r>
    </w:p>
    <w:p w14:paraId="5588DA54" w14:textId="5B71948A" w:rsidR="00C002C8" w:rsidRPr="00C002C8" w:rsidRDefault="00C002C8" w:rsidP="00C002C8">
      <w:pPr>
        <w:spacing w:after="0" w:line="240" w:lineRule="auto"/>
      </w:pPr>
      <w:r w:rsidRPr="00C002C8">
        <w:t>Un bulletin mentionne un net à payer de 2 050</w:t>
      </w:r>
      <w:r>
        <w:t> €</w:t>
      </w:r>
      <w:r w:rsidRPr="00C002C8">
        <w:t>, mais le salarié affirme ne jamais avoir reçu la somme.</w:t>
      </w:r>
    </w:p>
    <w:p w14:paraId="7E2CAB45" w14:textId="496CE3DC" w:rsidR="00C002C8" w:rsidRPr="00C002C8" w:rsidRDefault="00C002C8" w:rsidP="00C002C8">
      <w:pPr>
        <w:spacing w:after="0" w:line="240" w:lineRule="auto"/>
      </w:pPr>
      <w:r w:rsidRPr="00C002C8">
        <w:t>→ L'employeur ne peut pas répondre</w:t>
      </w:r>
      <w:r>
        <w:t> :</w:t>
      </w:r>
      <w:r w:rsidRPr="00C002C8">
        <w:t xml:space="preserve"> </w:t>
      </w:r>
      <w:r>
        <w:t>« </w:t>
      </w:r>
      <w:r w:rsidRPr="00C002C8">
        <w:t>le bulletin prouve que je l'ai payé</w:t>
      </w:r>
      <w:r>
        <w:t> »</w:t>
      </w:r>
      <w:r w:rsidRPr="00C002C8">
        <w:t>.</w:t>
      </w:r>
    </w:p>
    <w:p w14:paraId="12B35F58" w14:textId="77777777" w:rsidR="00C002C8" w:rsidRPr="00C002C8" w:rsidRDefault="00C002C8" w:rsidP="00C002C8">
      <w:pPr>
        <w:spacing w:after="0" w:line="240" w:lineRule="auto"/>
      </w:pPr>
      <w:r w:rsidRPr="00C002C8">
        <w:t>→ Il doit apporter la preuve du paiement, par exemple au moyen d'une pièce bancaire appropriée.</w:t>
      </w:r>
    </w:p>
    <w:p w14:paraId="065D6E64" w14:textId="77777777" w:rsidR="00C002C8" w:rsidRPr="00C002C8" w:rsidRDefault="00C002C8" w:rsidP="00C002C8">
      <w:pPr>
        <w:pStyle w:val="Titre1"/>
      </w:pPr>
      <w:r w:rsidRPr="00C002C8">
        <w:t>9. Le partage de la valeur</w:t>
      </w:r>
    </w:p>
    <w:p w14:paraId="4960A761" w14:textId="77777777" w:rsidR="00C002C8" w:rsidRPr="00C002C8" w:rsidRDefault="00C002C8" w:rsidP="00C002C8">
      <w:pPr>
        <w:spacing w:after="0" w:line="240" w:lineRule="auto"/>
      </w:pPr>
      <w:r w:rsidRPr="00C002C8">
        <w:t>Le partage de la valeur regroupe plusieurs dispositifs permettant d'associer financièrement les salariés aux résultats ou aux performances de l'entreprise ou de favoriser leur épargne.</w:t>
      </w:r>
    </w:p>
    <w:p w14:paraId="1C01FECB" w14:textId="3C70385F" w:rsidR="00C002C8" w:rsidRPr="00C002C8" w:rsidRDefault="00C002C8" w:rsidP="00C002C8">
      <w:pPr>
        <w:spacing w:after="0" w:line="240" w:lineRule="auto"/>
      </w:pPr>
      <w:r w:rsidRPr="00C002C8">
        <w:t>Les principaux dispositifs exigés par le référentiel sont</w:t>
      </w:r>
      <w:r>
        <w:t> :</w:t>
      </w:r>
    </w:p>
    <w:tbl>
      <w:tblPr>
        <w:tblStyle w:val="Grilledutableau"/>
        <w:tblW w:w="0" w:type="auto"/>
        <w:tblLook w:val="04A0" w:firstRow="1" w:lastRow="0" w:firstColumn="1" w:lastColumn="0" w:noHBand="0" w:noVBand="1"/>
      </w:tblPr>
      <w:tblGrid>
        <w:gridCol w:w="1411"/>
        <w:gridCol w:w="5536"/>
      </w:tblGrid>
      <w:tr w:rsidR="00C002C8" w:rsidRPr="00C002C8" w14:paraId="66E338A0" w14:textId="77777777" w:rsidTr="00C002C8">
        <w:trPr>
          <w:tblHeader/>
        </w:trPr>
        <w:tc>
          <w:tcPr>
            <w:tcW w:w="0" w:type="auto"/>
            <w:hideMark/>
          </w:tcPr>
          <w:p w14:paraId="13988153"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Dispositif</w:t>
            </w:r>
          </w:p>
        </w:tc>
        <w:tc>
          <w:tcPr>
            <w:tcW w:w="0" w:type="auto"/>
            <w:hideMark/>
          </w:tcPr>
          <w:p w14:paraId="5CA5FCE1"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Fonction principale</w:t>
            </w:r>
          </w:p>
        </w:tc>
      </w:tr>
      <w:tr w:rsidR="00C002C8" w:rsidRPr="00C002C8" w14:paraId="3F5188B1" w14:textId="77777777" w:rsidTr="00C002C8">
        <w:tc>
          <w:tcPr>
            <w:tcW w:w="0" w:type="auto"/>
            <w:hideMark/>
          </w:tcPr>
          <w:p w14:paraId="360039C0" w14:textId="77777777" w:rsidR="00C002C8" w:rsidRPr="00C002C8" w:rsidRDefault="00C002C8" w:rsidP="00C002C8">
            <w:pPr>
              <w:jc w:val="left"/>
              <w:rPr>
                <w:rFonts w:ascii="Calibri" w:hAnsi="Calibri" w:cs="Calibri"/>
                <w:sz w:val="20"/>
              </w:rPr>
            </w:pPr>
            <w:r w:rsidRPr="00C002C8">
              <w:rPr>
                <w:rFonts w:ascii="Calibri" w:hAnsi="Calibri" w:cs="Calibri"/>
                <w:b/>
                <w:bCs/>
                <w:sz w:val="20"/>
              </w:rPr>
              <w:t>Participation</w:t>
            </w:r>
          </w:p>
        </w:tc>
        <w:tc>
          <w:tcPr>
            <w:tcW w:w="0" w:type="auto"/>
            <w:hideMark/>
          </w:tcPr>
          <w:p w14:paraId="41B45C9B" w14:textId="77777777" w:rsidR="00C002C8" w:rsidRPr="00C002C8" w:rsidRDefault="00C002C8" w:rsidP="00C002C8">
            <w:pPr>
              <w:jc w:val="left"/>
              <w:rPr>
                <w:rFonts w:ascii="Calibri" w:hAnsi="Calibri" w:cs="Calibri"/>
                <w:sz w:val="20"/>
              </w:rPr>
            </w:pPr>
            <w:r w:rsidRPr="00C002C8">
              <w:rPr>
                <w:rFonts w:ascii="Calibri" w:hAnsi="Calibri" w:cs="Calibri"/>
                <w:sz w:val="20"/>
              </w:rPr>
              <w:t>Redistribuer une partie des bénéfices de l'entreprise</w:t>
            </w:r>
          </w:p>
        </w:tc>
      </w:tr>
      <w:tr w:rsidR="00C002C8" w:rsidRPr="00C002C8" w14:paraId="1E302376" w14:textId="77777777" w:rsidTr="00C002C8">
        <w:tc>
          <w:tcPr>
            <w:tcW w:w="0" w:type="auto"/>
            <w:hideMark/>
          </w:tcPr>
          <w:p w14:paraId="35F5B4BC" w14:textId="77777777" w:rsidR="00C002C8" w:rsidRPr="00C002C8" w:rsidRDefault="00C002C8" w:rsidP="00C002C8">
            <w:pPr>
              <w:jc w:val="left"/>
              <w:rPr>
                <w:rFonts w:ascii="Calibri" w:hAnsi="Calibri" w:cs="Calibri"/>
                <w:sz w:val="20"/>
              </w:rPr>
            </w:pPr>
            <w:r w:rsidRPr="00C002C8">
              <w:rPr>
                <w:rFonts w:ascii="Calibri" w:hAnsi="Calibri" w:cs="Calibri"/>
                <w:b/>
                <w:bCs/>
                <w:sz w:val="20"/>
              </w:rPr>
              <w:t>Intéressement</w:t>
            </w:r>
          </w:p>
        </w:tc>
        <w:tc>
          <w:tcPr>
            <w:tcW w:w="0" w:type="auto"/>
            <w:hideMark/>
          </w:tcPr>
          <w:p w14:paraId="2E23603F" w14:textId="77777777" w:rsidR="00C002C8" w:rsidRPr="00C002C8" w:rsidRDefault="00C002C8" w:rsidP="00C002C8">
            <w:pPr>
              <w:jc w:val="left"/>
              <w:rPr>
                <w:rFonts w:ascii="Calibri" w:hAnsi="Calibri" w:cs="Calibri"/>
                <w:sz w:val="20"/>
              </w:rPr>
            </w:pPr>
            <w:r w:rsidRPr="00C002C8">
              <w:rPr>
                <w:rFonts w:ascii="Calibri" w:hAnsi="Calibri" w:cs="Calibri"/>
                <w:sz w:val="20"/>
              </w:rPr>
              <w:t>Associer les salariés aux performances ou objectifs de l'entreprise</w:t>
            </w:r>
          </w:p>
        </w:tc>
      </w:tr>
      <w:tr w:rsidR="00C002C8" w:rsidRPr="00C002C8" w14:paraId="3DE2FD91" w14:textId="77777777" w:rsidTr="00C002C8">
        <w:tc>
          <w:tcPr>
            <w:tcW w:w="0" w:type="auto"/>
            <w:hideMark/>
          </w:tcPr>
          <w:p w14:paraId="37CD1FCA" w14:textId="77777777" w:rsidR="00C002C8" w:rsidRPr="00C002C8" w:rsidRDefault="00C002C8" w:rsidP="00C002C8">
            <w:pPr>
              <w:jc w:val="left"/>
              <w:rPr>
                <w:rFonts w:ascii="Calibri" w:hAnsi="Calibri" w:cs="Calibri"/>
                <w:sz w:val="20"/>
              </w:rPr>
            </w:pPr>
            <w:r w:rsidRPr="00C002C8">
              <w:rPr>
                <w:rFonts w:ascii="Calibri" w:hAnsi="Calibri" w:cs="Calibri"/>
                <w:b/>
                <w:bCs/>
                <w:sz w:val="20"/>
              </w:rPr>
              <w:t>PPV</w:t>
            </w:r>
          </w:p>
        </w:tc>
        <w:tc>
          <w:tcPr>
            <w:tcW w:w="0" w:type="auto"/>
            <w:hideMark/>
          </w:tcPr>
          <w:p w14:paraId="53494B85" w14:textId="77777777" w:rsidR="00C002C8" w:rsidRPr="00C002C8" w:rsidRDefault="00C002C8" w:rsidP="00C002C8">
            <w:pPr>
              <w:jc w:val="left"/>
              <w:rPr>
                <w:rFonts w:ascii="Calibri" w:hAnsi="Calibri" w:cs="Calibri"/>
                <w:sz w:val="20"/>
              </w:rPr>
            </w:pPr>
            <w:r w:rsidRPr="00C002C8">
              <w:rPr>
                <w:rFonts w:ascii="Calibri" w:hAnsi="Calibri" w:cs="Calibri"/>
                <w:sz w:val="20"/>
              </w:rPr>
              <w:t>Permettre le versement d'une prime de partage de la valeur</w:t>
            </w:r>
          </w:p>
        </w:tc>
      </w:tr>
      <w:tr w:rsidR="00C002C8" w:rsidRPr="00C002C8" w14:paraId="0903856E" w14:textId="77777777" w:rsidTr="00C002C8">
        <w:tc>
          <w:tcPr>
            <w:tcW w:w="0" w:type="auto"/>
            <w:hideMark/>
          </w:tcPr>
          <w:p w14:paraId="48266BC2" w14:textId="77777777" w:rsidR="00C002C8" w:rsidRPr="00C002C8" w:rsidRDefault="00C002C8" w:rsidP="00C002C8">
            <w:pPr>
              <w:jc w:val="left"/>
              <w:rPr>
                <w:rFonts w:ascii="Calibri" w:hAnsi="Calibri" w:cs="Calibri"/>
                <w:sz w:val="20"/>
              </w:rPr>
            </w:pPr>
            <w:r w:rsidRPr="00C002C8">
              <w:rPr>
                <w:rFonts w:ascii="Calibri" w:hAnsi="Calibri" w:cs="Calibri"/>
                <w:b/>
                <w:bCs/>
                <w:sz w:val="20"/>
              </w:rPr>
              <w:t>PEE</w:t>
            </w:r>
          </w:p>
        </w:tc>
        <w:tc>
          <w:tcPr>
            <w:tcW w:w="0" w:type="auto"/>
            <w:hideMark/>
          </w:tcPr>
          <w:p w14:paraId="0500C147" w14:textId="77777777" w:rsidR="00C002C8" w:rsidRPr="00C002C8" w:rsidRDefault="00C002C8" w:rsidP="00C002C8">
            <w:pPr>
              <w:jc w:val="left"/>
              <w:rPr>
                <w:rFonts w:ascii="Calibri" w:hAnsi="Calibri" w:cs="Calibri"/>
                <w:sz w:val="20"/>
              </w:rPr>
            </w:pPr>
            <w:r w:rsidRPr="00C002C8">
              <w:rPr>
                <w:rFonts w:ascii="Calibri" w:hAnsi="Calibri" w:cs="Calibri"/>
                <w:sz w:val="20"/>
              </w:rPr>
              <w:t>Constituer une épargne salariale à moyen terme</w:t>
            </w:r>
          </w:p>
        </w:tc>
      </w:tr>
      <w:tr w:rsidR="00C002C8" w:rsidRPr="00C002C8" w14:paraId="3A372762" w14:textId="77777777" w:rsidTr="00C002C8">
        <w:tc>
          <w:tcPr>
            <w:tcW w:w="0" w:type="auto"/>
            <w:hideMark/>
          </w:tcPr>
          <w:p w14:paraId="67228F1F" w14:textId="77777777" w:rsidR="00C002C8" w:rsidRPr="00C002C8" w:rsidRDefault="00C002C8" w:rsidP="00C002C8">
            <w:pPr>
              <w:jc w:val="left"/>
              <w:rPr>
                <w:rFonts w:ascii="Calibri" w:hAnsi="Calibri" w:cs="Calibri"/>
                <w:sz w:val="20"/>
              </w:rPr>
            </w:pPr>
            <w:r w:rsidRPr="00C002C8">
              <w:rPr>
                <w:rFonts w:ascii="Calibri" w:hAnsi="Calibri" w:cs="Calibri"/>
                <w:b/>
                <w:bCs/>
                <w:sz w:val="20"/>
              </w:rPr>
              <w:t>PERECO</w:t>
            </w:r>
          </w:p>
        </w:tc>
        <w:tc>
          <w:tcPr>
            <w:tcW w:w="0" w:type="auto"/>
            <w:hideMark/>
          </w:tcPr>
          <w:p w14:paraId="33D98103" w14:textId="77777777" w:rsidR="00C002C8" w:rsidRPr="00C002C8" w:rsidRDefault="00C002C8" w:rsidP="00C002C8">
            <w:pPr>
              <w:jc w:val="left"/>
              <w:rPr>
                <w:rFonts w:ascii="Calibri" w:hAnsi="Calibri" w:cs="Calibri"/>
                <w:sz w:val="20"/>
              </w:rPr>
            </w:pPr>
            <w:r w:rsidRPr="00C002C8">
              <w:rPr>
                <w:rFonts w:ascii="Calibri" w:hAnsi="Calibri" w:cs="Calibri"/>
                <w:sz w:val="20"/>
              </w:rPr>
              <w:t>Constituer une épargne destinée principalement à la retraite</w:t>
            </w:r>
          </w:p>
        </w:tc>
      </w:tr>
    </w:tbl>
    <w:p w14:paraId="70EEA587" w14:textId="77777777" w:rsidR="00C002C8" w:rsidRPr="00C002C8" w:rsidRDefault="00C002C8" w:rsidP="00C002C8">
      <w:pPr>
        <w:pStyle w:val="Titre1"/>
      </w:pPr>
      <w:r w:rsidRPr="00C002C8">
        <w:t>10. La participation</w:t>
      </w:r>
    </w:p>
    <w:p w14:paraId="0E511E76" w14:textId="77777777" w:rsidR="00C002C8" w:rsidRPr="00C002C8" w:rsidRDefault="00C002C8" w:rsidP="00C002C8">
      <w:pPr>
        <w:spacing w:after="0" w:line="240" w:lineRule="auto"/>
        <w:rPr>
          <w:b/>
          <w:bCs/>
        </w:rPr>
      </w:pPr>
      <w:r w:rsidRPr="00C002C8">
        <w:rPr>
          <w:b/>
          <w:bCs/>
        </w:rPr>
        <w:t>10.1. La définition</w:t>
      </w:r>
    </w:p>
    <w:p w14:paraId="590A566E" w14:textId="77777777" w:rsidR="00C002C8" w:rsidRPr="00C002C8" w:rsidRDefault="00C002C8" w:rsidP="00C002C8">
      <w:pPr>
        <w:spacing w:after="0" w:line="240" w:lineRule="auto"/>
      </w:pPr>
      <w:r w:rsidRPr="00C002C8">
        <w:t xml:space="preserve">La </w:t>
      </w:r>
      <w:r w:rsidRPr="00C002C8">
        <w:rPr>
          <w:b/>
          <w:bCs/>
        </w:rPr>
        <w:t>participation</w:t>
      </w:r>
      <w:r w:rsidRPr="00C002C8">
        <w:t xml:space="preserve"> est un mécanisme d'épargne salariale permettant de redistribuer aux salariés une partie des bénéfices de l'entreprise.</w:t>
      </w:r>
    </w:p>
    <w:p w14:paraId="7CA29153" w14:textId="77777777" w:rsidR="00C002C8" w:rsidRPr="00C002C8" w:rsidRDefault="00C002C8" w:rsidP="00C002C8">
      <w:pPr>
        <w:spacing w:after="0" w:line="240" w:lineRule="auto"/>
      </w:pPr>
      <w:r w:rsidRPr="00C002C8">
        <w:t xml:space="preserve">La masse globale destinée aux salariés constitue la </w:t>
      </w:r>
      <w:r w:rsidRPr="00C002C8">
        <w:rPr>
          <w:b/>
          <w:bCs/>
        </w:rPr>
        <w:t>réserve spéciale de participation (RSP)</w:t>
      </w:r>
      <w:r w:rsidRPr="00C002C8">
        <w:t>.</w:t>
      </w:r>
    </w:p>
    <w:p w14:paraId="03AE156B" w14:textId="77777777" w:rsidR="00C002C8" w:rsidRPr="00C002C8" w:rsidRDefault="00C002C8" w:rsidP="00C002C8">
      <w:pPr>
        <w:spacing w:after="0" w:line="240" w:lineRule="auto"/>
      </w:pPr>
      <w:r w:rsidRPr="00C002C8">
        <w:t>Le nouveau référentiel ne demande pas de calculer les avantages fiscaux et sociaux et ne fait pas de la maîtrise détaillée de la formule légale l'objectif de cette partie. Il faut privilégier la compréhension du dispositif.</w:t>
      </w:r>
    </w:p>
    <w:p w14:paraId="48784B84" w14:textId="77777777" w:rsidR="00C002C8" w:rsidRPr="00C002C8" w:rsidRDefault="00C002C8" w:rsidP="00C002C8">
      <w:pPr>
        <w:spacing w:after="0" w:line="240" w:lineRule="auto"/>
        <w:rPr>
          <w:b/>
          <w:bCs/>
        </w:rPr>
      </w:pPr>
      <w:r w:rsidRPr="00C002C8">
        <w:rPr>
          <w:b/>
          <w:bCs/>
        </w:rPr>
        <w:t>10.2. La participation obligatoire</w:t>
      </w:r>
    </w:p>
    <w:p w14:paraId="49F5CFC8" w14:textId="77777777" w:rsidR="00C002C8" w:rsidRPr="00C002C8" w:rsidRDefault="00C002C8" w:rsidP="00C002C8">
      <w:pPr>
        <w:spacing w:after="0" w:line="240" w:lineRule="auto"/>
      </w:pPr>
      <w:r w:rsidRPr="00C002C8">
        <w:t xml:space="preserve">Elle doit être mise en place dans les entreprises ayant employé sans interruption </w:t>
      </w:r>
      <w:r w:rsidRPr="00C002C8">
        <w:rPr>
          <w:b/>
          <w:bCs/>
        </w:rPr>
        <w:t>au moins 50 salariés par mois pendant les cinq dernières années</w:t>
      </w:r>
      <w:r w:rsidRPr="00C002C8">
        <w:t>.</w:t>
      </w:r>
    </w:p>
    <w:p w14:paraId="76311AC6" w14:textId="77777777" w:rsidR="00C002C8" w:rsidRPr="00C002C8" w:rsidRDefault="00C002C8" w:rsidP="00C002C8">
      <w:pPr>
        <w:spacing w:after="0" w:line="240" w:lineRule="auto"/>
      </w:pPr>
      <w:r w:rsidRPr="00C002C8">
        <w:t>L'obligation prend effet au premier exercice ouvert après cette période de cinq années.</w:t>
      </w:r>
    </w:p>
    <w:p w14:paraId="54DD0614" w14:textId="77777777" w:rsidR="00C002C8" w:rsidRPr="00C002C8" w:rsidRDefault="00C002C8" w:rsidP="00C002C8">
      <w:pPr>
        <w:spacing w:after="0" w:line="240" w:lineRule="auto"/>
      </w:pPr>
      <w:r w:rsidRPr="00C002C8">
        <w:t>En dessous de ce seuil, une participation volontaire peut être mise en place.</w:t>
      </w:r>
    </w:p>
    <w:p w14:paraId="3E3F19B0" w14:textId="77777777" w:rsidR="00C002C8" w:rsidRPr="00C002C8" w:rsidRDefault="00C002C8" w:rsidP="00C002C8">
      <w:pPr>
        <w:spacing w:after="0" w:line="240" w:lineRule="auto"/>
        <w:rPr>
          <w:b/>
          <w:bCs/>
        </w:rPr>
      </w:pPr>
      <w:r w:rsidRPr="00C002C8">
        <w:rPr>
          <w:b/>
          <w:bCs/>
        </w:rPr>
        <w:t>10.3. Les bénéficiaires</w:t>
      </w:r>
    </w:p>
    <w:p w14:paraId="15C94869" w14:textId="77777777" w:rsidR="00C002C8" w:rsidRPr="00C002C8" w:rsidRDefault="00C002C8" w:rsidP="00C002C8">
      <w:pPr>
        <w:spacing w:after="0" w:line="240" w:lineRule="auto"/>
      </w:pPr>
      <w:r w:rsidRPr="00C002C8">
        <w:t xml:space="preserve">La participation est un dispositif </w:t>
      </w:r>
      <w:r w:rsidRPr="00C002C8">
        <w:rPr>
          <w:b/>
          <w:bCs/>
        </w:rPr>
        <w:t>collectif</w:t>
      </w:r>
      <w:r w:rsidRPr="00C002C8">
        <w:t>.</w:t>
      </w:r>
    </w:p>
    <w:p w14:paraId="65EBA4F5" w14:textId="77777777" w:rsidR="00C002C8" w:rsidRPr="00C002C8" w:rsidRDefault="00C002C8" w:rsidP="00C002C8">
      <w:pPr>
        <w:spacing w:after="0" w:line="240" w:lineRule="auto"/>
      </w:pPr>
      <w:r w:rsidRPr="00C002C8">
        <w:t>Elle concerne en principe l'ensemble des salariés remplissant les conditions prévues par le dispositif. Une condition d'ancienneté peut être prévue dans les limites légales.</w:t>
      </w:r>
    </w:p>
    <w:p w14:paraId="1C24296B" w14:textId="0E7E264F" w:rsidR="00C002C8" w:rsidRPr="00C002C8" w:rsidRDefault="00C002C8" w:rsidP="00C002C8">
      <w:pPr>
        <w:spacing w:after="0" w:line="240" w:lineRule="auto"/>
      </w:pPr>
      <w:r w:rsidRPr="00C002C8">
        <w:t>La répartition peut notamment être</w:t>
      </w:r>
      <w:r>
        <w:t> :</w:t>
      </w:r>
    </w:p>
    <w:p w14:paraId="32559C41" w14:textId="35A6748A" w:rsidR="00C002C8" w:rsidRPr="00C002C8" w:rsidRDefault="00C002C8">
      <w:pPr>
        <w:numPr>
          <w:ilvl w:val="0"/>
          <w:numId w:val="15"/>
        </w:numPr>
        <w:spacing w:after="0" w:line="240" w:lineRule="auto"/>
      </w:pPr>
      <w:r w:rsidRPr="00C002C8">
        <w:t>uniforme</w:t>
      </w:r>
      <w:r>
        <w:t> ;</w:t>
      </w:r>
    </w:p>
    <w:p w14:paraId="19582DCD" w14:textId="00EA33AF" w:rsidR="00C002C8" w:rsidRPr="00C002C8" w:rsidRDefault="00C002C8">
      <w:pPr>
        <w:numPr>
          <w:ilvl w:val="0"/>
          <w:numId w:val="15"/>
        </w:numPr>
        <w:spacing w:after="0" w:line="240" w:lineRule="auto"/>
      </w:pPr>
      <w:r w:rsidRPr="00C002C8">
        <w:t>proportionnelle au salaire</w:t>
      </w:r>
      <w:r>
        <w:t> ;</w:t>
      </w:r>
    </w:p>
    <w:p w14:paraId="66E1D030" w14:textId="6ADBB48D" w:rsidR="00C002C8" w:rsidRPr="00C002C8" w:rsidRDefault="00C002C8">
      <w:pPr>
        <w:numPr>
          <w:ilvl w:val="0"/>
          <w:numId w:val="15"/>
        </w:numPr>
        <w:spacing w:after="0" w:line="240" w:lineRule="auto"/>
      </w:pPr>
      <w:r w:rsidRPr="00C002C8">
        <w:lastRenderedPageBreak/>
        <w:t>proportionnelle au temps de présence</w:t>
      </w:r>
      <w:r>
        <w:t> ;</w:t>
      </w:r>
    </w:p>
    <w:p w14:paraId="7FFC9C8C" w14:textId="77777777" w:rsidR="00C002C8" w:rsidRPr="00C002C8" w:rsidRDefault="00C002C8">
      <w:pPr>
        <w:numPr>
          <w:ilvl w:val="0"/>
          <w:numId w:val="15"/>
        </w:numPr>
        <w:spacing w:after="0" w:line="240" w:lineRule="auto"/>
      </w:pPr>
      <w:r w:rsidRPr="00C002C8">
        <w:t>ou combiner plusieurs de ces critères.</w:t>
      </w:r>
    </w:p>
    <w:p w14:paraId="190EA245" w14:textId="77777777" w:rsidR="00C002C8" w:rsidRPr="00C002C8" w:rsidRDefault="00C002C8" w:rsidP="00C002C8">
      <w:pPr>
        <w:spacing w:after="0" w:line="240" w:lineRule="auto"/>
        <w:rPr>
          <w:b/>
          <w:bCs/>
        </w:rPr>
      </w:pPr>
      <w:r w:rsidRPr="00C002C8">
        <w:rPr>
          <w:b/>
          <w:bCs/>
        </w:rPr>
        <w:t>10.4. La destination des sommes</w:t>
      </w:r>
    </w:p>
    <w:p w14:paraId="6173EAD6" w14:textId="78060050" w:rsidR="00C002C8" w:rsidRPr="00C002C8" w:rsidRDefault="00C002C8" w:rsidP="00C002C8">
      <w:pPr>
        <w:spacing w:after="0" w:line="240" w:lineRule="auto"/>
      </w:pPr>
      <w:r w:rsidRPr="00C002C8">
        <w:t>Le salarié peut en principe choisir</w:t>
      </w:r>
      <w:r>
        <w:t> :</w:t>
      </w:r>
    </w:p>
    <w:p w14:paraId="3704EF4E" w14:textId="77777777" w:rsidR="00C002C8" w:rsidRPr="00C002C8" w:rsidRDefault="00C002C8" w:rsidP="00C002C8">
      <w:pPr>
        <w:spacing w:after="0" w:line="240" w:lineRule="auto"/>
      </w:pPr>
      <w:r w:rsidRPr="00C002C8">
        <w:rPr>
          <w:b/>
          <w:bCs/>
        </w:rPr>
        <w:t>versement immédiat</w:t>
      </w:r>
    </w:p>
    <w:p w14:paraId="535D5BD3" w14:textId="77777777" w:rsidR="00C002C8" w:rsidRPr="00C002C8" w:rsidRDefault="00C002C8" w:rsidP="00C002C8">
      <w:pPr>
        <w:spacing w:after="0" w:line="240" w:lineRule="auto"/>
      </w:pPr>
      <w:r w:rsidRPr="00C002C8">
        <w:t>ou</w:t>
      </w:r>
    </w:p>
    <w:p w14:paraId="3F989B59" w14:textId="77777777" w:rsidR="00C002C8" w:rsidRPr="00C002C8" w:rsidRDefault="00C002C8" w:rsidP="00C002C8">
      <w:pPr>
        <w:spacing w:after="0" w:line="240" w:lineRule="auto"/>
      </w:pPr>
      <w:r w:rsidRPr="00C002C8">
        <w:rPr>
          <w:b/>
          <w:bCs/>
        </w:rPr>
        <w:t>placement sur un dispositif d'épargne salariale.</w:t>
      </w:r>
    </w:p>
    <w:p w14:paraId="5C8C7C2C" w14:textId="77777777" w:rsidR="00C002C8" w:rsidRPr="00C002C8" w:rsidRDefault="00C002C8" w:rsidP="00C002C8">
      <w:pPr>
        <w:spacing w:after="0" w:line="240" w:lineRule="auto"/>
      </w:pPr>
      <w:r w:rsidRPr="00C002C8">
        <w:t>Il dispose d'un délai pour faire connaître son choix. Les sommes placées sur un PEE sont normalement indisponibles pendant cinq ans, tandis que celles placées sur un PERECO ont vocation à être conservées jusqu'à la retraite, sous réserve des cas de déblocage anticipé.</w:t>
      </w:r>
    </w:p>
    <w:p w14:paraId="148491D5" w14:textId="77777777" w:rsidR="00C002C8" w:rsidRPr="00C002C8" w:rsidRDefault="00C002C8" w:rsidP="00C002C8">
      <w:pPr>
        <w:spacing w:after="0" w:line="240" w:lineRule="auto"/>
        <w:rPr>
          <w:b/>
          <w:bCs/>
        </w:rPr>
      </w:pPr>
      <w:r w:rsidRPr="00C002C8">
        <w:rPr>
          <w:b/>
          <w:bCs/>
        </w:rPr>
        <w:t>10.5. Les avantages fiscaux et sociaux</w:t>
      </w:r>
    </w:p>
    <w:p w14:paraId="3CDB56CB" w14:textId="537D4ABA" w:rsidR="00C002C8" w:rsidRPr="00C002C8" w:rsidRDefault="00C002C8" w:rsidP="00C002C8">
      <w:pPr>
        <w:spacing w:after="0" w:line="240" w:lineRule="auto"/>
      </w:pPr>
      <w:r w:rsidRPr="00C002C8">
        <w:t xml:space="preserve">Il faut en connaître seulement le </w:t>
      </w:r>
      <w:r w:rsidRPr="00C002C8">
        <w:rPr>
          <w:b/>
          <w:bCs/>
        </w:rPr>
        <w:t>principe</w:t>
      </w:r>
      <w:r>
        <w:t> :</w:t>
      </w:r>
    </w:p>
    <w:p w14:paraId="459D8F59" w14:textId="6A45710D" w:rsidR="00C002C8" w:rsidRPr="00C002C8" w:rsidRDefault="00C002C8">
      <w:pPr>
        <w:numPr>
          <w:ilvl w:val="0"/>
          <w:numId w:val="16"/>
        </w:numPr>
        <w:spacing w:after="0" w:line="240" w:lineRule="auto"/>
      </w:pPr>
      <w:r w:rsidRPr="00C002C8">
        <w:t>le dispositif bénéficie d'un régime social favorable sous conditions</w:t>
      </w:r>
      <w:r>
        <w:t> ;</w:t>
      </w:r>
    </w:p>
    <w:p w14:paraId="48912EDC" w14:textId="2BBF15CC" w:rsidR="00C002C8" w:rsidRPr="00C002C8" w:rsidRDefault="00C002C8">
      <w:pPr>
        <w:numPr>
          <w:ilvl w:val="0"/>
          <w:numId w:val="16"/>
        </w:numPr>
        <w:spacing w:after="0" w:line="240" w:lineRule="auto"/>
      </w:pPr>
      <w:r w:rsidRPr="00C002C8">
        <w:t>les sommes versées par l'entreprise peuvent bénéficier d'avantages fiscaux</w:t>
      </w:r>
      <w:r>
        <w:t> ;</w:t>
      </w:r>
    </w:p>
    <w:p w14:paraId="04BF8C7C" w14:textId="7F9B97E4" w:rsidR="00C002C8" w:rsidRPr="00C002C8" w:rsidRDefault="00C002C8">
      <w:pPr>
        <w:numPr>
          <w:ilvl w:val="0"/>
          <w:numId w:val="16"/>
        </w:numPr>
        <w:spacing w:after="0" w:line="240" w:lineRule="auto"/>
      </w:pPr>
      <w:r w:rsidRPr="00C002C8">
        <w:t>pour le salarié, le régime fiscal dépend notamment du choix entre versement immédiat et placement</w:t>
      </w:r>
      <w:r>
        <w:t> ;</w:t>
      </w:r>
    </w:p>
    <w:p w14:paraId="437D2D5D" w14:textId="77777777" w:rsidR="00C002C8" w:rsidRPr="00C002C8" w:rsidRDefault="00C002C8">
      <w:pPr>
        <w:numPr>
          <w:ilvl w:val="0"/>
          <w:numId w:val="16"/>
        </w:numPr>
        <w:spacing w:after="0" w:line="240" w:lineRule="auto"/>
      </w:pPr>
      <w:r w:rsidRPr="00C002C8">
        <w:t>le placement des sommes sur un plan d'épargne peut permettre de bénéficier d'une exonération d'impôt sur le revenu sous les conditions prévues par les textes.</w:t>
      </w:r>
    </w:p>
    <w:p w14:paraId="34422B18" w14:textId="77777777" w:rsidR="00C002C8" w:rsidRPr="00C002C8" w:rsidRDefault="00C002C8" w:rsidP="00C002C8">
      <w:pPr>
        <w:spacing w:after="0" w:line="240" w:lineRule="auto"/>
      </w:pPr>
      <w:r w:rsidRPr="00C002C8">
        <w:rPr>
          <w:b/>
          <w:bCs/>
        </w:rPr>
        <w:t>Aucun taux ni calcul de ces avantages n'est exigé par le référentiel.</w:t>
      </w:r>
    </w:p>
    <w:p w14:paraId="697BF72E" w14:textId="77777777" w:rsidR="00C002C8" w:rsidRPr="00C002C8" w:rsidRDefault="00C002C8" w:rsidP="00C002C8">
      <w:pPr>
        <w:pStyle w:val="Titre1"/>
      </w:pPr>
      <w:r w:rsidRPr="00C002C8">
        <w:t>11. L'intéressement</w:t>
      </w:r>
    </w:p>
    <w:p w14:paraId="53C69A25" w14:textId="77777777" w:rsidR="00C002C8" w:rsidRPr="00C002C8" w:rsidRDefault="00C002C8" w:rsidP="00C002C8">
      <w:pPr>
        <w:spacing w:after="0" w:line="240" w:lineRule="auto"/>
        <w:rPr>
          <w:b/>
          <w:bCs/>
        </w:rPr>
      </w:pPr>
      <w:r w:rsidRPr="00C002C8">
        <w:rPr>
          <w:b/>
          <w:bCs/>
        </w:rPr>
        <w:t>11.1. La définition</w:t>
      </w:r>
    </w:p>
    <w:p w14:paraId="05144FA4" w14:textId="77777777" w:rsidR="00C002C8" w:rsidRPr="00C002C8" w:rsidRDefault="00C002C8" w:rsidP="00C002C8">
      <w:pPr>
        <w:spacing w:after="0" w:line="240" w:lineRule="auto"/>
      </w:pPr>
      <w:r w:rsidRPr="00C002C8">
        <w:t>L'</w:t>
      </w:r>
      <w:r w:rsidRPr="00C002C8">
        <w:rPr>
          <w:b/>
          <w:bCs/>
        </w:rPr>
        <w:t>intéressement</w:t>
      </w:r>
      <w:r w:rsidRPr="00C002C8">
        <w:t xml:space="preserve"> est un dispositif permettant d'associer financièrement les salariés aux </w:t>
      </w:r>
      <w:r w:rsidRPr="00C002C8">
        <w:rPr>
          <w:b/>
          <w:bCs/>
        </w:rPr>
        <w:t>performances de l'entreprise</w:t>
      </w:r>
      <w:r w:rsidRPr="00C002C8">
        <w:t>.</w:t>
      </w:r>
    </w:p>
    <w:p w14:paraId="77400404" w14:textId="77777777" w:rsidR="00C002C8" w:rsidRPr="00C002C8" w:rsidRDefault="00C002C8" w:rsidP="00C002C8">
      <w:pPr>
        <w:spacing w:after="0" w:line="240" w:lineRule="auto"/>
      </w:pPr>
      <w:r w:rsidRPr="00C002C8">
        <w:t xml:space="preserve">Contrairement à la participation, il est en principe </w:t>
      </w:r>
      <w:r w:rsidRPr="00C002C8">
        <w:rPr>
          <w:b/>
          <w:bCs/>
        </w:rPr>
        <w:t>facultatif</w:t>
      </w:r>
      <w:r w:rsidRPr="00C002C8">
        <w:t>.</w:t>
      </w:r>
    </w:p>
    <w:p w14:paraId="6DE70B8E" w14:textId="49F6DEF1" w:rsidR="00C002C8" w:rsidRPr="00C002C8" w:rsidRDefault="00C002C8" w:rsidP="00C002C8">
      <w:pPr>
        <w:spacing w:after="0" w:line="240" w:lineRule="auto"/>
      </w:pPr>
      <w:r w:rsidRPr="00C002C8">
        <w:t>La formule retenue doit être liée à des résultats ou performances et conserver un caractère aléatoire</w:t>
      </w:r>
      <w:r>
        <w:t> :</w:t>
      </w:r>
      <w:r w:rsidRPr="00C002C8">
        <w:t xml:space="preserve"> le montant ne doit pas être garanti à l'avance indépendamment des résultats atteints.</w:t>
      </w:r>
    </w:p>
    <w:p w14:paraId="53B33B66" w14:textId="77777777" w:rsidR="00C002C8" w:rsidRPr="00C002C8" w:rsidRDefault="00C002C8" w:rsidP="00C002C8">
      <w:pPr>
        <w:spacing w:after="0" w:line="240" w:lineRule="auto"/>
        <w:rPr>
          <w:b/>
          <w:bCs/>
        </w:rPr>
      </w:pPr>
      <w:r w:rsidRPr="00C002C8">
        <w:rPr>
          <w:b/>
          <w:bCs/>
        </w:rPr>
        <w:t>11.2. La mise en place</w:t>
      </w:r>
    </w:p>
    <w:p w14:paraId="1DFA98CA" w14:textId="77777777" w:rsidR="00C002C8" w:rsidRPr="00C002C8" w:rsidRDefault="00C002C8" w:rsidP="00C002C8">
      <w:pPr>
        <w:spacing w:after="0" w:line="240" w:lineRule="auto"/>
      </w:pPr>
      <w:r w:rsidRPr="00C002C8">
        <w:t>Il est en principe institué par accord.</w:t>
      </w:r>
    </w:p>
    <w:p w14:paraId="31C443F7" w14:textId="77777777" w:rsidR="00C002C8" w:rsidRPr="00C002C8" w:rsidRDefault="00C002C8" w:rsidP="00C002C8">
      <w:pPr>
        <w:spacing w:after="0" w:line="240" w:lineRule="auto"/>
      </w:pPr>
      <w:r w:rsidRPr="00C002C8">
        <w:t xml:space="preserve">Dans certaines situations prévues par la loi, il peut être mis en place par </w:t>
      </w:r>
      <w:r w:rsidRPr="00C002C8">
        <w:rPr>
          <w:b/>
          <w:bCs/>
        </w:rPr>
        <w:t>décision unilatérale de l'employeur (DUE)</w:t>
      </w:r>
      <w:r w:rsidRPr="00C002C8">
        <w:t>.</w:t>
      </w:r>
    </w:p>
    <w:p w14:paraId="5170389D" w14:textId="77777777" w:rsidR="00C002C8" w:rsidRPr="00C002C8" w:rsidRDefault="00C002C8" w:rsidP="00C002C8">
      <w:pPr>
        <w:spacing w:after="0" w:line="240" w:lineRule="auto"/>
        <w:rPr>
          <w:b/>
          <w:bCs/>
        </w:rPr>
      </w:pPr>
      <w:r w:rsidRPr="00C002C8">
        <w:rPr>
          <w:b/>
          <w:bCs/>
        </w:rPr>
        <w:t>11.3. Les bénéficiaires</w:t>
      </w:r>
    </w:p>
    <w:p w14:paraId="5938CFBA" w14:textId="77777777" w:rsidR="00C002C8" w:rsidRPr="00C002C8" w:rsidRDefault="00C002C8" w:rsidP="00C002C8">
      <w:pPr>
        <w:spacing w:after="0" w:line="240" w:lineRule="auto"/>
      </w:pPr>
      <w:r w:rsidRPr="00C002C8">
        <w:t>Lorsqu'il est mis en place, l'intéressement présente un caractère collectif.</w:t>
      </w:r>
    </w:p>
    <w:p w14:paraId="7385F39A" w14:textId="77777777" w:rsidR="00C002C8" w:rsidRPr="00C002C8" w:rsidRDefault="00C002C8" w:rsidP="00C002C8">
      <w:pPr>
        <w:spacing w:after="0" w:line="240" w:lineRule="auto"/>
      </w:pPr>
      <w:r w:rsidRPr="00C002C8">
        <w:t>Il concerne en principe tous les salariés, sous réserve notamment d'une éventuelle condition d'ancienneté ne pouvant excéder trois mois.</w:t>
      </w:r>
    </w:p>
    <w:p w14:paraId="74DF3D66" w14:textId="77777777" w:rsidR="00C002C8" w:rsidRPr="00C002C8" w:rsidRDefault="00C002C8" w:rsidP="00C002C8">
      <w:pPr>
        <w:spacing w:after="0" w:line="240" w:lineRule="auto"/>
        <w:rPr>
          <w:b/>
          <w:bCs/>
        </w:rPr>
      </w:pPr>
      <w:r w:rsidRPr="00C002C8">
        <w:rPr>
          <w:b/>
          <w:bCs/>
        </w:rPr>
        <w:t>11.4. La répartition</w:t>
      </w:r>
    </w:p>
    <w:p w14:paraId="334365F8" w14:textId="3849AB7E" w:rsidR="00C002C8" w:rsidRPr="00C002C8" w:rsidRDefault="00C002C8" w:rsidP="00C002C8">
      <w:pPr>
        <w:spacing w:after="0" w:line="240" w:lineRule="auto"/>
      </w:pPr>
      <w:r w:rsidRPr="00C002C8">
        <w:t>La répartition peut notamment reposer sur</w:t>
      </w:r>
      <w:r>
        <w:t> :</w:t>
      </w:r>
    </w:p>
    <w:p w14:paraId="3BABB4EF" w14:textId="3176F26A" w:rsidR="00C002C8" w:rsidRPr="00C002C8" w:rsidRDefault="00C002C8">
      <w:pPr>
        <w:numPr>
          <w:ilvl w:val="0"/>
          <w:numId w:val="17"/>
        </w:numPr>
        <w:spacing w:after="0" w:line="240" w:lineRule="auto"/>
      </w:pPr>
      <w:r w:rsidRPr="00C002C8">
        <w:t>une répartition uniforme</w:t>
      </w:r>
      <w:r>
        <w:t> ;</w:t>
      </w:r>
    </w:p>
    <w:p w14:paraId="4549067F" w14:textId="6B9AABDC" w:rsidR="00C002C8" w:rsidRPr="00C002C8" w:rsidRDefault="00C002C8">
      <w:pPr>
        <w:numPr>
          <w:ilvl w:val="0"/>
          <w:numId w:val="17"/>
        </w:numPr>
        <w:spacing w:after="0" w:line="240" w:lineRule="auto"/>
      </w:pPr>
      <w:r w:rsidRPr="00C002C8">
        <w:t>le salaire</w:t>
      </w:r>
      <w:r>
        <w:t> ;</w:t>
      </w:r>
    </w:p>
    <w:p w14:paraId="1D8B0F87" w14:textId="0A561113" w:rsidR="00C002C8" w:rsidRPr="00C002C8" w:rsidRDefault="00C002C8">
      <w:pPr>
        <w:numPr>
          <w:ilvl w:val="0"/>
          <w:numId w:val="17"/>
        </w:numPr>
        <w:spacing w:after="0" w:line="240" w:lineRule="auto"/>
      </w:pPr>
      <w:r w:rsidRPr="00C002C8">
        <w:t>la durée de présence</w:t>
      </w:r>
      <w:r>
        <w:t> ;</w:t>
      </w:r>
    </w:p>
    <w:p w14:paraId="7ADF7C44" w14:textId="77777777" w:rsidR="00C002C8" w:rsidRPr="00C002C8" w:rsidRDefault="00C002C8">
      <w:pPr>
        <w:numPr>
          <w:ilvl w:val="0"/>
          <w:numId w:val="17"/>
        </w:numPr>
        <w:spacing w:after="0" w:line="240" w:lineRule="auto"/>
      </w:pPr>
      <w:r w:rsidRPr="00C002C8">
        <w:t>ou une combinaison des critères autorisés.</w:t>
      </w:r>
    </w:p>
    <w:p w14:paraId="6AAF2ED1" w14:textId="77777777" w:rsidR="00C002C8" w:rsidRPr="00C002C8" w:rsidRDefault="00C002C8" w:rsidP="00C002C8">
      <w:pPr>
        <w:spacing w:after="0" w:line="240" w:lineRule="auto"/>
        <w:rPr>
          <w:b/>
          <w:bCs/>
        </w:rPr>
      </w:pPr>
      <w:r w:rsidRPr="00C002C8">
        <w:rPr>
          <w:b/>
          <w:bCs/>
        </w:rPr>
        <w:t>11.5. La destination des sommes</w:t>
      </w:r>
    </w:p>
    <w:p w14:paraId="5DA3FA57" w14:textId="52395099" w:rsidR="00C002C8" w:rsidRPr="00C002C8" w:rsidRDefault="00C002C8" w:rsidP="00C002C8">
      <w:pPr>
        <w:spacing w:after="0" w:line="240" w:lineRule="auto"/>
      </w:pPr>
      <w:r w:rsidRPr="00C002C8">
        <w:t>Le salarié peut, selon les conditions applicables</w:t>
      </w:r>
      <w:r>
        <w:t> :</w:t>
      </w:r>
    </w:p>
    <w:p w14:paraId="76C7C374" w14:textId="16812637" w:rsidR="00C002C8" w:rsidRPr="00C002C8" w:rsidRDefault="00C002C8">
      <w:pPr>
        <w:numPr>
          <w:ilvl w:val="0"/>
          <w:numId w:val="18"/>
        </w:numPr>
        <w:spacing w:after="0" w:line="240" w:lineRule="auto"/>
      </w:pPr>
      <w:r w:rsidRPr="00C002C8">
        <w:t>percevoir son intéressement</w:t>
      </w:r>
      <w:r>
        <w:t> ;</w:t>
      </w:r>
    </w:p>
    <w:p w14:paraId="68A22FE6" w14:textId="77777777" w:rsidR="00C002C8" w:rsidRPr="00C002C8" w:rsidRDefault="00C002C8">
      <w:pPr>
        <w:numPr>
          <w:ilvl w:val="0"/>
          <w:numId w:val="18"/>
        </w:numPr>
        <w:spacing w:after="0" w:line="240" w:lineRule="auto"/>
      </w:pPr>
      <w:r w:rsidRPr="00C002C8">
        <w:t>ou le placer notamment sur un PEE ou un PERECO.</w:t>
      </w:r>
    </w:p>
    <w:p w14:paraId="31148703" w14:textId="77777777" w:rsidR="00C002C8" w:rsidRPr="00C002C8" w:rsidRDefault="00C002C8" w:rsidP="00C002C8">
      <w:pPr>
        <w:spacing w:after="0" w:line="240" w:lineRule="auto"/>
      </w:pPr>
      <w:r w:rsidRPr="00C002C8">
        <w:t>Le placement peut lui permettre de bénéficier d'avantages fiscaux.</w:t>
      </w:r>
    </w:p>
    <w:p w14:paraId="7B8C4C9D" w14:textId="58623D20" w:rsidR="00C002C8" w:rsidRPr="00C002C8" w:rsidRDefault="00C002C8" w:rsidP="00C002C8">
      <w:pPr>
        <w:pStyle w:val="Titre1"/>
      </w:pPr>
      <w:r w:rsidRPr="00C002C8">
        <w:t>12. Participation et intéressement</w:t>
      </w:r>
      <w:r>
        <w:t> :</w:t>
      </w:r>
      <w:r w:rsidRPr="00C002C8">
        <w:t xml:space="preserve"> ne pas les confondre</w:t>
      </w:r>
    </w:p>
    <w:tbl>
      <w:tblPr>
        <w:tblStyle w:val="Grilledutableau"/>
        <w:tblW w:w="0" w:type="auto"/>
        <w:tblLook w:val="04A0" w:firstRow="1" w:lastRow="0" w:firstColumn="1" w:lastColumn="0" w:noHBand="0" w:noVBand="1"/>
      </w:tblPr>
      <w:tblGrid>
        <w:gridCol w:w="2354"/>
        <w:gridCol w:w="4507"/>
        <w:gridCol w:w="3595"/>
      </w:tblGrid>
      <w:tr w:rsidR="00C002C8" w:rsidRPr="00C002C8" w14:paraId="3F703B2D" w14:textId="77777777" w:rsidTr="00C002C8">
        <w:trPr>
          <w:tblHeader/>
        </w:trPr>
        <w:tc>
          <w:tcPr>
            <w:tcW w:w="0" w:type="auto"/>
            <w:hideMark/>
          </w:tcPr>
          <w:p w14:paraId="50640AA9" w14:textId="77777777" w:rsidR="00C002C8" w:rsidRPr="00C002C8" w:rsidRDefault="00C002C8" w:rsidP="00C002C8">
            <w:pPr>
              <w:jc w:val="left"/>
              <w:rPr>
                <w:rFonts w:ascii="Calibri" w:hAnsi="Calibri" w:cs="Calibri"/>
                <w:sz w:val="20"/>
              </w:rPr>
            </w:pPr>
          </w:p>
        </w:tc>
        <w:tc>
          <w:tcPr>
            <w:tcW w:w="0" w:type="auto"/>
            <w:hideMark/>
          </w:tcPr>
          <w:p w14:paraId="28F9D754"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Participation</w:t>
            </w:r>
          </w:p>
        </w:tc>
        <w:tc>
          <w:tcPr>
            <w:tcW w:w="0" w:type="auto"/>
            <w:hideMark/>
          </w:tcPr>
          <w:p w14:paraId="13C67481"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Intéressement</w:t>
            </w:r>
          </w:p>
        </w:tc>
      </w:tr>
      <w:tr w:rsidR="00C002C8" w:rsidRPr="00C002C8" w14:paraId="0B8615CA" w14:textId="77777777" w:rsidTr="00C002C8">
        <w:tc>
          <w:tcPr>
            <w:tcW w:w="0" w:type="auto"/>
            <w:hideMark/>
          </w:tcPr>
          <w:p w14:paraId="4F9AFDAC" w14:textId="77777777" w:rsidR="00C002C8" w:rsidRPr="00C002C8" w:rsidRDefault="00C002C8" w:rsidP="00C002C8">
            <w:pPr>
              <w:jc w:val="left"/>
              <w:rPr>
                <w:rFonts w:ascii="Calibri" w:hAnsi="Calibri" w:cs="Calibri"/>
                <w:sz w:val="20"/>
              </w:rPr>
            </w:pPr>
            <w:r w:rsidRPr="00C002C8">
              <w:rPr>
                <w:rFonts w:ascii="Calibri" w:hAnsi="Calibri" w:cs="Calibri"/>
                <w:b/>
                <w:bCs/>
                <w:sz w:val="20"/>
              </w:rPr>
              <w:t>Finalité</w:t>
            </w:r>
          </w:p>
        </w:tc>
        <w:tc>
          <w:tcPr>
            <w:tcW w:w="0" w:type="auto"/>
            <w:hideMark/>
          </w:tcPr>
          <w:p w14:paraId="08027E8A" w14:textId="77777777" w:rsidR="00C002C8" w:rsidRPr="00C002C8" w:rsidRDefault="00C002C8" w:rsidP="00C002C8">
            <w:pPr>
              <w:jc w:val="left"/>
              <w:rPr>
                <w:rFonts w:ascii="Calibri" w:hAnsi="Calibri" w:cs="Calibri"/>
                <w:sz w:val="20"/>
              </w:rPr>
            </w:pPr>
            <w:r w:rsidRPr="00C002C8">
              <w:rPr>
                <w:rFonts w:ascii="Calibri" w:hAnsi="Calibri" w:cs="Calibri"/>
                <w:sz w:val="20"/>
              </w:rPr>
              <w:t>Partager les bénéfices</w:t>
            </w:r>
          </w:p>
        </w:tc>
        <w:tc>
          <w:tcPr>
            <w:tcW w:w="0" w:type="auto"/>
            <w:hideMark/>
          </w:tcPr>
          <w:p w14:paraId="62BD1972" w14:textId="77777777" w:rsidR="00C002C8" w:rsidRPr="00C002C8" w:rsidRDefault="00C002C8" w:rsidP="00C002C8">
            <w:pPr>
              <w:jc w:val="left"/>
              <w:rPr>
                <w:rFonts w:ascii="Calibri" w:hAnsi="Calibri" w:cs="Calibri"/>
                <w:sz w:val="20"/>
              </w:rPr>
            </w:pPr>
            <w:r w:rsidRPr="00C002C8">
              <w:rPr>
                <w:rFonts w:ascii="Calibri" w:hAnsi="Calibri" w:cs="Calibri"/>
                <w:sz w:val="20"/>
              </w:rPr>
              <w:t>Associer aux performances</w:t>
            </w:r>
          </w:p>
        </w:tc>
      </w:tr>
      <w:tr w:rsidR="00C002C8" w:rsidRPr="00C002C8" w14:paraId="4418CB1C" w14:textId="77777777" w:rsidTr="00C002C8">
        <w:tc>
          <w:tcPr>
            <w:tcW w:w="0" w:type="auto"/>
            <w:hideMark/>
          </w:tcPr>
          <w:p w14:paraId="31FEA506" w14:textId="77777777" w:rsidR="00C002C8" w:rsidRPr="00C002C8" w:rsidRDefault="00C002C8" w:rsidP="00C002C8">
            <w:pPr>
              <w:jc w:val="left"/>
              <w:rPr>
                <w:rFonts w:ascii="Calibri" w:hAnsi="Calibri" w:cs="Calibri"/>
                <w:sz w:val="20"/>
              </w:rPr>
            </w:pPr>
            <w:r w:rsidRPr="00C002C8">
              <w:rPr>
                <w:rFonts w:ascii="Calibri" w:hAnsi="Calibri" w:cs="Calibri"/>
                <w:b/>
                <w:bCs/>
                <w:sz w:val="20"/>
              </w:rPr>
              <w:t>Nature</w:t>
            </w:r>
          </w:p>
        </w:tc>
        <w:tc>
          <w:tcPr>
            <w:tcW w:w="0" w:type="auto"/>
            <w:hideMark/>
          </w:tcPr>
          <w:p w14:paraId="110DAB54" w14:textId="77777777" w:rsidR="00C002C8" w:rsidRPr="00C002C8" w:rsidRDefault="00C002C8" w:rsidP="00C002C8">
            <w:pPr>
              <w:jc w:val="left"/>
              <w:rPr>
                <w:rFonts w:ascii="Calibri" w:hAnsi="Calibri" w:cs="Calibri"/>
                <w:sz w:val="20"/>
              </w:rPr>
            </w:pPr>
            <w:r w:rsidRPr="00C002C8">
              <w:rPr>
                <w:rFonts w:ascii="Calibri" w:hAnsi="Calibri" w:cs="Calibri"/>
                <w:sz w:val="20"/>
              </w:rPr>
              <w:t>Épargne salariale</w:t>
            </w:r>
          </w:p>
        </w:tc>
        <w:tc>
          <w:tcPr>
            <w:tcW w:w="0" w:type="auto"/>
            <w:hideMark/>
          </w:tcPr>
          <w:p w14:paraId="54726851" w14:textId="77777777" w:rsidR="00C002C8" w:rsidRPr="00C002C8" w:rsidRDefault="00C002C8" w:rsidP="00C002C8">
            <w:pPr>
              <w:jc w:val="left"/>
              <w:rPr>
                <w:rFonts w:ascii="Calibri" w:hAnsi="Calibri" w:cs="Calibri"/>
                <w:sz w:val="20"/>
              </w:rPr>
            </w:pPr>
            <w:r w:rsidRPr="00C002C8">
              <w:rPr>
                <w:rFonts w:ascii="Calibri" w:hAnsi="Calibri" w:cs="Calibri"/>
                <w:sz w:val="20"/>
              </w:rPr>
              <w:t>Épargne salariale</w:t>
            </w:r>
          </w:p>
        </w:tc>
      </w:tr>
      <w:tr w:rsidR="00C002C8" w:rsidRPr="00C002C8" w14:paraId="5F6D55FE" w14:textId="77777777" w:rsidTr="00C002C8">
        <w:tc>
          <w:tcPr>
            <w:tcW w:w="0" w:type="auto"/>
            <w:hideMark/>
          </w:tcPr>
          <w:p w14:paraId="0634C94B" w14:textId="307E2761" w:rsidR="00C002C8" w:rsidRPr="00C002C8" w:rsidRDefault="00C002C8" w:rsidP="00C002C8">
            <w:pPr>
              <w:jc w:val="left"/>
              <w:rPr>
                <w:rFonts w:ascii="Calibri" w:hAnsi="Calibri" w:cs="Calibri"/>
                <w:sz w:val="20"/>
              </w:rPr>
            </w:pPr>
            <w:r w:rsidRPr="00C002C8">
              <w:rPr>
                <w:rFonts w:ascii="Calibri" w:hAnsi="Calibri" w:cs="Calibri"/>
                <w:b/>
                <w:bCs/>
                <w:sz w:val="20"/>
              </w:rPr>
              <w:t>Obligatoire</w:t>
            </w:r>
            <w:r w:rsidRPr="00C002C8">
              <w:rPr>
                <w:rFonts w:ascii="Calibri" w:hAnsi="Calibri" w:cs="Calibri"/>
                <w:b/>
                <w:bCs/>
                <w:sz w:val="20"/>
              </w:rPr>
              <w:t> ?</w:t>
            </w:r>
          </w:p>
        </w:tc>
        <w:tc>
          <w:tcPr>
            <w:tcW w:w="0" w:type="auto"/>
            <w:hideMark/>
          </w:tcPr>
          <w:p w14:paraId="321AE6BD" w14:textId="77777777" w:rsidR="00C002C8" w:rsidRPr="00C002C8" w:rsidRDefault="00C002C8" w:rsidP="00C002C8">
            <w:pPr>
              <w:jc w:val="left"/>
              <w:rPr>
                <w:rFonts w:ascii="Calibri" w:hAnsi="Calibri" w:cs="Calibri"/>
                <w:sz w:val="20"/>
              </w:rPr>
            </w:pPr>
            <w:r w:rsidRPr="00C002C8">
              <w:rPr>
                <w:rFonts w:ascii="Calibri" w:hAnsi="Calibri" w:cs="Calibri"/>
                <w:sz w:val="20"/>
              </w:rPr>
              <w:t>Oui à partir du seuil légal et dans les conditions d'effectif prévues</w:t>
            </w:r>
          </w:p>
        </w:tc>
        <w:tc>
          <w:tcPr>
            <w:tcW w:w="0" w:type="auto"/>
            <w:hideMark/>
          </w:tcPr>
          <w:p w14:paraId="4D12A5BE" w14:textId="77777777" w:rsidR="00C002C8" w:rsidRPr="00C002C8" w:rsidRDefault="00C002C8" w:rsidP="00C002C8">
            <w:pPr>
              <w:jc w:val="left"/>
              <w:rPr>
                <w:rFonts w:ascii="Calibri" w:hAnsi="Calibri" w:cs="Calibri"/>
                <w:sz w:val="20"/>
              </w:rPr>
            </w:pPr>
            <w:r w:rsidRPr="00C002C8">
              <w:rPr>
                <w:rFonts w:ascii="Calibri" w:hAnsi="Calibri" w:cs="Calibri"/>
                <w:sz w:val="20"/>
              </w:rPr>
              <w:t>En principe non</w:t>
            </w:r>
          </w:p>
        </w:tc>
      </w:tr>
      <w:tr w:rsidR="00C002C8" w:rsidRPr="00C002C8" w14:paraId="650243EC" w14:textId="77777777" w:rsidTr="00C002C8">
        <w:tc>
          <w:tcPr>
            <w:tcW w:w="0" w:type="auto"/>
            <w:hideMark/>
          </w:tcPr>
          <w:p w14:paraId="0088E7AA" w14:textId="77777777" w:rsidR="00C002C8" w:rsidRPr="00C002C8" w:rsidRDefault="00C002C8" w:rsidP="00C002C8">
            <w:pPr>
              <w:jc w:val="left"/>
              <w:rPr>
                <w:rFonts w:ascii="Calibri" w:hAnsi="Calibri" w:cs="Calibri"/>
                <w:sz w:val="20"/>
              </w:rPr>
            </w:pPr>
            <w:r w:rsidRPr="00C002C8">
              <w:rPr>
                <w:rFonts w:ascii="Calibri" w:hAnsi="Calibri" w:cs="Calibri"/>
                <w:b/>
                <w:bCs/>
                <w:sz w:val="20"/>
              </w:rPr>
              <w:lastRenderedPageBreak/>
              <w:t>Base</w:t>
            </w:r>
          </w:p>
        </w:tc>
        <w:tc>
          <w:tcPr>
            <w:tcW w:w="0" w:type="auto"/>
            <w:hideMark/>
          </w:tcPr>
          <w:p w14:paraId="1F2C17F0" w14:textId="77777777" w:rsidR="00C002C8" w:rsidRPr="00C002C8" w:rsidRDefault="00C002C8" w:rsidP="00C002C8">
            <w:pPr>
              <w:jc w:val="left"/>
              <w:rPr>
                <w:rFonts w:ascii="Calibri" w:hAnsi="Calibri" w:cs="Calibri"/>
                <w:sz w:val="20"/>
              </w:rPr>
            </w:pPr>
            <w:r w:rsidRPr="00C002C8">
              <w:rPr>
                <w:rFonts w:ascii="Calibri" w:hAnsi="Calibri" w:cs="Calibri"/>
                <w:sz w:val="20"/>
              </w:rPr>
              <w:t>Bénéfice de l'entreprise</w:t>
            </w:r>
          </w:p>
        </w:tc>
        <w:tc>
          <w:tcPr>
            <w:tcW w:w="0" w:type="auto"/>
            <w:hideMark/>
          </w:tcPr>
          <w:p w14:paraId="799F07FC" w14:textId="77777777" w:rsidR="00C002C8" w:rsidRPr="00C002C8" w:rsidRDefault="00C002C8" w:rsidP="00C002C8">
            <w:pPr>
              <w:jc w:val="left"/>
              <w:rPr>
                <w:rFonts w:ascii="Calibri" w:hAnsi="Calibri" w:cs="Calibri"/>
                <w:sz w:val="20"/>
              </w:rPr>
            </w:pPr>
            <w:r w:rsidRPr="00C002C8">
              <w:rPr>
                <w:rFonts w:ascii="Calibri" w:hAnsi="Calibri" w:cs="Calibri"/>
                <w:sz w:val="20"/>
              </w:rPr>
              <w:t>Résultats ou performances définis par le dispositif</w:t>
            </w:r>
          </w:p>
        </w:tc>
      </w:tr>
      <w:tr w:rsidR="00C002C8" w:rsidRPr="00C002C8" w14:paraId="440EC0EF" w14:textId="77777777" w:rsidTr="00C002C8">
        <w:tc>
          <w:tcPr>
            <w:tcW w:w="0" w:type="auto"/>
            <w:hideMark/>
          </w:tcPr>
          <w:p w14:paraId="22F49039" w14:textId="77777777" w:rsidR="00C002C8" w:rsidRPr="00C002C8" w:rsidRDefault="00C002C8" w:rsidP="00C002C8">
            <w:pPr>
              <w:jc w:val="left"/>
              <w:rPr>
                <w:rFonts w:ascii="Calibri" w:hAnsi="Calibri" w:cs="Calibri"/>
                <w:sz w:val="20"/>
              </w:rPr>
            </w:pPr>
            <w:r w:rsidRPr="00C002C8">
              <w:rPr>
                <w:rFonts w:ascii="Calibri" w:hAnsi="Calibri" w:cs="Calibri"/>
                <w:b/>
                <w:bCs/>
                <w:sz w:val="20"/>
              </w:rPr>
              <w:t>Caractère collectif</w:t>
            </w:r>
          </w:p>
        </w:tc>
        <w:tc>
          <w:tcPr>
            <w:tcW w:w="0" w:type="auto"/>
            <w:hideMark/>
          </w:tcPr>
          <w:p w14:paraId="1B4DAC3B"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c>
          <w:tcPr>
            <w:tcW w:w="0" w:type="auto"/>
            <w:hideMark/>
          </w:tcPr>
          <w:p w14:paraId="0DD51EE4"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r>
      <w:tr w:rsidR="00C002C8" w:rsidRPr="00C002C8" w14:paraId="77D818C5" w14:textId="77777777" w:rsidTr="00C002C8">
        <w:tc>
          <w:tcPr>
            <w:tcW w:w="0" w:type="auto"/>
            <w:hideMark/>
          </w:tcPr>
          <w:p w14:paraId="050C5BD5" w14:textId="77777777" w:rsidR="00C002C8" w:rsidRPr="00C002C8" w:rsidRDefault="00C002C8" w:rsidP="00C002C8">
            <w:pPr>
              <w:jc w:val="left"/>
              <w:rPr>
                <w:rFonts w:ascii="Calibri" w:hAnsi="Calibri" w:cs="Calibri"/>
                <w:sz w:val="20"/>
              </w:rPr>
            </w:pPr>
            <w:r w:rsidRPr="00C002C8">
              <w:rPr>
                <w:rFonts w:ascii="Calibri" w:hAnsi="Calibri" w:cs="Calibri"/>
                <w:b/>
                <w:bCs/>
                <w:sz w:val="20"/>
              </w:rPr>
              <w:t>Versement immédiat possible</w:t>
            </w:r>
          </w:p>
        </w:tc>
        <w:tc>
          <w:tcPr>
            <w:tcW w:w="0" w:type="auto"/>
            <w:hideMark/>
          </w:tcPr>
          <w:p w14:paraId="462BA709"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c>
          <w:tcPr>
            <w:tcW w:w="0" w:type="auto"/>
            <w:hideMark/>
          </w:tcPr>
          <w:p w14:paraId="13B3E801"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r>
      <w:tr w:rsidR="00C002C8" w:rsidRPr="00C002C8" w14:paraId="08060E79" w14:textId="77777777" w:rsidTr="00C002C8">
        <w:tc>
          <w:tcPr>
            <w:tcW w:w="0" w:type="auto"/>
            <w:hideMark/>
          </w:tcPr>
          <w:p w14:paraId="383B366D" w14:textId="77777777" w:rsidR="00C002C8" w:rsidRPr="00C002C8" w:rsidRDefault="00C002C8" w:rsidP="00C002C8">
            <w:pPr>
              <w:jc w:val="left"/>
              <w:rPr>
                <w:rFonts w:ascii="Calibri" w:hAnsi="Calibri" w:cs="Calibri"/>
                <w:sz w:val="20"/>
              </w:rPr>
            </w:pPr>
            <w:r w:rsidRPr="00C002C8">
              <w:rPr>
                <w:rFonts w:ascii="Calibri" w:hAnsi="Calibri" w:cs="Calibri"/>
                <w:b/>
                <w:bCs/>
                <w:sz w:val="20"/>
              </w:rPr>
              <w:t>Placement possible</w:t>
            </w:r>
          </w:p>
        </w:tc>
        <w:tc>
          <w:tcPr>
            <w:tcW w:w="0" w:type="auto"/>
            <w:hideMark/>
          </w:tcPr>
          <w:p w14:paraId="52A3CCFC"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c>
          <w:tcPr>
            <w:tcW w:w="0" w:type="auto"/>
            <w:hideMark/>
          </w:tcPr>
          <w:p w14:paraId="70FBD422"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r>
      <w:tr w:rsidR="00C002C8" w:rsidRPr="00C002C8" w14:paraId="70C2A733" w14:textId="77777777" w:rsidTr="00C002C8">
        <w:tc>
          <w:tcPr>
            <w:tcW w:w="0" w:type="auto"/>
            <w:hideMark/>
          </w:tcPr>
          <w:p w14:paraId="6B65DDA5" w14:textId="77777777" w:rsidR="00C002C8" w:rsidRPr="00C002C8" w:rsidRDefault="00C002C8" w:rsidP="00C002C8">
            <w:pPr>
              <w:jc w:val="left"/>
              <w:rPr>
                <w:rFonts w:ascii="Calibri" w:hAnsi="Calibri" w:cs="Calibri"/>
                <w:sz w:val="20"/>
              </w:rPr>
            </w:pPr>
            <w:r w:rsidRPr="00C002C8">
              <w:rPr>
                <w:rFonts w:ascii="Calibri" w:hAnsi="Calibri" w:cs="Calibri"/>
                <w:b/>
                <w:bCs/>
                <w:sz w:val="20"/>
              </w:rPr>
              <w:t>Avantages fiscaux et sociaux</w:t>
            </w:r>
          </w:p>
        </w:tc>
        <w:tc>
          <w:tcPr>
            <w:tcW w:w="0" w:type="auto"/>
            <w:hideMark/>
          </w:tcPr>
          <w:p w14:paraId="3DF4EACB" w14:textId="77777777" w:rsidR="00C002C8" w:rsidRPr="00C002C8" w:rsidRDefault="00C002C8" w:rsidP="00C002C8">
            <w:pPr>
              <w:jc w:val="left"/>
              <w:rPr>
                <w:rFonts w:ascii="Calibri" w:hAnsi="Calibri" w:cs="Calibri"/>
                <w:sz w:val="20"/>
              </w:rPr>
            </w:pPr>
            <w:r w:rsidRPr="00C002C8">
              <w:rPr>
                <w:rFonts w:ascii="Calibri" w:hAnsi="Calibri" w:cs="Calibri"/>
                <w:sz w:val="20"/>
              </w:rPr>
              <w:t>Oui, sous conditions</w:t>
            </w:r>
          </w:p>
        </w:tc>
        <w:tc>
          <w:tcPr>
            <w:tcW w:w="0" w:type="auto"/>
            <w:hideMark/>
          </w:tcPr>
          <w:p w14:paraId="77E03E4A" w14:textId="77777777" w:rsidR="00C002C8" w:rsidRPr="00C002C8" w:rsidRDefault="00C002C8" w:rsidP="00C002C8">
            <w:pPr>
              <w:jc w:val="left"/>
              <w:rPr>
                <w:rFonts w:ascii="Calibri" w:hAnsi="Calibri" w:cs="Calibri"/>
                <w:sz w:val="20"/>
              </w:rPr>
            </w:pPr>
            <w:r w:rsidRPr="00C002C8">
              <w:rPr>
                <w:rFonts w:ascii="Calibri" w:hAnsi="Calibri" w:cs="Calibri"/>
                <w:sz w:val="20"/>
              </w:rPr>
              <w:t>Oui, sous conditions</w:t>
            </w:r>
          </w:p>
        </w:tc>
      </w:tr>
    </w:tbl>
    <w:p w14:paraId="7695355A" w14:textId="77777777" w:rsidR="00C002C8" w:rsidRPr="00C002C8" w:rsidRDefault="00C002C8" w:rsidP="00C002C8">
      <w:pPr>
        <w:pStyle w:val="Titre1"/>
      </w:pPr>
      <w:r w:rsidRPr="00C002C8">
        <w:t>13. La prime de partage de la valeur</w:t>
      </w:r>
    </w:p>
    <w:p w14:paraId="552CB834" w14:textId="77777777" w:rsidR="00C002C8" w:rsidRPr="00C002C8" w:rsidRDefault="00C002C8" w:rsidP="00C002C8">
      <w:pPr>
        <w:spacing w:after="0" w:line="240" w:lineRule="auto"/>
      </w:pPr>
      <w:r w:rsidRPr="00C002C8">
        <w:t xml:space="preserve">La </w:t>
      </w:r>
      <w:r w:rsidRPr="00C002C8">
        <w:rPr>
          <w:b/>
          <w:bCs/>
        </w:rPr>
        <w:t>PPV (prime de partage de la valeur)</w:t>
      </w:r>
      <w:r w:rsidRPr="00C002C8">
        <w:t xml:space="preserve"> est un dispositif pérenne permettant à l'employeur de verser une prime aux salariés.</w:t>
      </w:r>
    </w:p>
    <w:p w14:paraId="2FA37C22" w14:textId="77777777" w:rsidR="00C002C8" w:rsidRPr="00C002C8" w:rsidRDefault="00C002C8" w:rsidP="00C002C8">
      <w:pPr>
        <w:spacing w:after="0" w:line="240" w:lineRule="auto"/>
      </w:pPr>
      <w:r w:rsidRPr="00C002C8">
        <w:t xml:space="preserve">En principe, son versement demeure </w:t>
      </w:r>
      <w:r w:rsidRPr="00C002C8">
        <w:rPr>
          <w:b/>
          <w:bCs/>
        </w:rPr>
        <w:t>facultatif</w:t>
      </w:r>
      <w:r w:rsidRPr="00C002C8">
        <w:t>.</w:t>
      </w:r>
    </w:p>
    <w:p w14:paraId="2DDDE4A4" w14:textId="77777777" w:rsidR="00C002C8" w:rsidRPr="00C002C8" w:rsidRDefault="00C002C8" w:rsidP="00C002C8">
      <w:pPr>
        <w:spacing w:after="0" w:line="240" w:lineRule="auto"/>
      </w:pPr>
      <w:r w:rsidRPr="00C002C8">
        <w:t>Elle peut bénéficier d'exonérations fiscales ou sociales dans les conditions prévues par la législation.</w:t>
      </w:r>
    </w:p>
    <w:p w14:paraId="34993B93" w14:textId="77777777" w:rsidR="00C002C8" w:rsidRPr="00C002C8" w:rsidRDefault="00C002C8" w:rsidP="00C002C8">
      <w:pPr>
        <w:spacing w:after="0" w:line="240" w:lineRule="auto"/>
        <w:rPr>
          <w:b/>
          <w:bCs/>
        </w:rPr>
      </w:pPr>
      <w:r w:rsidRPr="00C002C8">
        <w:rPr>
          <w:b/>
          <w:bCs/>
        </w:rPr>
        <w:t>13.1. Une prime qui ne peut pas remplacer le salaire</w:t>
      </w:r>
    </w:p>
    <w:p w14:paraId="758F41A1" w14:textId="009D60F9" w:rsidR="00C002C8" w:rsidRPr="00C002C8" w:rsidRDefault="00C002C8" w:rsidP="00C002C8">
      <w:pPr>
        <w:spacing w:after="0" w:line="240" w:lineRule="auto"/>
      </w:pPr>
      <w:r w:rsidRPr="00C002C8">
        <w:t>La PPV ne peut pas se substituer</w:t>
      </w:r>
      <w:r>
        <w:t> :</w:t>
      </w:r>
    </w:p>
    <w:p w14:paraId="13D5A56B" w14:textId="6B9021B3" w:rsidR="00C002C8" w:rsidRPr="00C002C8" w:rsidRDefault="00C002C8">
      <w:pPr>
        <w:numPr>
          <w:ilvl w:val="0"/>
          <w:numId w:val="19"/>
        </w:numPr>
        <w:spacing w:after="0" w:line="240" w:lineRule="auto"/>
      </w:pPr>
      <w:r w:rsidRPr="00C002C8">
        <w:t>à une augmentation de salaire</w:t>
      </w:r>
      <w:r>
        <w:t> ;</w:t>
      </w:r>
    </w:p>
    <w:p w14:paraId="0637AAF4" w14:textId="5BF649BC" w:rsidR="00C002C8" w:rsidRPr="00C002C8" w:rsidRDefault="00C002C8">
      <w:pPr>
        <w:numPr>
          <w:ilvl w:val="0"/>
          <w:numId w:val="19"/>
        </w:numPr>
        <w:spacing w:after="0" w:line="240" w:lineRule="auto"/>
      </w:pPr>
      <w:r w:rsidRPr="00C002C8">
        <w:t>à un élément de rémunération prévu par le contrat</w:t>
      </w:r>
      <w:r>
        <w:t> ;</w:t>
      </w:r>
    </w:p>
    <w:p w14:paraId="20A60525" w14:textId="0EABB4B1" w:rsidR="00C002C8" w:rsidRPr="00C002C8" w:rsidRDefault="00C002C8">
      <w:pPr>
        <w:numPr>
          <w:ilvl w:val="0"/>
          <w:numId w:val="19"/>
        </w:numPr>
        <w:spacing w:after="0" w:line="240" w:lineRule="auto"/>
      </w:pPr>
      <w:r w:rsidRPr="00C002C8">
        <w:t>à une prime obligatoire prévue par un accord collectif</w:t>
      </w:r>
      <w:r>
        <w:t> ;</w:t>
      </w:r>
    </w:p>
    <w:p w14:paraId="1C202041" w14:textId="77777777" w:rsidR="00C002C8" w:rsidRPr="00C002C8" w:rsidRDefault="00C002C8">
      <w:pPr>
        <w:numPr>
          <w:ilvl w:val="0"/>
          <w:numId w:val="19"/>
        </w:numPr>
        <w:spacing w:after="0" w:line="240" w:lineRule="auto"/>
      </w:pPr>
      <w:r w:rsidRPr="00C002C8">
        <w:t>à une prime résultant d'un usage.</w:t>
      </w:r>
    </w:p>
    <w:p w14:paraId="17821FDA" w14:textId="77777777" w:rsidR="00C002C8" w:rsidRPr="00C002C8" w:rsidRDefault="00C002C8" w:rsidP="00C002C8">
      <w:pPr>
        <w:spacing w:after="0" w:line="240" w:lineRule="auto"/>
      </w:pPr>
      <w:r w:rsidRPr="00C002C8">
        <w:rPr>
          <w:b/>
          <w:bCs/>
        </w:rPr>
        <w:t>Exemple</w:t>
      </w:r>
    </w:p>
    <w:p w14:paraId="760CB78C" w14:textId="0314DE8C" w:rsidR="00C002C8" w:rsidRPr="00C002C8" w:rsidRDefault="00C002C8" w:rsidP="00C002C8">
      <w:pPr>
        <w:spacing w:after="0" w:line="240" w:lineRule="auto"/>
      </w:pPr>
      <w:r w:rsidRPr="00C002C8">
        <w:t>Une convention collective impose une prime annuelle de 800</w:t>
      </w:r>
      <w:r>
        <w:t> €</w:t>
      </w:r>
      <w:r w:rsidRPr="00C002C8">
        <w:t>.</w:t>
      </w:r>
    </w:p>
    <w:p w14:paraId="60EA6F64" w14:textId="6A868385" w:rsidR="00C002C8" w:rsidRPr="00C002C8" w:rsidRDefault="00C002C8" w:rsidP="00C002C8">
      <w:pPr>
        <w:spacing w:after="0" w:line="240" w:lineRule="auto"/>
      </w:pPr>
      <w:r w:rsidRPr="00C002C8">
        <w:t>L'employeur décide de supprimer cette prime et verse à la place une PPV de 800</w:t>
      </w:r>
      <w:r>
        <w:t> €</w:t>
      </w:r>
      <w:r w:rsidRPr="00C002C8">
        <w:t>.</w:t>
      </w:r>
    </w:p>
    <w:p w14:paraId="1CC04126" w14:textId="3301E7B9" w:rsidR="00C002C8" w:rsidRPr="00C002C8" w:rsidRDefault="00C002C8" w:rsidP="00C002C8">
      <w:pPr>
        <w:spacing w:after="0" w:line="240" w:lineRule="auto"/>
      </w:pPr>
      <w:r w:rsidRPr="00C002C8">
        <w:t>→ Impossible</w:t>
      </w:r>
      <w:r>
        <w:t> :</w:t>
      </w:r>
      <w:r w:rsidRPr="00C002C8">
        <w:t xml:space="preserve"> la PPV ne peut pas servir à remplacer un élément de rémunération obligatoire.</w:t>
      </w:r>
    </w:p>
    <w:p w14:paraId="168FFEE9" w14:textId="77777777" w:rsidR="00C002C8" w:rsidRPr="00C002C8" w:rsidRDefault="00C002C8" w:rsidP="00C002C8">
      <w:pPr>
        <w:spacing w:after="0" w:line="240" w:lineRule="auto"/>
        <w:rPr>
          <w:b/>
          <w:bCs/>
        </w:rPr>
      </w:pPr>
      <w:r w:rsidRPr="00C002C8">
        <w:rPr>
          <w:b/>
          <w:bCs/>
        </w:rPr>
        <w:t>13.2. Le versement ou le placement</w:t>
      </w:r>
    </w:p>
    <w:p w14:paraId="2D32FBA6" w14:textId="4C412D1D" w:rsidR="00C002C8" w:rsidRPr="00C002C8" w:rsidRDefault="00C002C8" w:rsidP="00C002C8">
      <w:pPr>
        <w:spacing w:after="0" w:line="240" w:lineRule="auto"/>
      </w:pPr>
      <w:r w:rsidRPr="00C002C8">
        <w:t>La PPV peut, dans les conditions prévues par les textes, être</w:t>
      </w:r>
      <w:r>
        <w:t> :</w:t>
      </w:r>
    </w:p>
    <w:p w14:paraId="17ECE254" w14:textId="61D672F8" w:rsidR="00C002C8" w:rsidRPr="00C002C8" w:rsidRDefault="00C002C8">
      <w:pPr>
        <w:numPr>
          <w:ilvl w:val="0"/>
          <w:numId w:val="20"/>
        </w:numPr>
        <w:spacing w:after="0" w:line="240" w:lineRule="auto"/>
      </w:pPr>
      <w:r w:rsidRPr="00C002C8">
        <w:t>versée directement au salarié</w:t>
      </w:r>
      <w:r>
        <w:t> ;</w:t>
      </w:r>
    </w:p>
    <w:p w14:paraId="75B36DE1" w14:textId="77777777" w:rsidR="00C002C8" w:rsidRPr="00C002C8" w:rsidRDefault="00C002C8">
      <w:pPr>
        <w:numPr>
          <w:ilvl w:val="0"/>
          <w:numId w:val="20"/>
        </w:numPr>
        <w:spacing w:after="0" w:line="240" w:lineRule="auto"/>
      </w:pPr>
      <w:r w:rsidRPr="00C002C8">
        <w:t>affectée à un plan d'épargne salariale.</w:t>
      </w:r>
    </w:p>
    <w:p w14:paraId="7F8B47DF" w14:textId="77777777" w:rsidR="00C002C8" w:rsidRPr="00C002C8" w:rsidRDefault="00C002C8" w:rsidP="00C002C8">
      <w:pPr>
        <w:spacing w:after="0" w:line="240" w:lineRule="auto"/>
      </w:pPr>
      <w:r w:rsidRPr="00C002C8">
        <w:t>Le régime fiscal et social dépend notamment des conditions légales, de la situation de l'entreprise et de l'affectation de la somme.</w:t>
      </w:r>
    </w:p>
    <w:p w14:paraId="1D512F06" w14:textId="77777777" w:rsidR="00C002C8" w:rsidRPr="00C002C8" w:rsidRDefault="00C002C8" w:rsidP="00C002C8">
      <w:pPr>
        <w:spacing w:after="0" w:line="240" w:lineRule="auto"/>
      </w:pPr>
      <w:r w:rsidRPr="00C002C8">
        <w:t xml:space="preserve">Là encore, </w:t>
      </w:r>
      <w:r w:rsidRPr="00C002C8">
        <w:rPr>
          <w:b/>
          <w:bCs/>
        </w:rPr>
        <w:t>aucun calcul de cotisations ou d'impôt n'est attendu au DCG dans cette partie</w:t>
      </w:r>
      <w:r w:rsidRPr="00C002C8">
        <w:t>.</w:t>
      </w:r>
    </w:p>
    <w:p w14:paraId="4E85BA24" w14:textId="77777777" w:rsidR="00C002C8" w:rsidRPr="00C002C8" w:rsidRDefault="00C002C8" w:rsidP="00C002C8">
      <w:pPr>
        <w:pStyle w:val="Titre1"/>
      </w:pPr>
      <w:r w:rsidRPr="00C002C8">
        <w:t>14. Une obligation particulière de partage de la valeur dans certaines entreprises de 11 à 49 salariés</w:t>
      </w:r>
    </w:p>
    <w:p w14:paraId="7B42E36C" w14:textId="58F0AC26" w:rsidR="00C002C8" w:rsidRPr="00C002C8" w:rsidRDefault="00C002C8" w:rsidP="00C002C8">
      <w:pPr>
        <w:spacing w:after="0" w:line="240" w:lineRule="auto"/>
      </w:pPr>
      <w:r w:rsidRPr="00C002C8">
        <w:t xml:space="preserve">Depuis les exercices ouverts à compter du </w:t>
      </w:r>
      <w:r w:rsidRPr="00C002C8">
        <w:rPr>
          <w:b/>
          <w:bCs/>
        </w:rPr>
        <w:t>1er janvier 2025</w:t>
      </w:r>
      <w:r w:rsidRPr="00C002C8">
        <w:t xml:space="preserve">, certaines entreprises comptant au moins 11 et moins de 50 salariés doivent mettre en œuvre </w:t>
      </w:r>
      <w:r w:rsidRPr="00C002C8">
        <w:rPr>
          <w:b/>
          <w:bCs/>
        </w:rPr>
        <w:t>au moins un dispositif de partage de la valeur</w:t>
      </w:r>
      <w:r w:rsidRPr="00C002C8">
        <w:t xml:space="preserve"> lorsqu'elles ont réalisé pendant trois exercices consécutifs un bénéfice net fiscal au moins égal à 1</w:t>
      </w:r>
      <w:r>
        <w:t> %</w:t>
      </w:r>
      <w:r w:rsidRPr="00C002C8">
        <w:t xml:space="preserve"> du chiffre d'affaires.</w:t>
      </w:r>
    </w:p>
    <w:p w14:paraId="501B9919" w14:textId="77777777" w:rsidR="00C002C8" w:rsidRPr="00C002C8" w:rsidRDefault="00C002C8" w:rsidP="00C002C8">
      <w:pPr>
        <w:spacing w:after="0" w:line="240" w:lineRule="auto"/>
      </w:pPr>
      <w:r w:rsidRPr="00C002C8">
        <w:t>Les entreprises individuelles ne sont pas concernées par cette obligation.</w:t>
      </w:r>
    </w:p>
    <w:p w14:paraId="4DCD3F74" w14:textId="0CB0449F" w:rsidR="00C002C8" w:rsidRPr="00C002C8" w:rsidRDefault="00C002C8" w:rsidP="00C002C8">
      <w:pPr>
        <w:spacing w:after="0" w:line="240" w:lineRule="auto"/>
      </w:pPr>
      <w:r w:rsidRPr="00C002C8">
        <w:t>L'entreprise peut choisir</w:t>
      </w:r>
      <w:r>
        <w:t> :</w:t>
      </w:r>
    </w:p>
    <w:p w14:paraId="56082A25" w14:textId="1CA1A11E" w:rsidR="00C002C8" w:rsidRPr="00C002C8" w:rsidRDefault="00C002C8">
      <w:pPr>
        <w:numPr>
          <w:ilvl w:val="0"/>
          <w:numId w:val="21"/>
        </w:numPr>
        <w:spacing w:after="0" w:line="240" w:lineRule="auto"/>
      </w:pPr>
      <w:r w:rsidRPr="00C002C8">
        <w:t xml:space="preserve">un accord de </w:t>
      </w:r>
      <w:r w:rsidRPr="00C002C8">
        <w:rPr>
          <w:b/>
          <w:bCs/>
        </w:rPr>
        <w:t>participation</w:t>
      </w:r>
      <w:r>
        <w:t> ;</w:t>
      </w:r>
    </w:p>
    <w:p w14:paraId="1245A197" w14:textId="6BFDC25F" w:rsidR="00C002C8" w:rsidRPr="00C002C8" w:rsidRDefault="00C002C8">
      <w:pPr>
        <w:numPr>
          <w:ilvl w:val="0"/>
          <w:numId w:val="21"/>
        </w:numPr>
        <w:spacing w:after="0" w:line="240" w:lineRule="auto"/>
      </w:pPr>
      <w:r w:rsidRPr="00C002C8">
        <w:t>un accord d'</w:t>
      </w:r>
      <w:r w:rsidRPr="00C002C8">
        <w:rPr>
          <w:b/>
          <w:bCs/>
        </w:rPr>
        <w:t>intéressement</w:t>
      </w:r>
      <w:r>
        <w:t> ;</w:t>
      </w:r>
    </w:p>
    <w:p w14:paraId="1454D0A9" w14:textId="5DABF067" w:rsidR="00C002C8" w:rsidRPr="00C002C8" w:rsidRDefault="00C002C8">
      <w:pPr>
        <w:numPr>
          <w:ilvl w:val="0"/>
          <w:numId w:val="21"/>
        </w:numPr>
        <w:spacing w:after="0" w:line="240" w:lineRule="auto"/>
      </w:pPr>
      <w:r w:rsidRPr="00C002C8">
        <w:t xml:space="preserve">un </w:t>
      </w:r>
      <w:r w:rsidRPr="00C002C8">
        <w:rPr>
          <w:b/>
          <w:bCs/>
        </w:rPr>
        <w:t>abondement à un plan d'épargne salariale</w:t>
      </w:r>
      <w:r>
        <w:t> ;</w:t>
      </w:r>
    </w:p>
    <w:p w14:paraId="14D59CB8" w14:textId="77777777" w:rsidR="00C002C8" w:rsidRPr="00C002C8" w:rsidRDefault="00C002C8">
      <w:pPr>
        <w:numPr>
          <w:ilvl w:val="0"/>
          <w:numId w:val="21"/>
        </w:numPr>
        <w:spacing w:after="0" w:line="240" w:lineRule="auto"/>
      </w:pPr>
      <w:r w:rsidRPr="00C002C8">
        <w:t xml:space="preserve">une </w:t>
      </w:r>
      <w:r w:rsidRPr="00C002C8">
        <w:rPr>
          <w:b/>
          <w:bCs/>
        </w:rPr>
        <w:t>PPV</w:t>
      </w:r>
      <w:r w:rsidRPr="00C002C8">
        <w:t>.</w:t>
      </w:r>
    </w:p>
    <w:p w14:paraId="61E9F098" w14:textId="77777777" w:rsidR="00C002C8" w:rsidRPr="00C002C8" w:rsidRDefault="00C002C8" w:rsidP="00C002C8">
      <w:pPr>
        <w:spacing w:after="0" w:line="240" w:lineRule="auto"/>
        <w:rPr>
          <w:b/>
          <w:bCs/>
        </w:rPr>
      </w:pPr>
      <w:r w:rsidRPr="00C002C8">
        <w:rPr>
          <w:b/>
          <w:bCs/>
        </w:rPr>
        <w:t>Attention</w:t>
      </w:r>
    </w:p>
    <w:p w14:paraId="66BFE86F" w14:textId="38FB5974" w:rsidR="00C002C8" w:rsidRPr="00C002C8" w:rsidRDefault="00C002C8" w:rsidP="00C002C8">
      <w:pPr>
        <w:spacing w:after="0" w:line="240" w:lineRule="auto"/>
      </w:pPr>
      <w:r w:rsidRPr="00C002C8">
        <w:t>Il est donc faux d'écrire</w:t>
      </w:r>
      <w:r>
        <w:t> :</w:t>
      </w:r>
    </w:p>
    <w:p w14:paraId="6B44D5C5" w14:textId="308C6FBC" w:rsidR="00C002C8" w:rsidRPr="00C002C8" w:rsidRDefault="00C002C8" w:rsidP="00C002C8">
      <w:pPr>
        <w:spacing w:after="0" w:line="240" w:lineRule="auto"/>
      </w:pPr>
      <w:r>
        <w:rPr>
          <w:b/>
          <w:bCs/>
        </w:rPr>
        <w:t>« </w:t>
      </w:r>
      <w:r w:rsidRPr="00C002C8">
        <w:rPr>
          <w:b/>
          <w:bCs/>
        </w:rPr>
        <w:t>Depuis 2025, les entreprises de 11 à 49 salariés doivent verser une PPV.</w:t>
      </w:r>
      <w:r>
        <w:rPr>
          <w:b/>
          <w:bCs/>
        </w:rPr>
        <w:t> »</w:t>
      </w:r>
    </w:p>
    <w:p w14:paraId="4AC9D28A" w14:textId="24519DA3" w:rsidR="00C002C8" w:rsidRPr="00C002C8" w:rsidRDefault="00C002C8" w:rsidP="00C002C8">
      <w:pPr>
        <w:spacing w:after="0" w:line="240" w:lineRule="auto"/>
      </w:pPr>
      <w:r w:rsidRPr="00C002C8">
        <w:t>La règle est</w:t>
      </w:r>
      <w:r>
        <w:t> :</w:t>
      </w:r>
    </w:p>
    <w:p w14:paraId="3B9EC83B" w14:textId="77777777" w:rsidR="00C002C8" w:rsidRPr="00C002C8" w:rsidRDefault="00C002C8" w:rsidP="00C002C8">
      <w:pPr>
        <w:spacing w:after="0" w:line="240" w:lineRule="auto"/>
      </w:pPr>
      <w:r w:rsidRPr="00C002C8">
        <w:rPr>
          <w:b/>
          <w:bCs/>
        </w:rPr>
        <w:t>elles doivent, lorsqu'elles remplissent les conditions légales, mettre en œuvre l'un des dispositifs de partage de la valeur prévus par la loi.</w:t>
      </w:r>
    </w:p>
    <w:p w14:paraId="55745FF1" w14:textId="77777777" w:rsidR="00C002C8" w:rsidRPr="00C002C8" w:rsidRDefault="00C002C8" w:rsidP="00C002C8">
      <w:pPr>
        <w:pStyle w:val="Titre1"/>
      </w:pPr>
      <w:r w:rsidRPr="00C002C8">
        <w:lastRenderedPageBreak/>
        <w:t>15. Le PEE</w:t>
      </w:r>
    </w:p>
    <w:p w14:paraId="6C917897" w14:textId="77777777" w:rsidR="00C002C8" w:rsidRPr="00C002C8" w:rsidRDefault="00C002C8" w:rsidP="00C002C8">
      <w:pPr>
        <w:spacing w:after="0" w:line="240" w:lineRule="auto"/>
      </w:pPr>
      <w:r w:rsidRPr="00C002C8">
        <w:t xml:space="preserve">Le </w:t>
      </w:r>
      <w:r w:rsidRPr="00C002C8">
        <w:rPr>
          <w:b/>
          <w:bCs/>
        </w:rPr>
        <w:t>PEE (plan d'épargne entreprise)</w:t>
      </w:r>
      <w:r w:rsidRPr="00C002C8">
        <w:t xml:space="preserve"> est un dispositif collectif permettant aux salariés de se constituer un portefeuille d'épargne avec l'aide éventuelle de l'entreprise.</w:t>
      </w:r>
    </w:p>
    <w:p w14:paraId="23CC231B" w14:textId="77777777" w:rsidR="00C002C8" w:rsidRPr="00C002C8" w:rsidRDefault="00C002C8" w:rsidP="00C002C8">
      <w:pPr>
        <w:spacing w:after="0" w:line="240" w:lineRule="auto"/>
      </w:pPr>
      <w:r w:rsidRPr="00C002C8">
        <w:t xml:space="preserve">Les sommes sont en principe indisponibles pendant </w:t>
      </w:r>
      <w:r w:rsidRPr="00C002C8">
        <w:rPr>
          <w:b/>
          <w:bCs/>
        </w:rPr>
        <w:t>5 ans</w:t>
      </w:r>
      <w:r w:rsidRPr="00C002C8">
        <w:t>, sauf cas légal de déblocage anticipé.</w:t>
      </w:r>
    </w:p>
    <w:p w14:paraId="696B8C29" w14:textId="77777777" w:rsidR="00C002C8" w:rsidRPr="00C002C8" w:rsidRDefault="00C002C8" w:rsidP="00C002C8">
      <w:pPr>
        <w:spacing w:after="0" w:line="240" w:lineRule="auto"/>
        <w:rPr>
          <w:b/>
          <w:bCs/>
        </w:rPr>
      </w:pPr>
      <w:r w:rsidRPr="00C002C8">
        <w:rPr>
          <w:b/>
          <w:bCs/>
        </w:rPr>
        <w:t>15.1. Les bénéficiaires</w:t>
      </w:r>
    </w:p>
    <w:p w14:paraId="5DECFA6D" w14:textId="77777777" w:rsidR="00C002C8" w:rsidRPr="00C002C8" w:rsidRDefault="00C002C8" w:rsidP="00C002C8">
      <w:pPr>
        <w:spacing w:after="0" w:line="240" w:lineRule="auto"/>
      </w:pPr>
      <w:r w:rsidRPr="00C002C8">
        <w:t>Lorsque le PEE existe, il doit être ouvert à tous les salariés, sous réserve d'une éventuelle ancienneté maximale de trois mois.</w:t>
      </w:r>
    </w:p>
    <w:p w14:paraId="67501943" w14:textId="77777777" w:rsidR="00C002C8" w:rsidRPr="00C002C8" w:rsidRDefault="00C002C8" w:rsidP="00C002C8">
      <w:pPr>
        <w:spacing w:after="0" w:line="240" w:lineRule="auto"/>
        <w:rPr>
          <w:b/>
          <w:bCs/>
        </w:rPr>
      </w:pPr>
      <w:r w:rsidRPr="00C002C8">
        <w:rPr>
          <w:b/>
          <w:bCs/>
        </w:rPr>
        <w:t>15.2. L'alimentation du PEE</w:t>
      </w:r>
    </w:p>
    <w:p w14:paraId="06E60E3D" w14:textId="6591983E" w:rsidR="00C002C8" w:rsidRPr="00C002C8" w:rsidRDefault="00C002C8" w:rsidP="00C002C8">
      <w:pPr>
        <w:spacing w:after="0" w:line="240" w:lineRule="auto"/>
      </w:pPr>
      <w:r w:rsidRPr="00C002C8">
        <w:t>Le PEE peut notamment recevoir</w:t>
      </w:r>
      <w:r>
        <w:t> :</w:t>
      </w:r>
    </w:p>
    <w:p w14:paraId="42BCE70B" w14:textId="32F85AE6" w:rsidR="00C002C8" w:rsidRPr="00C002C8" w:rsidRDefault="00C002C8">
      <w:pPr>
        <w:numPr>
          <w:ilvl w:val="0"/>
          <w:numId w:val="22"/>
        </w:numPr>
        <w:spacing w:after="0" w:line="240" w:lineRule="auto"/>
      </w:pPr>
      <w:r w:rsidRPr="00C002C8">
        <w:t>la participation</w:t>
      </w:r>
      <w:r>
        <w:t> ;</w:t>
      </w:r>
    </w:p>
    <w:p w14:paraId="63F86344" w14:textId="0558DBAA" w:rsidR="00C002C8" w:rsidRPr="00C002C8" w:rsidRDefault="00C002C8">
      <w:pPr>
        <w:numPr>
          <w:ilvl w:val="0"/>
          <w:numId w:val="22"/>
        </w:numPr>
        <w:spacing w:after="0" w:line="240" w:lineRule="auto"/>
      </w:pPr>
      <w:r w:rsidRPr="00C002C8">
        <w:t>l'intéressement</w:t>
      </w:r>
      <w:r>
        <w:t> ;</w:t>
      </w:r>
    </w:p>
    <w:p w14:paraId="4B05127A" w14:textId="5157BB06" w:rsidR="00C002C8" w:rsidRPr="00C002C8" w:rsidRDefault="00C002C8">
      <w:pPr>
        <w:numPr>
          <w:ilvl w:val="0"/>
          <w:numId w:val="22"/>
        </w:numPr>
        <w:spacing w:after="0" w:line="240" w:lineRule="auto"/>
      </w:pPr>
      <w:r w:rsidRPr="00C002C8">
        <w:t>la PPV</w:t>
      </w:r>
      <w:r>
        <w:t> ;</w:t>
      </w:r>
    </w:p>
    <w:p w14:paraId="1CA2A5F1" w14:textId="22A2574D" w:rsidR="00C002C8" w:rsidRPr="00C002C8" w:rsidRDefault="00C002C8">
      <w:pPr>
        <w:numPr>
          <w:ilvl w:val="0"/>
          <w:numId w:val="22"/>
        </w:numPr>
        <w:spacing w:after="0" w:line="240" w:lineRule="auto"/>
      </w:pPr>
      <w:r w:rsidRPr="00C002C8">
        <w:t>des versements volontaires du salarié</w:t>
      </w:r>
      <w:r>
        <w:t> ;</w:t>
      </w:r>
    </w:p>
    <w:p w14:paraId="26C4DD4D" w14:textId="00D98362" w:rsidR="00C002C8" w:rsidRPr="00C002C8" w:rsidRDefault="00C002C8">
      <w:pPr>
        <w:numPr>
          <w:ilvl w:val="0"/>
          <w:numId w:val="22"/>
        </w:numPr>
        <w:spacing w:after="0" w:line="240" w:lineRule="auto"/>
      </w:pPr>
      <w:r w:rsidRPr="00C002C8">
        <w:t>certains transferts</w:t>
      </w:r>
      <w:r>
        <w:t> ;</w:t>
      </w:r>
    </w:p>
    <w:p w14:paraId="696AA923" w14:textId="77777777" w:rsidR="00C002C8" w:rsidRPr="00C002C8" w:rsidRDefault="00C002C8">
      <w:pPr>
        <w:numPr>
          <w:ilvl w:val="0"/>
          <w:numId w:val="22"/>
        </w:numPr>
        <w:spacing w:after="0" w:line="240" w:lineRule="auto"/>
      </w:pPr>
      <w:r w:rsidRPr="00C002C8">
        <w:t xml:space="preserve">des versements complémentaires de l'entreprise appelés </w:t>
      </w:r>
      <w:r w:rsidRPr="00C002C8">
        <w:rPr>
          <w:b/>
          <w:bCs/>
        </w:rPr>
        <w:t>abondements</w:t>
      </w:r>
      <w:r w:rsidRPr="00C002C8">
        <w:t>.</w:t>
      </w:r>
    </w:p>
    <w:p w14:paraId="3BE79F92" w14:textId="77777777" w:rsidR="00C002C8" w:rsidRPr="00C002C8" w:rsidRDefault="00C002C8" w:rsidP="00C002C8">
      <w:pPr>
        <w:spacing w:after="0" w:line="240" w:lineRule="auto"/>
        <w:rPr>
          <w:b/>
          <w:bCs/>
        </w:rPr>
      </w:pPr>
      <w:r w:rsidRPr="00C002C8">
        <w:rPr>
          <w:b/>
          <w:bCs/>
        </w:rPr>
        <w:t>15.3. L'abondement</w:t>
      </w:r>
    </w:p>
    <w:p w14:paraId="3FE1878B" w14:textId="77777777" w:rsidR="00C002C8" w:rsidRPr="00C002C8" w:rsidRDefault="00C002C8" w:rsidP="00C002C8">
      <w:pPr>
        <w:spacing w:after="0" w:line="240" w:lineRule="auto"/>
      </w:pPr>
      <w:r w:rsidRPr="00C002C8">
        <w:t>L'</w:t>
      </w:r>
      <w:r w:rsidRPr="00C002C8">
        <w:rPr>
          <w:b/>
          <w:bCs/>
        </w:rPr>
        <w:t>abondement</w:t>
      </w:r>
      <w:r w:rsidRPr="00C002C8">
        <w:t xml:space="preserve"> est un versement effectué par l'employeur en complément des sommes versées ou affectées au plan dans les conditions prévues par son règlement et par la loi.</w:t>
      </w:r>
    </w:p>
    <w:p w14:paraId="4A19C1BA" w14:textId="77777777" w:rsidR="00C002C8" w:rsidRPr="00C002C8" w:rsidRDefault="00C002C8" w:rsidP="00C002C8">
      <w:pPr>
        <w:spacing w:after="0" w:line="240" w:lineRule="auto"/>
      </w:pPr>
      <w:r w:rsidRPr="00C002C8">
        <w:rPr>
          <w:b/>
          <w:bCs/>
        </w:rPr>
        <w:t>Exemple</w:t>
      </w:r>
    </w:p>
    <w:p w14:paraId="5929DB6E" w14:textId="77777777" w:rsidR="00C002C8" w:rsidRPr="00C002C8" w:rsidRDefault="00C002C8" w:rsidP="00C002C8">
      <w:pPr>
        <w:spacing w:after="0" w:line="240" w:lineRule="auto"/>
      </w:pPr>
      <w:r w:rsidRPr="00C002C8">
        <w:t>Le salarié verse une partie de son intéressement sur le PEE. Le règlement prévoit que l'entreprise complète ce versement.</w:t>
      </w:r>
    </w:p>
    <w:p w14:paraId="35D3E327" w14:textId="77777777" w:rsidR="00C002C8" w:rsidRPr="00C002C8" w:rsidRDefault="00C002C8" w:rsidP="00C002C8">
      <w:pPr>
        <w:spacing w:after="0" w:line="240" w:lineRule="auto"/>
      </w:pPr>
      <w:r w:rsidRPr="00C002C8">
        <w:t>→ Ce complément constitue l'</w:t>
      </w:r>
      <w:r w:rsidRPr="00C002C8">
        <w:rPr>
          <w:b/>
          <w:bCs/>
        </w:rPr>
        <w:t>abondement de l'employeur</w:t>
      </w:r>
      <w:r w:rsidRPr="00C002C8">
        <w:t>.</w:t>
      </w:r>
    </w:p>
    <w:p w14:paraId="1CBE20FE" w14:textId="77777777" w:rsidR="00C002C8" w:rsidRPr="00C002C8" w:rsidRDefault="00C002C8" w:rsidP="00C002C8">
      <w:pPr>
        <w:pStyle w:val="Titre1"/>
      </w:pPr>
      <w:r w:rsidRPr="00C002C8">
        <w:t>16. Le PERECO</w:t>
      </w:r>
    </w:p>
    <w:p w14:paraId="4504713C" w14:textId="77777777" w:rsidR="00C002C8" w:rsidRPr="00C002C8" w:rsidRDefault="00C002C8" w:rsidP="00C002C8">
      <w:pPr>
        <w:spacing w:after="0" w:line="240" w:lineRule="auto"/>
      </w:pPr>
      <w:r w:rsidRPr="00C002C8">
        <w:t xml:space="preserve">Le </w:t>
      </w:r>
      <w:r w:rsidRPr="00C002C8">
        <w:rPr>
          <w:b/>
          <w:bCs/>
        </w:rPr>
        <w:t>PERECO</w:t>
      </w:r>
      <w:r w:rsidRPr="00C002C8">
        <w:t xml:space="preserve">, également appelé </w:t>
      </w:r>
      <w:r w:rsidRPr="00C002C8">
        <w:rPr>
          <w:b/>
          <w:bCs/>
        </w:rPr>
        <w:t>PERECOL</w:t>
      </w:r>
      <w:r w:rsidRPr="00C002C8">
        <w:t xml:space="preserve">, est le </w:t>
      </w:r>
      <w:r w:rsidRPr="00C002C8">
        <w:rPr>
          <w:b/>
          <w:bCs/>
        </w:rPr>
        <w:t>plan d'épargne retraite d'entreprise collectif</w:t>
      </w:r>
      <w:r w:rsidRPr="00C002C8">
        <w:t>.</w:t>
      </w:r>
    </w:p>
    <w:p w14:paraId="5678F724" w14:textId="77777777" w:rsidR="00C002C8" w:rsidRPr="00C002C8" w:rsidRDefault="00C002C8" w:rsidP="00C002C8">
      <w:pPr>
        <w:spacing w:after="0" w:line="240" w:lineRule="auto"/>
      </w:pPr>
      <w:r w:rsidRPr="00C002C8">
        <w:t>Il permet de constituer une épargne à long terme destinée principalement à être récupérée lors du départ en retraite.</w:t>
      </w:r>
    </w:p>
    <w:p w14:paraId="79AE12F1" w14:textId="77777777" w:rsidR="00C002C8" w:rsidRPr="00C002C8" w:rsidRDefault="00C002C8" w:rsidP="00C002C8">
      <w:pPr>
        <w:spacing w:after="0" w:line="240" w:lineRule="auto"/>
      </w:pPr>
      <w:r w:rsidRPr="00C002C8">
        <w:t>Il succède au PERCO, qui ne peut plus être nouvellement mis en place depuis le 1er octobre 2020.</w:t>
      </w:r>
    </w:p>
    <w:p w14:paraId="261992DA" w14:textId="77777777" w:rsidR="00C002C8" w:rsidRPr="00C002C8" w:rsidRDefault="00C002C8" w:rsidP="00C002C8">
      <w:pPr>
        <w:spacing w:after="0" w:line="240" w:lineRule="auto"/>
        <w:rPr>
          <w:b/>
          <w:bCs/>
        </w:rPr>
      </w:pPr>
      <w:r w:rsidRPr="00C002C8">
        <w:rPr>
          <w:b/>
          <w:bCs/>
        </w:rPr>
        <w:t>16.1. Les bénéficiaires</w:t>
      </w:r>
    </w:p>
    <w:p w14:paraId="3E236CDE" w14:textId="77777777" w:rsidR="00C002C8" w:rsidRPr="00C002C8" w:rsidRDefault="00C002C8" w:rsidP="00C002C8">
      <w:pPr>
        <w:spacing w:after="0" w:line="240" w:lineRule="auto"/>
      </w:pPr>
      <w:r w:rsidRPr="00C002C8">
        <w:t>Le plan doit être accessible à tous les salariés, sous réserve d'une éventuelle condition d'ancienneté ne dépassant pas trois mois.</w:t>
      </w:r>
    </w:p>
    <w:p w14:paraId="701458E9" w14:textId="77777777" w:rsidR="00C002C8" w:rsidRPr="00C002C8" w:rsidRDefault="00C002C8" w:rsidP="00C002C8">
      <w:pPr>
        <w:spacing w:after="0" w:line="240" w:lineRule="auto"/>
      </w:pPr>
      <w:r w:rsidRPr="00C002C8">
        <w:t>L'adhésion est en principe facultative, même si le règlement peut prévoir une adhésion automatique avec possibilité pour le salarié de s'y opposer.</w:t>
      </w:r>
    </w:p>
    <w:p w14:paraId="57A3E1CC" w14:textId="77777777" w:rsidR="00C002C8" w:rsidRPr="00C002C8" w:rsidRDefault="00C002C8" w:rsidP="00C002C8">
      <w:pPr>
        <w:spacing w:after="0" w:line="240" w:lineRule="auto"/>
        <w:rPr>
          <w:b/>
          <w:bCs/>
        </w:rPr>
      </w:pPr>
      <w:r w:rsidRPr="00C002C8">
        <w:rPr>
          <w:b/>
          <w:bCs/>
        </w:rPr>
        <w:t>16.2. L'alimentation</w:t>
      </w:r>
    </w:p>
    <w:p w14:paraId="451A3264" w14:textId="62C94DA4" w:rsidR="00C002C8" w:rsidRPr="00C002C8" w:rsidRDefault="00C002C8" w:rsidP="00C002C8">
      <w:pPr>
        <w:spacing w:after="0" w:line="240" w:lineRule="auto"/>
      </w:pPr>
      <w:r w:rsidRPr="00C002C8">
        <w:t>Le PERECO peut notamment être alimenté par</w:t>
      </w:r>
      <w:r>
        <w:t> :</w:t>
      </w:r>
    </w:p>
    <w:p w14:paraId="190BF3A8" w14:textId="03C05118" w:rsidR="00C002C8" w:rsidRPr="00C002C8" w:rsidRDefault="00C002C8">
      <w:pPr>
        <w:numPr>
          <w:ilvl w:val="0"/>
          <w:numId w:val="23"/>
        </w:numPr>
        <w:spacing w:after="0" w:line="240" w:lineRule="auto"/>
      </w:pPr>
      <w:r w:rsidRPr="00C002C8">
        <w:t>des versements volontaires</w:t>
      </w:r>
      <w:r>
        <w:t> ;</w:t>
      </w:r>
    </w:p>
    <w:p w14:paraId="7A8F38E3" w14:textId="3ABF361F" w:rsidR="00C002C8" w:rsidRPr="00C002C8" w:rsidRDefault="00C002C8">
      <w:pPr>
        <w:numPr>
          <w:ilvl w:val="0"/>
          <w:numId w:val="23"/>
        </w:numPr>
        <w:spacing w:after="0" w:line="240" w:lineRule="auto"/>
      </w:pPr>
      <w:r w:rsidRPr="00C002C8">
        <w:t>l'intéressement</w:t>
      </w:r>
      <w:r>
        <w:t> ;</w:t>
      </w:r>
    </w:p>
    <w:p w14:paraId="638659E5" w14:textId="1E2151C6" w:rsidR="00C002C8" w:rsidRPr="00C002C8" w:rsidRDefault="00C002C8">
      <w:pPr>
        <w:numPr>
          <w:ilvl w:val="0"/>
          <w:numId w:val="23"/>
        </w:numPr>
        <w:spacing w:after="0" w:line="240" w:lineRule="auto"/>
      </w:pPr>
      <w:r w:rsidRPr="00C002C8">
        <w:t>la participation</w:t>
      </w:r>
      <w:r>
        <w:t> ;</w:t>
      </w:r>
    </w:p>
    <w:p w14:paraId="343382BB" w14:textId="75FD6784" w:rsidR="00C002C8" w:rsidRPr="00C002C8" w:rsidRDefault="00C002C8">
      <w:pPr>
        <w:numPr>
          <w:ilvl w:val="0"/>
          <w:numId w:val="23"/>
        </w:numPr>
        <w:spacing w:after="0" w:line="240" w:lineRule="auto"/>
      </w:pPr>
      <w:r w:rsidRPr="00C002C8">
        <w:t>la PPV</w:t>
      </w:r>
      <w:r>
        <w:t> ;</w:t>
      </w:r>
    </w:p>
    <w:p w14:paraId="372AFFEC" w14:textId="6475E53E" w:rsidR="00C002C8" w:rsidRPr="00C002C8" w:rsidRDefault="00C002C8">
      <w:pPr>
        <w:numPr>
          <w:ilvl w:val="0"/>
          <w:numId w:val="23"/>
        </w:numPr>
        <w:spacing w:after="0" w:line="240" w:lineRule="auto"/>
      </w:pPr>
      <w:r w:rsidRPr="00C002C8">
        <w:t>certains droits issus d'un compte épargne-temps</w:t>
      </w:r>
      <w:r>
        <w:t> ;</w:t>
      </w:r>
    </w:p>
    <w:p w14:paraId="07A8DF39" w14:textId="77777777" w:rsidR="00C002C8" w:rsidRPr="00C002C8" w:rsidRDefault="00C002C8">
      <w:pPr>
        <w:numPr>
          <w:ilvl w:val="0"/>
          <w:numId w:val="23"/>
        </w:numPr>
        <w:spacing w:after="0" w:line="240" w:lineRule="auto"/>
      </w:pPr>
      <w:r w:rsidRPr="00C002C8">
        <w:t>des abondements de l'employeur.</w:t>
      </w:r>
    </w:p>
    <w:p w14:paraId="7488430E" w14:textId="77777777" w:rsidR="00C002C8" w:rsidRPr="00C002C8" w:rsidRDefault="00C002C8" w:rsidP="00C002C8">
      <w:pPr>
        <w:spacing w:after="0" w:line="240" w:lineRule="auto"/>
        <w:rPr>
          <w:b/>
          <w:bCs/>
        </w:rPr>
      </w:pPr>
      <w:r w:rsidRPr="00C002C8">
        <w:rPr>
          <w:b/>
          <w:bCs/>
        </w:rPr>
        <w:t>16.3. La disponibilité</w:t>
      </w:r>
    </w:p>
    <w:p w14:paraId="2A815684" w14:textId="77777777" w:rsidR="00C002C8" w:rsidRPr="00C002C8" w:rsidRDefault="00C002C8" w:rsidP="00C002C8">
      <w:pPr>
        <w:spacing w:after="0" w:line="240" w:lineRule="auto"/>
      </w:pPr>
      <w:r w:rsidRPr="00C002C8">
        <w:t>Les sommes ont vocation à rester investies jusqu'à la retraite.</w:t>
      </w:r>
    </w:p>
    <w:p w14:paraId="3EE0C51E" w14:textId="77777777" w:rsidR="00C002C8" w:rsidRPr="00C002C8" w:rsidRDefault="00C002C8" w:rsidP="00C002C8">
      <w:pPr>
        <w:spacing w:after="0" w:line="240" w:lineRule="auto"/>
      </w:pPr>
      <w:r w:rsidRPr="00C002C8">
        <w:t xml:space="preserve">Il existe toutefois des </w:t>
      </w:r>
      <w:r w:rsidRPr="00C002C8">
        <w:rPr>
          <w:b/>
          <w:bCs/>
        </w:rPr>
        <w:t>cas légaux de déblocage anticipé</w:t>
      </w:r>
      <w:r w:rsidRPr="00C002C8">
        <w:t>.</w:t>
      </w:r>
    </w:p>
    <w:p w14:paraId="4FF6EE75" w14:textId="2A05C34C" w:rsidR="00C002C8" w:rsidRPr="00C002C8" w:rsidRDefault="00C002C8" w:rsidP="00C002C8">
      <w:pPr>
        <w:pStyle w:val="Titre1"/>
      </w:pPr>
      <w:r w:rsidRPr="00C002C8">
        <w:t>17. PEE et PERECO</w:t>
      </w:r>
      <w:r>
        <w:t> :</w:t>
      </w:r>
      <w:r w:rsidRPr="00C002C8">
        <w:t xml:space="preserve"> comparaison</w:t>
      </w:r>
    </w:p>
    <w:tbl>
      <w:tblPr>
        <w:tblStyle w:val="Grilledutableau"/>
        <w:tblW w:w="0" w:type="auto"/>
        <w:tblLook w:val="04A0" w:firstRow="1" w:lastRow="0" w:firstColumn="1" w:lastColumn="0" w:noHBand="0" w:noVBand="1"/>
      </w:tblPr>
      <w:tblGrid>
        <w:gridCol w:w="2848"/>
        <w:gridCol w:w="3209"/>
        <w:gridCol w:w="3209"/>
      </w:tblGrid>
      <w:tr w:rsidR="00C002C8" w:rsidRPr="00C002C8" w14:paraId="30A92D3F" w14:textId="77777777" w:rsidTr="00C002C8">
        <w:trPr>
          <w:tblHeader/>
        </w:trPr>
        <w:tc>
          <w:tcPr>
            <w:tcW w:w="0" w:type="auto"/>
            <w:hideMark/>
          </w:tcPr>
          <w:p w14:paraId="4F26E12F" w14:textId="77777777" w:rsidR="00C002C8" w:rsidRPr="00C002C8" w:rsidRDefault="00C002C8" w:rsidP="00C002C8">
            <w:pPr>
              <w:jc w:val="left"/>
              <w:rPr>
                <w:rFonts w:ascii="Calibri" w:hAnsi="Calibri" w:cs="Calibri"/>
                <w:sz w:val="20"/>
              </w:rPr>
            </w:pPr>
          </w:p>
        </w:tc>
        <w:tc>
          <w:tcPr>
            <w:tcW w:w="0" w:type="auto"/>
            <w:hideMark/>
          </w:tcPr>
          <w:p w14:paraId="2199AA62"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PEE</w:t>
            </w:r>
          </w:p>
        </w:tc>
        <w:tc>
          <w:tcPr>
            <w:tcW w:w="0" w:type="auto"/>
            <w:hideMark/>
          </w:tcPr>
          <w:p w14:paraId="1F2A3111"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PERECO</w:t>
            </w:r>
          </w:p>
        </w:tc>
      </w:tr>
      <w:tr w:rsidR="00C002C8" w:rsidRPr="00C002C8" w14:paraId="321CC9A0" w14:textId="77777777" w:rsidTr="00C002C8">
        <w:tc>
          <w:tcPr>
            <w:tcW w:w="0" w:type="auto"/>
            <w:hideMark/>
          </w:tcPr>
          <w:p w14:paraId="65399C15" w14:textId="77777777" w:rsidR="00C002C8" w:rsidRPr="00C002C8" w:rsidRDefault="00C002C8" w:rsidP="00C002C8">
            <w:pPr>
              <w:jc w:val="left"/>
              <w:rPr>
                <w:rFonts w:ascii="Calibri" w:hAnsi="Calibri" w:cs="Calibri"/>
                <w:sz w:val="20"/>
              </w:rPr>
            </w:pPr>
            <w:r w:rsidRPr="00C002C8">
              <w:rPr>
                <w:rFonts w:ascii="Calibri" w:hAnsi="Calibri" w:cs="Calibri"/>
                <w:b/>
                <w:bCs/>
                <w:sz w:val="20"/>
              </w:rPr>
              <w:t>Finalité</w:t>
            </w:r>
          </w:p>
        </w:tc>
        <w:tc>
          <w:tcPr>
            <w:tcW w:w="0" w:type="auto"/>
            <w:hideMark/>
          </w:tcPr>
          <w:p w14:paraId="6E25B56E" w14:textId="77777777" w:rsidR="00C002C8" w:rsidRPr="00C002C8" w:rsidRDefault="00C002C8" w:rsidP="00C002C8">
            <w:pPr>
              <w:jc w:val="left"/>
              <w:rPr>
                <w:rFonts w:ascii="Calibri" w:hAnsi="Calibri" w:cs="Calibri"/>
                <w:sz w:val="20"/>
              </w:rPr>
            </w:pPr>
            <w:r w:rsidRPr="00C002C8">
              <w:rPr>
                <w:rFonts w:ascii="Calibri" w:hAnsi="Calibri" w:cs="Calibri"/>
                <w:sz w:val="20"/>
              </w:rPr>
              <w:t>Épargne salariale à moyen terme</w:t>
            </w:r>
          </w:p>
        </w:tc>
        <w:tc>
          <w:tcPr>
            <w:tcW w:w="0" w:type="auto"/>
            <w:hideMark/>
          </w:tcPr>
          <w:p w14:paraId="37AE3B11" w14:textId="77777777" w:rsidR="00C002C8" w:rsidRPr="00C002C8" w:rsidRDefault="00C002C8" w:rsidP="00C002C8">
            <w:pPr>
              <w:jc w:val="left"/>
              <w:rPr>
                <w:rFonts w:ascii="Calibri" w:hAnsi="Calibri" w:cs="Calibri"/>
                <w:sz w:val="20"/>
              </w:rPr>
            </w:pPr>
            <w:r w:rsidRPr="00C002C8">
              <w:rPr>
                <w:rFonts w:ascii="Calibri" w:hAnsi="Calibri" w:cs="Calibri"/>
                <w:sz w:val="20"/>
              </w:rPr>
              <w:t>Épargne retraite</w:t>
            </w:r>
          </w:p>
        </w:tc>
      </w:tr>
      <w:tr w:rsidR="00C002C8" w:rsidRPr="00C002C8" w14:paraId="3692F2E1" w14:textId="77777777" w:rsidTr="00C002C8">
        <w:tc>
          <w:tcPr>
            <w:tcW w:w="0" w:type="auto"/>
            <w:hideMark/>
          </w:tcPr>
          <w:p w14:paraId="156FDFC9" w14:textId="77777777" w:rsidR="00C002C8" w:rsidRPr="00C002C8" w:rsidRDefault="00C002C8" w:rsidP="00C002C8">
            <w:pPr>
              <w:jc w:val="left"/>
              <w:rPr>
                <w:rFonts w:ascii="Calibri" w:hAnsi="Calibri" w:cs="Calibri"/>
                <w:sz w:val="20"/>
              </w:rPr>
            </w:pPr>
            <w:r w:rsidRPr="00C002C8">
              <w:rPr>
                <w:rFonts w:ascii="Calibri" w:hAnsi="Calibri" w:cs="Calibri"/>
                <w:b/>
                <w:bCs/>
                <w:sz w:val="20"/>
              </w:rPr>
              <w:t>Durée normale d'indisponibilité</w:t>
            </w:r>
          </w:p>
        </w:tc>
        <w:tc>
          <w:tcPr>
            <w:tcW w:w="0" w:type="auto"/>
            <w:hideMark/>
          </w:tcPr>
          <w:p w14:paraId="7FE8E1A1" w14:textId="77777777" w:rsidR="00C002C8" w:rsidRPr="00C002C8" w:rsidRDefault="00C002C8" w:rsidP="00C002C8">
            <w:pPr>
              <w:jc w:val="left"/>
              <w:rPr>
                <w:rFonts w:ascii="Calibri" w:hAnsi="Calibri" w:cs="Calibri"/>
                <w:sz w:val="20"/>
              </w:rPr>
            </w:pPr>
            <w:r w:rsidRPr="00C002C8">
              <w:rPr>
                <w:rFonts w:ascii="Calibri" w:hAnsi="Calibri" w:cs="Calibri"/>
                <w:sz w:val="20"/>
              </w:rPr>
              <w:t>5 ans</w:t>
            </w:r>
          </w:p>
        </w:tc>
        <w:tc>
          <w:tcPr>
            <w:tcW w:w="0" w:type="auto"/>
            <w:hideMark/>
          </w:tcPr>
          <w:p w14:paraId="2424E5DC" w14:textId="77777777" w:rsidR="00C002C8" w:rsidRPr="00C002C8" w:rsidRDefault="00C002C8" w:rsidP="00C002C8">
            <w:pPr>
              <w:jc w:val="left"/>
              <w:rPr>
                <w:rFonts w:ascii="Calibri" w:hAnsi="Calibri" w:cs="Calibri"/>
                <w:sz w:val="20"/>
              </w:rPr>
            </w:pPr>
            <w:r w:rsidRPr="00C002C8">
              <w:rPr>
                <w:rFonts w:ascii="Calibri" w:hAnsi="Calibri" w:cs="Calibri"/>
                <w:sz w:val="20"/>
              </w:rPr>
              <w:t>Jusqu'à la retraite</w:t>
            </w:r>
          </w:p>
        </w:tc>
      </w:tr>
      <w:tr w:rsidR="00C002C8" w:rsidRPr="00C002C8" w14:paraId="5923AAAB" w14:textId="77777777" w:rsidTr="00C002C8">
        <w:tc>
          <w:tcPr>
            <w:tcW w:w="0" w:type="auto"/>
            <w:hideMark/>
          </w:tcPr>
          <w:p w14:paraId="3E7C5FEE" w14:textId="77777777" w:rsidR="00C002C8" w:rsidRPr="00C002C8" w:rsidRDefault="00C002C8" w:rsidP="00C002C8">
            <w:pPr>
              <w:jc w:val="left"/>
              <w:rPr>
                <w:rFonts w:ascii="Calibri" w:hAnsi="Calibri" w:cs="Calibri"/>
                <w:sz w:val="20"/>
              </w:rPr>
            </w:pPr>
            <w:r w:rsidRPr="00C002C8">
              <w:rPr>
                <w:rFonts w:ascii="Calibri" w:hAnsi="Calibri" w:cs="Calibri"/>
                <w:b/>
                <w:bCs/>
                <w:sz w:val="20"/>
              </w:rPr>
              <w:t>Participation</w:t>
            </w:r>
          </w:p>
        </w:tc>
        <w:tc>
          <w:tcPr>
            <w:tcW w:w="0" w:type="auto"/>
            <w:hideMark/>
          </w:tcPr>
          <w:p w14:paraId="4478FE29"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c>
          <w:tcPr>
            <w:tcW w:w="0" w:type="auto"/>
            <w:hideMark/>
          </w:tcPr>
          <w:p w14:paraId="70BB366B"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r>
      <w:tr w:rsidR="00C002C8" w:rsidRPr="00C002C8" w14:paraId="33FD0C20" w14:textId="77777777" w:rsidTr="00C002C8">
        <w:tc>
          <w:tcPr>
            <w:tcW w:w="0" w:type="auto"/>
            <w:hideMark/>
          </w:tcPr>
          <w:p w14:paraId="48574F71" w14:textId="77777777" w:rsidR="00C002C8" w:rsidRPr="00C002C8" w:rsidRDefault="00C002C8" w:rsidP="00C002C8">
            <w:pPr>
              <w:jc w:val="left"/>
              <w:rPr>
                <w:rFonts w:ascii="Calibri" w:hAnsi="Calibri" w:cs="Calibri"/>
                <w:sz w:val="20"/>
              </w:rPr>
            </w:pPr>
            <w:r w:rsidRPr="00C002C8">
              <w:rPr>
                <w:rFonts w:ascii="Calibri" w:hAnsi="Calibri" w:cs="Calibri"/>
                <w:b/>
                <w:bCs/>
                <w:sz w:val="20"/>
              </w:rPr>
              <w:t>Intéressement</w:t>
            </w:r>
          </w:p>
        </w:tc>
        <w:tc>
          <w:tcPr>
            <w:tcW w:w="0" w:type="auto"/>
            <w:hideMark/>
          </w:tcPr>
          <w:p w14:paraId="588F7C6A"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c>
          <w:tcPr>
            <w:tcW w:w="0" w:type="auto"/>
            <w:hideMark/>
          </w:tcPr>
          <w:p w14:paraId="13A4CA99"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r>
      <w:tr w:rsidR="00C002C8" w:rsidRPr="00C002C8" w14:paraId="5184A297" w14:textId="77777777" w:rsidTr="00C002C8">
        <w:tc>
          <w:tcPr>
            <w:tcW w:w="0" w:type="auto"/>
            <w:hideMark/>
          </w:tcPr>
          <w:p w14:paraId="0DC6F87A" w14:textId="77777777" w:rsidR="00C002C8" w:rsidRPr="00C002C8" w:rsidRDefault="00C002C8" w:rsidP="00C002C8">
            <w:pPr>
              <w:jc w:val="left"/>
              <w:rPr>
                <w:rFonts w:ascii="Calibri" w:hAnsi="Calibri" w:cs="Calibri"/>
                <w:sz w:val="20"/>
              </w:rPr>
            </w:pPr>
            <w:r w:rsidRPr="00C002C8">
              <w:rPr>
                <w:rFonts w:ascii="Calibri" w:hAnsi="Calibri" w:cs="Calibri"/>
                <w:b/>
                <w:bCs/>
                <w:sz w:val="20"/>
              </w:rPr>
              <w:lastRenderedPageBreak/>
              <w:t>PPV</w:t>
            </w:r>
          </w:p>
        </w:tc>
        <w:tc>
          <w:tcPr>
            <w:tcW w:w="0" w:type="auto"/>
            <w:hideMark/>
          </w:tcPr>
          <w:p w14:paraId="2537136C"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c>
          <w:tcPr>
            <w:tcW w:w="0" w:type="auto"/>
            <w:hideMark/>
          </w:tcPr>
          <w:p w14:paraId="4CF0EB6D"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r>
      <w:tr w:rsidR="00C002C8" w:rsidRPr="00C002C8" w14:paraId="7FDDF664" w14:textId="77777777" w:rsidTr="00C002C8">
        <w:tc>
          <w:tcPr>
            <w:tcW w:w="0" w:type="auto"/>
            <w:hideMark/>
          </w:tcPr>
          <w:p w14:paraId="685E6D92" w14:textId="77777777" w:rsidR="00C002C8" w:rsidRPr="00C002C8" w:rsidRDefault="00C002C8" w:rsidP="00C002C8">
            <w:pPr>
              <w:jc w:val="left"/>
              <w:rPr>
                <w:rFonts w:ascii="Calibri" w:hAnsi="Calibri" w:cs="Calibri"/>
                <w:sz w:val="20"/>
              </w:rPr>
            </w:pPr>
            <w:r w:rsidRPr="00C002C8">
              <w:rPr>
                <w:rFonts w:ascii="Calibri" w:hAnsi="Calibri" w:cs="Calibri"/>
                <w:b/>
                <w:bCs/>
                <w:sz w:val="20"/>
              </w:rPr>
              <w:t>Versements volontaires</w:t>
            </w:r>
          </w:p>
        </w:tc>
        <w:tc>
          <w:tcPr>
            <w:tcW w:w="0" w:type="auto"/>
            <w:hideMark/>
          </w:tcPr>
          <w:p w14:paraId="099E5767"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c>
          <w:tcPr>
            <w:tcW w:w="0" w:type="auto"/>
            <w:hideMark/>
          </w:tcPr>
          <w:p w14:paraId="1A8BCA56" w14:textId="77777777" w:rsidR="00C002C8" w:rsidRPr="00C002C8" w:rsidRDefault="00C002C8" w:rsidP="00C002C8">
            <w:pPr>
              <w:jc w:val="left"/>
              <w:rPr>
                <w:rFonts w:ascii="Calibri" w:hAnsi="Calibri" w:cs="Calibri"/>
                <w:sz w:val="20"/>
              </w:rPr>
            </w:pPr>
            <w:r w:rsidRPr="00C002C8">
              <w:rPr>
                <w:rFonts w:ascii="Calibri" w:hAnsi="Calibri" w:cs="Calibri"/>
                <w:sz w:val="20"/>
              </w:rPr>
              <w:t>Oui</w:t>
            </w:r>
          </w:p>
        </w:tc>
      </w:tr>
      <w:tr w:rsidR="00C002C8" w:rsidRPr="00C002C8" w14:paraId="276AC5D6" w14:textId="77777777" w:rsidTr="00C002C8">
        <w:tc>
          <w:tcPr>
            <w:tcW w:w="0" w:type="auto"/>
            <w:hideMark/>
          </w:tcPr>
          <w:p w14:paraId="01426087" w14:textId="77777777" w:rsidR="00C002C8" w:rsidRPr="00C002C8" w:rsidRDefault="00C002C8" w:rsidP="00C002C8">
            <w:pPr>
              <w:jc w:val="left"/>
              <w:rPr>
                <w:rFonts w:ascii="Calibri" w:hAnsi="Calibri" w:cs="Calibri"/>
                <w:sz w:val="20"/>
              </w:rPr>
            </w:pPr>
            <w:r w:rsidRPr="00C002C8">
              <w:rPr>
                <w:rFonts w:ascii="Calibri" w:hAnsi="Calibri" w:cs="Calibri"/>
                <w:b/>
                <w:bCs/>
                <w:sz w:val="20"/>
              </w:rPr>
              <w:t>Abondement employeur</w:t>
            </w:r>
          </w:p>
        </w:tc>
        <w:tc>
          <w:tcPr>
            <w:tcW w:w="0" w:type="auto"/>
            <w:hideMark/>
          </w:tcPr>
          <w:p w14:paraId="6A7DDACE" w14:textId="77777777" w:rsidR="00C002C8" w:rsidRPr="00C002C8" w:rsidRDefault="00C002C8" w:rsidP="00C002C8">
            <w:pPr>
              <w:jc w:val="left"/>
              <w:rPr>
                <w:rFonts w:ascii="Calibri" w:hAnsi="Calibri" w:cs="Calibri"/>
                <w:sz w:val="20"/>
              </w:rPr>
            </w:pPr>
            <w:r w:rsidRPr="00C002C8">
              <w:rPr>
                <w:rFonts w:ascii="Calibri" w:hAnsi="Calibri" w:cs="Calibri"/>
                <w:sz w:val="20"/>
              </w:rPr>
              <w:t>Possible</w:t>
            </w:r>
          </w:p>
        </w:tc>
        <w:tc>
          <w:tcPr>
            <w:tcW w:w="0" w:type="auto"/>
            <w:hideMark/>
          </w:tcPr>
          <w:p w14:paraId="794000C7" w14:textId="77777777" w:rsidR="00C002C8" w:rsidRPr="00C002C8" w:rsidRDefault="00C002C8" w:rsidP="00C002C8">
            <w:pPr>
              <w:jc w:val="left"/>
              <w:rPr>
                <w:rFonts w:ascii="Calibri" w:hAnsi="Calibri" w:cs="Calibri"/>
                <w:sz w:val="20"/>
              </w:rPr>
            </w:pPr>
            <w:r w:rsidRPr="00C002C8">
              <w:rPr>
                <w:rFonts w:ascii="Calibri" w:hAnsi="Calibri" w:cs="Calibri"/>
                <w:sz w:val="20"/>
              </w:rPr>
              <w:t>Possible</w:t>
            </w:r>
          </w:p>
        </w:tc>
      </w:tr>
      <w:tr w:rsidR="00C002C8" w:rsidRPr="00C002C8" w14:paraId="6705B46D" w14:textId="77777777" w:rsidTr="00C002C8">
        <w:tc>
          <w:tcPr>
            <w:tcW w:w="0" w:type="auto"/>
            <w:hideMark/>
          </w:tcPr>
          <w:p w14:paraId="463459D0" w14:textId="77777777" w:rsidR="00C002C8" w:rsidRPr="00C002C8" w:rsidRDefault="00C002C8" w:rsidP="00C002C8">
            <w:pPr>
              <w:jc w:val="left"/>
              <w:rPr>
                <w:rFonts w:ascii="Calibri" w:hAnsi="Calibri" w:cs="Calibri"/>
                <w:sz w:val="20"/>
              </w:rPr>
            </w:pPr>
            <w:r w:rsidRPr="00C002C8">
              <w:rPr>
                <w:rFonts w:ascii="Calibri" w:hAnsi="Calibri" w:cs="Calibri"/>
                <w:b/>
                <w:bCs/>
                <w:sz w:val="20"/>
              </w:rPr>
              <w:t>Déblocage anticipé</w:t>
            </w:r>
          </w:p>
        </w:tc>
        <w:tc>
          <w:tcPr>
            <w:tcW w:w="0" w:type="auto"/>
            <w:hideMark/>
          </w:tcPr>
          <w:p w14:paraId="61666DCE" w14:textId="77777777" w:rsidR="00C002C8" w:rsidRPr="00C002C8" w:rsidRDefault="00C002C8" w:rsidP="00C002C8">
            <w:pPr>
              <w:jc w:val="left"/>
              <w:rPr>
                <w:rFonts w:ascii="Calibri" w:hAnsi="Calibri" w:cs="Calibri"/>
                <w:sz w:val="20"/>
              </w:rPr>
            </w:pPr>
            <w:r w:rsidRPr="00C002C8">
              <w:rPr>
                <w:rFonts w:ascii="Calibri" w:hAnsi="Calibri" w:cs="Calibri"/>
                <w:sz w:val="20"/>
              </w:rPr>
              <w:t>Possible dans les cas prévus par la loi</w:t>
            </w:r>
          </w:p>
        </w:tc>
        <w:tc>
          <w:tcPr>
            <w:tcW w:w="0" w:type="auto"/>
            <w:hideMark/>
          </w:tcPr>
          <w:p w14:paraId="318F7198" w14:textId="77777777" w:rsidR="00C002C8" w:rsidRPr="00C002C8" w:rsidRDefault="00C002C8" w:rsidP="00C002C8">
            <w:pPr>
              <w:jc w:val="left"/>
              <w:rPr>
                <w:rFonts w:ascii="Calibri" w:hAnsi="Calibri" w:cs="Calibri"/>
                <w:sz w:val="20"/>
              </w:rPr>
            </w:pPr>
            <w:r w:rsidRPr="00C002C8">
              <w:rPr>
                <w:rFonts w:ascii="Calibri" w:hAnsi="Calibri" w:cs="Calibri"/>
                <w:sz w:val="20"/>
              </w:rPr>
              <w:t>Possible dans les cas prévus par la loi</w:t>
            </w:r>
          </w:p>
        </w:tc>
      </w:tr>
      <w:tr w:rsidR="00C002C8" w:rsidRPr="00C002C8" w14:paraId="69C6F44E" w14:textId="77777777" w:rsidTr="00C002C8">
        <w:tc>
          <w:tcPr>
            <w:tcW w:w="0" w:type="auto"/>
            <w:hideMark/>
          </w:tcPr>
          <w:p w14:paraId="60E79C20" w14:textId="77777777" w:rsidR="00C002C8" w:rsidRPr="00C002C8" w:rsidRDefault="00C002C8" w:rsidP="00C002C8">
            <w:pPr>
              <w:jc w:val="left"/>
              <w:rPr>
                <w:rFonts w:ascii="Calibri" w:hAnsi="Calibri" w:cs="Calibri"/>
                <w:sz w:val="20"/>
              </w:rPr>
            </w:pPr>
            <w:r w:rsidRPr="00C002C8">
              <w:rPr>
                <w:rFonts w:ascii="Calibri" w:hAnsi="Calibri" w:cs="Calibri"/>
                <w:b/>
                <w:bCs/>
                <w:sz w:val="20"/>
              </w:rPr>
              <w:t>Avantages fiscaux et sociaux</w:t>
            </w:r>
          </w:p>
        </w:tc>
        <w:tc>
          <w:tcPr>
            <w:tcW w:w="0" w:type="auto"/>
            <w:hideMark/>
          </w:tcPr>
          <w:p w14:paraId="305D725C" w14:textId="77777777" w:rsidR="00C002C8" w:rsidRPr="00C002C8" w:rsidRDefault="00C002C8" w:rsidP="00C002C8">
            <w:pPr>
              <w:jc w:val="left"/>
              <w:rPr>
                <w:rFonts w:ascii="Calibri" w:hAnsi="Calibri" w:cs="Calibri"/>
                <w:sz w:val="20"/>
              </w:rPr>
            </w:pPr>
            <w:r w:rsidRPr="00C002C8">
              <w:rPr>
                <w:rFonts w:ascii="Calibri" w:hAnsi="Calibri" w:cs="Calibri"/>
                <w:sz w:val="20"/>
              </w:rPr>
              <w:t>Oui, sous conditions</w:t>
            </w:r>
          </w:p>
        </w:tc>
        <w:tc>
          <w:tcPr>
            <w:tcW w:w="0" w:type="auto"/>
            <w:hideMark/>
          </w:tcPr>
          <w:p w14:paraId="0BF8FB22" w14:textId="77777777" w:rsidR="00C002C8" w:rsidRPr="00C002C8" w:rsidRDefault="00C002C8" w:rsidP="00C002C8">
            <w:pPr>
              <w:jc w:val="left"/>
              <w:rPr>
                <w:rFonts w:ascii="Calibri" w:hAnsi="Calibri" w:cs="Calibri"/>
                <w:sz w:val="20"/>
              </w:rPr>
            </w:pPr>
            <w:r w:rsidRPr="00C002C8">
              <w:rPr>
                <w:rFonts w:ascii="Calibri" w:hAnsi="Calibri" w:cs="Calibri"/>
                <w:sz w:val="20"/>
              </w:rPr>
              <w:t>Oui, sous conditions</w:t>
            </w:r>
          </w:p>
        </w:tc>
      </w:tr>
    </w:tbl>
    <w:p w14:paraId="109753F1" w14:textId="54279FF4" w:rsidR="00C002C8" w:rsidRPr="00C002C8" w:rsidRDefault="00C002C8" w:rsidP="00C002C8">
      <w:pPr>
        <w:pStyle w:val="Titre1"/>
      </w:pPr>
      <w:r w:rsidRPr="00C002C8">
        <w:t>18. Tableau général</w:t>
      </w:r>
      <w:r>
        <w:t> :</w:t>
      </w:r>
      <w:r w:rsidRPr="00C002C8">
        <w:t xml:space="preserve"> salaire ou partage de la valeur</w:t>
      </w:r>
      <w:r>
        <w:t> ?</w:t>
      </w:r>
    </w:p>
    <w:tbl>
      <w:tblPr>
        <w:tblStyle w:val="Grilledutableau"/>
        <w:tblW w:w="0" w:type="auto"/>
        <w:tblLook w:val="04A0" w:firstRow="1" w:lastRow="0" w:firstColumn="1" w:lastColumn="0" w:noHBand="0" w:noVBand="1"/>
      </w:tblPr>
      <w:tblGrid>
        <w:gridCol w:w="3920"/>
        <w:gridCol w:w="2394"/>
        <w:gridCol w:w="4142"/>
      </w:tblGrid>
      <w:tr w:rsidR="00C002C8" w:rsidRPr="00C002C8" w14:paraId="201D1E6A" w14:textId="77777777" w:rsidTr="00C002C8">
        <w:trPr>
          <w:tblHeader/>
        </w:trPr>
        <w:tc>
          <w:tcPr>
            <w:tcW w:w="0" w:type="auto"/>
            <w:hideMark/>
          </w:tcPr>
          <w:p w14:paraId="187C04D8"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Somme ou avantage</w:t>
            </w:r>
          </w:p>
        </w:tc>
        <w:tc>
          <w:tcPr>
            <w:tcW w:w="0" w:type="auto"/>
            <w:hideMark/>
          </w:tcPr>
          <w:p w14:paraId="68D28019" w14:textId="47618CF1" w:rsidR="00C002C8" w:rsidRPr="00C002C8" w:rsidRDefault="00C002C8" w:rsidP="00C002C8">
            <w:pPr>
              <w:jc w:val="left"/>
              <w:rPr>
                <w:rFonts w:ascii="Calibri" w:hAnsi="Calibri" w:cs="Calibri"/>
                <w:b/>
                <w:bCs/>
                <w:sz w:val="20"/>
              </w:rPr>
            </w:pPr>
            <w:r w:rsidRPr="00C002C8">
              <w:rPr>
                <w:rFonts w:ascii="Calibri" w:hAnsi="Calibri" w:cs="Calibri"/>
                <w:b/>
                <w:bCs/>
                <w:sz w:val="20"/>
              </w:rPr>
              <w:t>Salaire</w:t>
            </w:r>
            <w:r w:rsidRPr="00C002C8">
              <w:rPr>
                <w:rFonts w:ascii="Calibri" w:hAnsi="Calibri" w:cs="Calibri"/>
                <w:b/>
                <w:bCs/>
                <w:sz w:val="20"/>
              </w:rPr>
              <w:t> ?</w:t>
            </w:r>
          </w:p>
        </w:tc>
        <w:tc>
          <w:tcPr>
            <w:tcW w:w="0" w:type="auto"/>
            <w:hideMark/>
          </w:tcPr>
          <w:p w14:paraId="6E8930AC"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Caractéristique principale</w:t>
            </w:r>
          </w:p>
        </w:tc>
      </w:tr>
      <w:tr w:rsidR="00C002C8" w:rsidRPr="00C002C8" w14:paraId="66EA8108" w14:textId="77777777" w:rsidTr="00C002C8">
        <w:tc>
          <w:tcPr>
            <w:tcW w:w="0" w:type="auto"/>
            <w:hideMark/>
          </w:tcPr>
          <w:p w14:paraId="18247997" w14:textId="77777777" w:rsidR="00C002C8" w:rsidRPr="00C002C8" w:rsidRDefault="00C002C8" w:rsidP="00C002C8">
            <w:pPr>
              <w:jc w:val="left"/>
              <w:rPr>
                <w:rFonts w:ascii="Calibri" w:hAnsi="Calibri" w:cs="Calibri"/>
                <w:sz w:val="20"/>
              </w:rPr>
            </w:pPr>
            <w:r w:rsidRPr="00C002C8">
              <w:rPr>
                <w:rFonts w:ascii="Calibri" w:hAnsi="Calibri" w:cs="Calibri"/>
                <w:sz w:val="20"/>
              </w:rPr>
              <w:t>Salaire de base</w:t>
            </w:r>
          </w:p>
        </w:tc>
        <w:tc>
          <w:tcPr>
            <w:tcW w:w="0" w:type="auto"/>
            <w:hideMark/>
          </w:tcPr>
          <w:p w14:paraId="4A59485B" w14:textId="77777777" w:rsidR="00C002C8" w:rsidRPr="00C002C8" w:rsidRDefault="00C002C8" w:rsidP="00C002C8">
            <w:pPr>
              <w:jc w:val="left"/>
              <w:rPr>
                <w:rFonts w:ascii="Calibri" w:hAnsi="Calibri" w:cs="Calibri"/>
                <w:sz w:val="20"/>
              </w:rPr>
            </w:pPr>
            <w:r w:rsidRPr="00C002C8">
              <w:rPr>
                <w:rFonts w:ascii="Calibri" w:hAnsi="Calibri" w:cs="Calibri"/>
                <w:b/>
                <w:bCs/>
                <w:sz w:val="20"/>
              </w:rPr>
              <w:t>Oui</w:t>
            </w:r>
          </w:p>
        </w:tc>
        <w:tc>
          <w:tcPr>
            <w:tcW w:w="0" w:type="auto"/>
            <w:hideMark/>
          </w:tcPr>
          <w:p w14:paraId="5E39B53B" w14:textId="77777777" w:rsidR="00C002C8" w:rsidRPr="00C002C8" w:rsidRDefault="00C002C8" w:rsidP="00C002C8">
            <w:pPr>
              <w:jc w:val="left"/>
              <w:rPr>
                <w:rFonts w:ascii="Calibri" w:hAnsi="Calibri" w:cs="Calibri"/>
                <w:sz w:val="20"/>
              </w:rPr>
            </w:pPr>
            <w:r w:rsidRPr="00C002C8">
              <w:rPr>
                <w:rFonts w:ascii="Calibri" w:hAnsi="Calibri" w:cs="Calibri"/>
                <w:sz w:val="20"/>
              </w:rPr>
              <w:t>Contrepartie directe du travail</w:t>
            </w:r>
          </w:p>
        </w:tc>
      </w:tr>
      <w:tr w:rsidR="00C002C8" w:rsidRPr="00C002C8" w14:paraId="0F3B7F8B" w14:textId="77777777" w:rsidTr="00C002C8">
        <w:tc>
          <w:tcPr>
            <w:tcW w:w="0" w:type="auto"/>
            <w:hideMark/>
          </w:tcPr>
          <w:p w14:paraId="4D64FFA0" w14:textId="77777777" w:rsidR="00C002C8" w:rsidRPr="00C002C8" w:rsidRDefault="00C002C8" w:rsidP="00C002C8">
            <w:pPr>
              <w:jc w:val="left"/>
              <w:rPr>
                <w:rFonts w:ascii="Calibri" w:hAnsi="Calibri" w:cs="Calibri"/>
                <w:sz w:val="20"/>
              </w:rPr>
            </w:pPr>
            <w:r w:rsidRPr="00C002C8">
              <w:rPr>
                <w:rFonts w:ascii="Calibri" w:hAnsi="Calibri" w:cs="Calibri"/>
                <w:sz w:val="20"/>
              </w:rPr>
              <w:t>Prime contractuelle</w:t>
            </w:r>
          </w:p>
        </w:tc>
        <w:tc>
          <w:tcPr>
            <w:tcW w:w="0" w:type="auto"/>
            <w:hideMark/>
          </w:tcPr>
          <w:p w14:paraId="36AF704C" w14:textId="77777777" w:rsidR="00C002C8" w:rsidRPr="00C002C8" w:rsidRDefault="00C002C8" w:rsidP="00C002C8">
            <w:pPr>
              <w:jc w:val="left"/>
              <w:rPr>
                <w:rFonts w:ascii="Calibri" w:hAnsi="Calibri" w:cs="Calibri"/>
                <w:sz w:val="20"/>
              </w:rPr>
            </w:pPr>
            <w:r w:rsidRPr="00C002C8">
              <w:rPr>
                <w:rFonts w:ascii="Calibri" w:hAnsi="Calibri" w:cs="Calibri"/>
                <w:b/>
                <w:bCs/>
                <w:sz w:val="20"/>
              </w:rPr>
              <w:t>Oui</w:t>
            </w:r>
          </w:p>
        </w:tc>
        <w:tc>
          <w:tcPr>
            <w:tcW w:w="0" w:type="auto"/>
            <w:hideMark/>
          </w:tcPr>
          <w:p w14:paraId="0373DEEB" w14:textId="77777777" w:rsidR="00C002C8" w:rsidRPr="00C002C8" w:rsidRDefault="00C002C8" w:rsidP="00C002C8">
            <w:pPr>
              <w:jc w:val="left"/>
              <w:rPr>
                <w:rFonts w:ascii="Calibri" w:hAnsi="Calibri" w:cs="Calibri"/>
                <w:sz w:val="20"/>
              </w:rPr>
            </w:pPr>
            <w:r w:rsidRPr="00C002C8">
              <w:rPr>
                <w:rFonts w:ascii="Calibri" w:hAnsi="Calibri" w:cs="Calibri"/>
                <w:sz w:val="20"/>
              </w:rPr>
              <w:t>Obligatoire</w:t>
            </w:r>
          </w:p>
        </w:tc>
      </w:tr>
      <w:tr w:rsidR="00C002C8" w:rsidRPr="00C002C8" w14:paraId="6BC0485C" w14:textId="77777777" w:rsidTr="00C002C8">
        <w:tc>
          <w:tcPr>
            <w:tcW w:w="0" w:type="auto"/>
            <w:hideMark/>
          </w:tcPr>
          <w:p w14:paraId="7898A460" w14:textId="77777777" w:rsidR="00C002C8" w:rsidRPr="00C002C8" w:rsidRDefault="00C002C8" w:rsidP="00C002C8">
            <w:pPr>
              <w:jc w:val="left"/>
              <w:rPr>
                <w:rFonts w:ascii="Calibri" w:hAnsi="Calibri" w:cs="Calibri"/>
                <w:sz w:val="20"/>
              </w:rPr>
            </w:pPr>
            <w:r w:rsidRPr="00C002C8">
              <w:rPr>
                <w:rFonts w:ascii="Calibri" w:hAnsi="Calibri" w:cs="Calibri"/>
                <w:sz w:val="20"/>
              </w:rPr>
              <w:t>Prime résultant d'un usage</w:t>
            </w:r>
          </w:p>
        </w:tc>
        <w:tc>
          <w:tcPr>
            <w:tcW w:w="0" w:type="auto"/>
            <w:hideMark/>
          </w:tcPr>
          <w:p w14:paraId="12E6EF83" w14:textId="77777777" w:rsidR="00C002C8" w:rsidRPr="00C002C8" w:rsidRDefault="00C002C8" w:rsidP="00C002C8">
            <w:pPr>
              <w:jc w:val="left"/>
              <w:rPr>
                <w:rFonts w:ascii="Calibri" w:hAnsi="Calibri" w:cs="Calibri"/>
                <w:sz w:val="20"/>
              </w:rPr>
            </w:pPr>
            <w:r w:rsidRPr="00C002C8">
              <w:rPr>
                <w:rFonts w:ascii="Calibri" w:hAnsi="Calibri" w:cs="Calibri"/>
                <w:b/>
                <w:bCs/>
                <w:sz w:val="20"/>
              </w:rPr>
              <w:t>Oui</w:t>
            </w:r>
          </w:p>
        </w:tc>
        <w:tc>
          <w:tcPr>
            <w:tcW w:w="0" w:type="auto"/>
            <w:hideMark/>
          </w:tcPr>
          <w:p w14:paraId="407F3926" w14:textId="77777777" w:rsidR="00C002C8" w:rsidRPr="00C002C8" w:rsidRDefault="00C002C8" w:rsidP="00C002C8">
            <w:pPr>
              <w:jc w:val="left"/>
              <w:rPr>
                <w:rFonts w:ascii="Calibri" w:hAnsi="Calibri" w:cs="Calibri"/>
                <w:sz w:val="20"/>
              </w:rPr>
            </w:pPr>
            <w:r w:rsidRPr="00C002C8">
              <w:rPr>
                <w:rFonts w:ascii="Calibri" w:hAnsi="Calibri" w:cs="Calibri"/>
                <w:sz w:val="20"/>
              </w:rPr>
              <w:t>Obligatoire tant que l'usage produit ses effets</w:t>
            </w:r>
          </w:p>
        </w:tc>
      </w:tr>
      <w:tr w:rsidR="00C002C8" w:rsidRPr="00C002C8" w14:paraId="6A68894D" w14:textId="77777777" w:rsidTr="00C002C8">
        <w:tc>
          <w:tcPr>
            <w:tcW w:w="0" w:type="auto"/>
            <w:hideMark/>
          </w:tcPr>
          <w:p w14:paraId="4AA4DE4B" w14:textId="77777777" w:rsidR="00C002C8" w:rsidRPr="00C002C8" w:rsidRDefault="00C002C8" w:rsidP="00C002C8">
            <w:pPr>
              <w:jc w:val="left"/>
              <w:rPr>
                <w:rFonts w:ascii="Calibri" w:hAnsi="Calibri" w:cs="Calibri"/>
                <w:sz w:val="20"/>
              </w:rPr>
            </w:pPr>
            <w:r w:rsidRPr="00C002C8">
              <w:rPr>
                <w:rFonts w:ascii="Calibri" w:hAnsi="Calibri" w:cs="Calibri"/>
                <w:sz w:val="20"/>
              </w:rPr>
              <w:t>Gratification purement bénévole</w:t>
            </w:r>
          </w:p>
        </w:tc>
        <w:tc>
          <w:tcPr>
            <w:tcW w:w="0" w:type="auto"/>
            <w:hideMark/>
          </w:tcPr>
          <w:p w14:paraId="31F0BA3D" w14:textId="77777777" w:rsidR="00C002C8" w:rsidRPr="00C002C8" w:rsidRDefault="00C002C8" w:rsidP="00C002C8">
            <w:pPr>
              <w:jc w:val="left"/>
              <w:rPr>
                <w:rFonts w:ascii="Calibri" w:hAnsi="Calibri" w:cs="Calibri"/>
                <w:sz w:val="20"/>
              </w:rPr>
            </w:pPr>
            <w:r w:rsidRPr="00C002C8">
              <w:rPr>
                <w:rFonts w:ascii="Calibri" w:hAnsi="Calibri" w:cs="Calibri"/>
                <w:b/>
                <w:bCs/>
                <w:sz w:val="20"/>
              </w:rPr>
              <w:t>Non obligatoire</w:t>
            </w:r>
          </w:p>
        </w:tc>
        <w:tc>
          <w:tcPr>
            <w:tcW w:w="0" w:type="auto"/>
            <w:hideMark/>
          </w:tcPr>
          <w:p w14:paraId="7B258B93" w14:textId="77777777" w:rsidR="00C002C8" w:rsidRPr="00C002C8" w:rsidRDefault="00C002C8" w:rsidP="00C002C8">
            <w:pPr>
              <w:jc w:val="left"/>
              <w:rPr>
                <w:rFonts w:ascii="Calibri" w:hAnsi="Calibri" w:cs="Calibri"/>
                <w:sz w:val="20"/>
              </w:rPr>
            </w:pPr>
            <w:r w:rsidRPr="00C002C8">
              <w:rPr>
                <w:rFonts w:ascii="Calibri" w:hAnsi="Calibri" w:cs="Calibri"/>
                <w:sz w:val="20"/>
              </w:rPr>
              <w:t>Dépend de la décision de l'employeur</w:t>
            </w:r>
          </w:p>
        </w:tc>
      </w:tr>
      <w:tr w:rsidR="00C002C8" w:rsidRPr="00C002C8" w14:paraId="289D29BB" w14:textId="77777777" w:rsidTr="00C002C8">
        <w:tc>
          <w:tcPr>
            <w:tcW w:w="0" w:type="auto"/>
            <w:hideMark/>
          </w:tcPr>
          <w:p w14:paraId="47683566" w14:textId="77777777" w:rsidR="00C002C8" w:rsidRPr="00C002C8" w:rsidRDefault="00C002C8" w:rsidP="00C002C8">
            <w:pPr>
              <w:jc w:val="left"/>
              <w:rPr>
                <w:rFonts w:ascii="Calibri" w:hAnsi="Calibri" w:cs="Calibri"/>
                <w:sz w:val="20"/>
              </w:rPr>
            </w:pPr>
            <w:r w:rsidRPr="00C002C8">
              <w:rPr>
                <w:rFonts w:ascii="Calibri" w:hAnsi="Calibri" w:cs="Calibri"/>
                <w:sz w:val="20"/>
              </w:rPr>
              <w:t>Avantage en nature</w:t>
            </w:r>
          </w:p>
        </w:tc>
        <w:tc>
          <w:tcPr>
            <w:tcW w:w="0" w:type="auto"/>
            <w:hideMark/>
          </w:tcPr>
          <w:p w14:paraId="03D56F83" w14:textId="77777777" w:rsidR="00C002C8" w:rsidRPr="00C002C8" w:rsidRDefault="00C002C8" w:rsidP="00C002C8">
            <w:pPr>
              <w:jc w:val="left"/>
              <w:rPr>
                <w:rFonts w:ascii="Calibri" w:hAnsi="Calibri" w:cs="Calibri"/>
                <w:sz w:val="20"/>
              </w:rPr>
            </w:pPr>
            <w:r w:rsidRPr="00C002C8">
              <w:rPr>
                <w:rFonts w:ascii="Calibri" w:hAnsi="Calibri" w:cs="Calibri"/>
                <w:b/>
                <w:bCs/>
                <w:sz w:val="20"/>
              </w:rPr>
              <w:t>Oui</w:t>
            </w:r>
          </w:p>
        </w:tc>
        <w:tc>
          <w:tcPr>
            <w:tcW w:w="0" w:type="auto"/>
            <w:hideMark/>
          </w:tcPr>
          <w:p w14:paraId="2E23A5D2" w14:textId="77777777" w:rsidR="00C002C8" w:rsidRPr="00C002C8" w:rsidRDefault="00C002C8" w:rsidP="00C002C8">
            <w:pPr>
              <w:jc w:val="left"/>
              <w:rPr>
                <w:rFonts w:ascii="Calibri" w:hAnsi="Calibri" w:cs="Calibri"/>
                <w:sz w:val="20"/>
              </w:rPr>
            </w:pPr>
            <w:r w:rsidRPr="00C002C8">
              <w:rPr>
                <w:rFonts w:ascii="Calibri" w:hAnsi="Calibri" w:cs="Calibri"/>
                <w:sz w:val="20"/>
              </w:rPr>
              <w:t>Avantage personnel fourni autrement qu'en argent</w:t>
            </w:r>
          </w:p>
        </w:tc>
      </w:tr>
      <w:tr w:rsidR="00C002C8" w:rsidRPr="00C002C8" w14:paraId="545D318C" w14:textId="77777777" w:rsidTr="00C002C8">
        <w:tc>
          <w:tcPr>
            <w:tcW w:w="0" w:type="auto"/>
            <w:hideMark/>
          </w:tcPr>
          <w:p w14:paraId="3056A681" w14:textId="77777777" w:rsidR="00C002C8" w:rsidRPr="00C002C8" w:rsidRDefault="00C002C8" w:rsidP="00C002C8">
            <w:pPr>
              <w:jc w:val="left"/>
              <w:rPr>
                <w:rFonts w:ascii="Calibri" w:hAnsi="Calibri" w:cs="Calibri"/>
                <w:sz w:val="20"/>
              </w:rPr>
            </w:pPr>
            <w:r w:rsidRPr="00C002C8">
              <w:rPr>
                <w:rFonts w:ascii="Calibri" w:hAnsi="Calibri" w:cs="Calibri"/>
                <w:sz w:val="20"/>
              </w:rPr>
              <w:t>Pourboire</w:t>
            </w:r>
          </w:p>
        </w:tc>
        <w:tc>
          <w:tcPr>
            <w:tcW w:w="0" w:type="auto"/>
            <w:hideMark/>
          </w:tcPr>
          <w:p w14:paraId="073E65DA" w14:textId="77777777" w:rsidR="00C002C8" w:rsidRPr="00C002C8" w:rsidRDefault="00C002C8" w:rsidP="00C002C8">
            <w:pPr>
              <w:jc w:val="left"/>
              <w:rPr>
                <w:rFonts w:ascii="Calibri" w:hAnsi="Calibri" w:cs="Calibri"/>
                <w:sz w:val="20"/>
              </w:rPr>
            </w:pPr>
            <w:r w:rsidRPr="00C002C8">
              <w:rPr>
                <w:rFonts w:ascii="Calibri" w:hAnsi="Calibri" w:cs="Calibri"/>
                <w:b/>
                <w:bCs/>
                <w:sz w:val="20"/>
              </w:rPr>
              <w:t>Rémunération</w:t>
            </w:r>
          </w:p>
        </w:tc>
        <w:tc>
          <w:tcPr>
            <w:tcW w:w="0" w:type="auto"/>
            <w:hideMark/>
          </w:tcPr>
          <w:p w14:paraId="7FD61E81" w14:textId="77777777" w:rsidR="00C002C8" w:rsidRPr="00C002C8" w:rsidRDefault="00C002C8" w:rsidP="00C002C8">
            <w:pPr>
              <w:jc w:val="left"/>
              <w:rPr>
                <w:rFonts w:ascii="Calibri" w:hAnsi="Calibri" w:cs="Calibri"/>
                <w:sz w:val="20"/>
              </w:rPr>
            </w:pPr>
            <w:r w:rsidRPr="00C002C8">
              <w:rPr>
                <w:rFonts w:ascii="Calibri" w:hAnsi="Calibri" w:cs="Calibri"/>
                <w:sz w:val="20"/>
              </w:rPr>
              <w:t>Somme liée au service fourni</w:t>
            </w:r>
          </w:p>
        </w:tc>
      </w:tr>
      <w:tr w:rsidR="00C002C8" w:rsidRPr="00C002C8" w14:paraId="3C0A86B7" w14:textId="77777777" w:rsidTr="00C002C8">
        <w:tc>
          <w:tcPr>
            <w:tcW w:w="0" w:type="auto"/>
            <w:hideMark/>
          </w:tcPr>
          <w:p w14:paraId="1642BD46" w14:textId="77777777" w:rsidR="00C002C8" w:rsidRPr="00C002C8" w:rsidRDefault="00C002C8" w:rsidP="00C002C8">
            <w:pPr>
              <w:jc w:val="left"/>
              <w:rPr>
                <w:rFonts w:ascii="Calibri" w:hAnsi="Calibri" w:cs="Calibri"/>
                <w:sz w:val="20"/>
              </w:rPr>
            </w:pPr>
            <w:r w:rsidRPr="00C002C8">
              <w:rPr>
                <w:rFonts w:ascii="Calibri" w:hAnsi="Calibri" w:cs="Calibri"/>
                <w:sz w:val="20"/>
              </w:rPr>
              <w:t>Remboursement de frais professionnels justifiés</w:t>
            </w:r>
          </w:p>
        </w:tc>
        <w:tc>
          <w:tcPr>
            <w:tcW w:w="0" w:type="auto"/>
            <w:hideMark/>
          </w:tcPr>
          <w:p w14:paraId="1963F21C" w14:textId="77777777" w:rsidR="00C002C8" w:rsidRPr="00C002C8" w:rsidRDefault="00C002C8" w:rsidP="00C002C8">
            <w:pPr>
              <w:jc w:val="left"/>
              <w:rPr>
                <w:rFonts w:ascii="Calibri" w:hAnsi="Calibri" w:cs="Calibri"/>
                <w:sz w:val="20"/>
              </w:rPr>
            </w:pPr>
            <w:r w:rsidRPr="00C002C8">
              <w:rPr>
                <w:rFonts w:ascii="Calibri" w:hAnsi="Calibri" w:cs="Calibri"/>
                <w:b/>
                <w:bCs/>
                <w:sz w:val="20"/>
              </w:rPr>
              <w:t>Non</w:t>
            </w:r>
          </w:p>
        </w:tc>
        <w:tc>
          <w:tcPr>
            <w:tcW w:w="0" w:type="auto"/>
            <w:hideMark/>
          </w:tcPr>
          <w:p w14:paraId="2A4BE12F" w14:textId="77777777" w:rsidR="00C002C8" w:rsidRPr="00C002C8" w:rsidRDefault="00C002C8" w:rsidP="00C002C8">
            <w:pPr>
              <w:jc w:val="left"/>
              <w:rPr>
                <w:rFonts w:ascii="Calibri" w:hAnsi="Calibri" w:cs="Calibri"/>
                <w:sz w:val="20"/>
              </w:rPr>
            </w:pPr>
            <w:r w:rsidRPr="00C002C8">
              <w:rPr>
                <w:rFonts w:ascii="Calibri" w:hAnsi="Calibri" w:cs="Calibri"/>
                <w:sz w:val="20"/>
              </w:rPr>
              <w:t>Remboursement d'une dépense professionnelle</w:t>
            </w:r>
          </w:p>
        </w:tc>
      </w:tr>
      <w:tr w:rsidR="00C002C8" w:rsidRPr="00C002C8" w14:paraId="285C0189" w14:textId="77777777" w:rsidTr="00C002C8">
        <w:tc>
          <w:tcPr>
            <w:tcW w:w="0" w:type="auto"/>
            <w:hideMark/>
          </w:tcPr>
          <w:p w14:paraId="7ADEEE9F" w14:textId="77777777" w:rsidR="00C002C8" w:rsidRPr="00C002C8" w:rsidRDefault="00C002C8" w:rsidP="00C002C8">
            <w:pPr>
              <w:jc w:val="left"/>
              <w:rPr>
                <w:rFonts w:ascii="Calibri" w:hAnsi="Calibri" w:cs="Calibri"/>
                <w:sz w:val="20"/>
              </w:rPr>
            </w:pPr>
            <w:r w:rsidRPr="00C002C8">
              <w:rPr>
                <w:rFonts w:ascii="Calibri" w:hAnsi="Calibri" w:cs="Calibri"/>
                <w:sz w:val="20"/>
              </w:rPr>
              <w:t>Participation</w:t>
            </w:r>
          </w:p>
        </w:tc>
        <w:tc>
          <w:tcPr>
            <w:tcW w:w="0" w:type="auto"/>
            <w:hideMark/>
          </w:tcPr>
          <w:p w14:paraId="5575494A" w14:textId="77777777" w:rsidR="00C002C8" w:rsidRPr="00C002C8" w:rsidRDefault="00C002C8" w:rsidP="00C002C8">
            <w:pPr>
              <w:jc w:val="left"/>
              <w:rPr>
                <w:rFonts w:ascii="Calibri" w:hAnsi="Calibri" w:cs="Calibri"/>
                <w:sz w:val="20"/>
              </w:rPr>
            </w:pPr>
            <w:r w:rsidRPr="00C002C8">
              <w:rPr>
                <w:rFonts w:ascii="Calibri" w:hAnsi="Calibri" w:cs="Calibri"/>
                <w:b/>
                <w:bCs/>
                <w:sz w:val="20"/>
              </w:rPr>
              <w:t>Non assimilée au salaire</w:t>
            </w:r>
          </w:p>
        </w:tc>
        <w:tc>
          <w:tcPr>
            <w:tcW w:w="0" w:type="auto"/>
            <w:hideMark/>
          </w:tcPr>
          <w:p w14:paraId="0F897BB8" w14:textId="77777777" w:rsidR="00C002C8" w:rsidRPr="00C002C8" w:rsidRDefault="00C002C8" w:rsidP="00C002C8">
            <w:pPr>
              <w:jc w:val="left"/>
              <w:rPr>
                <w:rFonts w:ascii="Calibri" w:hAnsi="Calibri" w:cs="Calibri"/>
                <w:sz w:val="20"/>
              </w:rPr>
            </w:pPr>
            <w:r w:rsidRPr="00C002C8">
              <w:rPr>
                <w:rFonts w:ascii="Calibri" w:hAnsi="Calibri" w:cs="Calibri"/>
                <w:sz w:val="20"/>
              </w:rPr>
              <w:t>Partage des bénéfices</w:t>
            </w:r>
          </w:p>
        </w:tc>
      </w:tr>
      <w:tr w:rsidR="00C002C8" w:rsidRPr="00C002C8" w14:paraId="4EC4B5CA" w14:textId="77777777" w:rsidTr="00C002C8">
        <w:tc>
          <w:tcPr>
            <w:tcW w:w="0" w:type="auto"/>
            <w:hideMark/>
          </w:tcPr>
          <w:p w14:paraId="6CB3A761" w14:textId="77777777" w:rsidR="00C002C8" w:rsidRPr="00C002C8" w:rsidRDefault="00C002C8" w:rsidP="00C002C8">
            <w:pPr>
              <w:jc w:val="left"/>
              <w:rPr>
                <w:rFonts w:ascii="Calibri" w:hAnsi="Calibri" w:cs="Calibri"/>
                <w:sz w:val="20"/>
              </w:rPr>
            </w:pPr>
            <w:r w:rsidRPr="00C002C8">
              <w:rPr>
                <w:rFonts w:ascii="Calibri" w:hAnsi="Calibri" w:cs="Calibri"/>
                <w:sz w:val="20"/>
              </w:rPr>
              <w:t>Intéressement</w:t>
            </w:r>
          </w:p>
        </w:tc>
        <w:tc>
          <w:tcPr>
            <w:tcW w:w="0" w:type="auto"/>
            <w:hideMark/>
          </w:tcPr>
          <w:p w14:paraId="4329206F" w14:textId="77777777" w:rsidR="00C002C8" w:rsidRPr="00C002C8" w:rsidRDefault="00C002C8" w:rsidP="00C002C8">
            <w:pPr>
              <w:jc w:val="left"/>
              <w:rPr>
                <w:rFonts w:ascii="Calibri" w:hAnsi="Calibri" w:cs="Calibri"/>
                <w:sz w:val="20"/>
              </w:rPr>
            </w:pPr>
            <w:r w:rsidRPr="00C002C8">
              <w:rPr>
                <w:rFonts w:ascii="Calibri" w:hAnsi="Calibri" w:cs="Calibri"/>
                <w:b/>
                <w:bCs/>
                <w:sz w:val="20"/>
              </w:rPr>
              <w:t>Non assimilé au salaire</w:t>
            </w:r>
          </w:p>
        </w:tc>
        <w:tc>
          <w:tcPr>
            <w:tcW w:w="0" w:type="auto"/>
            <w:hideMark/>
          </w:tcPr>
          <w:p w14:paraId="1BCE2741" w14:textId="77777777" w:rsidR="00C002C8" w:rsidRPr="00C002C8" w:rsidRDefault="00C002C8" w:rsidP="00C002C8">
            <w:pPr>
              <w:jc w:val="left"/>
              <w:rPr>
                <w:rFonts w:ascii="Calibri" w:hAnsi="Calibri" w:cs="Calibri"/>
                <w:sz w:val="20"/>
              </w:rPr>
            </w:pPr>
            <w:r w:rsidRPr="00C002C8">
              <w:rPr>
                <w:rFonts w:ascii="Calibri" w:hAnsi="Calibri" w:cs="Calibri"/>
                <w:sz w:val="20"/>
              </w:rPr>
              <w:t>Partage des performances</w:t>
            </w:r>
          </w:p>
        </w:tc>
      </w:tr>
      <w:tr w:rsidR="00C002C8" w:rsidRPr="00C002C8" w14:paraId="21858E1E" w14:textId="77777777" w:rsidTr="00C002C8">
        <w:tc>
          <w:tcPr>
            <w:tcW w:w="0" w:type="auto"/>
            <w:hideMark/>
          </w:tcPr>
          <w:p w14:paraId="6B7EE3AB" w14:textId="77777777" w:rsidR="00C002C8" w:rsidRPr="00C002C8" w:rsidRDefault="00C002C8" w:rsidP="00C002C8">
            <w:pPr>
              <w:jc w:val="left"/>
              <w:rPr>
                <w:rFonts w:ascii="Calibri" w:hAnsi="Calibri" w:cs="Calibri"/>
                <w:sz w:val="20"/>
              </w:rPr>
            </w:pPr>
            <w:r w:rsidRPr="00C002C8">
              <w:rPr>
                <w:rFonts w:ascii="Calibri" w:hAnsi="Calibri" w:cs="Calibri"/>
                <w:sz w:val="20"/>
              </w:rPr>
              <w:t>PPV</w:t>
            </w:r>
          </w:p>
        </w:tc>
        <w:tc>
          <w:tcPr>
            <w:tcW w:w="0" w:type="auto"/>
            <w:hideMark/>
          </w:tcPr>
          <w:p w14:paraId="7DF0F66D" w14:textId="77777777" w:rsidR="00C002C8" w:rsidRPr="00C002C8" w:rsidRDefault="00C002C8" w:rsidP="00C002C8">
            <w:pPr>
              <w:jc w:val="left"/>
              <w:rPr>
                <w:rFonts w:ascii="Calibri" w:hAnsi="Calibri" w:cs="Calibri"/>
                <w:sz w:val="20"/>
              </w:rPr>
            </w:pPr>
            <w:r w:rsidRPr="00C002C8">
              <w:rPr>
                <w:rFonts w:ascii="Calibri" w:hAnsi="Calibri" w:cs="Calibri"/>
                <w:b/>
                <w:bCs/>
                <w:sz w:val="20"/>
              </w:rPr>
              <w:t>Non substituable au salaire</w:t>
            </w:r>
          </w:p>
        </w:tc>
        <w:tc>
          <w:tcPr>
            <w:tcW w:w="0" w:type="auto"/>
            <w:hideMark/>
          </w:tcPr>
          <w:p w14:paraId="202AB59A" w14:textId="77777777" w:rsidR="00C002C8" w:rsidRPr="00C002C8" w:rsidRDefault="00C002C8" w:rsidP="00C002C8">
            <w:pPr>
              <w:jc w:val="left"/>
              <w:rPr>
                <w:rFonts w:ascii="Calibri" w:hAnsi="Calibri" w:cs="Calibri"/>
                <w:sz w:val="20"/>
              </w:rPr>
            </w:pPr>
            <w:r w:rsidRPr="00C002C8">
              <w:rPr>
                <w:rFonts w:ascii="Calibri" w:hAnsi="Calibri" w:cs="Calibri"/>
                <w:sz w:val="20"/>
              </w:rPr>
              <w:t>Dispositif spécifique de partage de la valeur</w:t>
            </w:r>
          </w:p>
        </w:tc>
      </w:tr>
      <w:tr w:rsidR="00C002C8" w:rsidRPr="00C002C8" w14:paraId="137C12EB" w14:textId="77777777" w:rsidTr="00C002C8">
        <w:tc>
          <w:tcPr>
            <w:tcW w:w="0" w:type="auto"/>
            <w:hideMark/>
          </w:tcPr>
          <w:p w14:paraId="1BA9DF14" w14:textId="77777777" w:rsidR="00C002C8" w:rsidRPr="00C002C8" w:rsidRDefault="00C002C8" w:rsidP="00C002C8">
            <w:pPr>
              <w:jc w:val="left"/>
              <w:rPr>
                <w:rFonts w:ascii="Calibri" w:hAnsi="Calibri" w:cs="Calibri"/>
                <w:sz w:val="20"/>
              </w:rPr>
            </w:pPr>
            <w:r w:rsidRPr="00C002C8">
              <w:rPr>
                <w:rFonts w:ascii="Calibri" w:hAnsi="Calibri" w:cs="Calibri"/>
                <w:sz w:val="20"/>
              </w:rPr>
              <w:t>Abondement au PEE/PERECO</w:t>
            </w:r>
          </w:p>
        </w:tc>
        <w:tc>
          <w:tcPr>
            <w:tcW w:w="0" w:type="auto"/>
            <w:hideMark/>
          </w:tcPr>
          <w:p w14:paraId="5EDFD55C" w14:textId="77777777" w:rsidR="00C002C8" w:rsidRPr="00C002C8" w:rsidRDefault="00C002C8" w:rsidP="00C002C8">
            <w:pPr>
              <w:jc w:val="left"/>
              <w:rPr>
                <w:rFonts w:ascii="Calibri" w:hAnsi="Calibri" w:cs="Calibri"/>
                <w:sz w:val="20"/>
              </w:rPr>
            </w:pPr>
            <w:r w:rsidRPr="00C002C8">
              <w:rPr>
                <w:rFonts w:ascii="Calibri" w:hAnsi="Calibri" w:cs="Calibri"/>
                <w:b/>
                <w:bCs/>
                <w:sz w:val="20"/>
              </w:rPr>
              <w:t>Non assimilé au salaire</w:t>
            </w:r>
          </w:p>
        </w:tc>
        <w:tc>
          <w:tcPr>
            <w:tcW w:w="0" w:type="auto"/>
            <w:hideMark/>
          </w:tcPr>
          <w:p w14:paraId="4C09151F" w14:textId="77777777" w:rsidR="00C002C8" w:rsidRPr="00C002C8" w:rsidRDefault="00C002C8" w:rsidP="00C002C8">
            <w:pPr>
              <w:jc w:val="left"/>
              <w:rPr>
                <w:rFonts w:ascii="Calibri" w:hAnsi="Calibri" w:cs="Calibri"/>
                <w:sz w:val="20"/>
              </w:rPr>
            </w:pPr>
            <w:r w:rsidRPr="00C002C8">
              <w:rPr>
                <w:rFonts w:ascii="Calibri" w:hAnsi="Calibri" w:cs="Calibri"/>
                <w:sz w:val="20"/>
              </w:rPr>
              <w:t>Contribution de l'employeur à l'épargne</w:t>
            </w:r>
          </w:p>
        </w:tc>
      </w:tr>
    </w:tbl>
    <w:p w14:paraId="19EE6DE2" w14:textId="65F66B52" w:rsidR="00C002C8" w:rsidRPr="00C002C8" w:rsidRDefault="00C002C8" w:rsidP="00C002C8">
      <w:pPr>
        <w:pStyle w:val="Titre1"/>
      </w:pPr>
      <w:r w:rsidRPr="00C002C8">
        <w:t xml:space="preserve">19. Méthode </w:t>
      </w:r>
      <w:r>
        <w:t>-</w:t>
      </w:r>
      <w:r w:rsidRPr="00C002C8">
        <w:t xml:space="preserve"> Analyser la rémunération d'un salarié</w:t>
      </w:r>
    </w:p>
    <w:p w14:paraId="6AFA2687" w14:textId="0286A2E9" w:rsidR="00C002C8" w:rsidRPr="00C002C8" w:rsidRDefault="00C002C8" w:rsidP="00C002C8">
      <w:pPr>
        <w:spacing w:after="0" w:line="240" w:lineRule="auto"/>
        <w:rPr>
          <w:b/>
          <w:bCs/>
        </w:rPr>
      </w:pPr>
      <w:r w:rsidRPr="00C002C8">
        <w:rPr>
          <w:b/>
          <w:bCs/>
        </w:rPr>
        <w:t xml:space="preserve">Étape 1 </w:t>
      </w:r>
      <w:r>
        <w:rPr>
          <w:b/>
          <w:bCs/>
        </w:rPr>
        <w:t>-</w:t>
      </w:r>
      <w:r w:rsidRPr="00C002C8">
        <w:rPr>
          <w:b/>
          <w:bCs/>
        </w:rPr>
        <w:t xml:space="preserve"> Identifier chaque somme</w:t>
      </w:r>
    </w:p>
    <w:p w14:paraId="19A5086C" w14:textId="77777777" w:rsidR="00C002C8" w:rsidRPr="00C002C8" w:rsidRDefault="00C002C8" w:rsidP="00C002C8">
      <w:pPr>
        <w:spacing w:after="0" w:line="240" w:lineRule="auto"/>
      </w:pPr>
      <w:r w:rsidRPr="00C002C8">
        <w:t>Ne jamais raisonner à partir de son seul intitulé.</w:t>
      </w:r>
    </w:p>
    <w:p w14:paraId="6B40E8FB" w14:textId="2D5A9F1F" w:rsidR="00C002C8" w:rsidRPr="00C002C8" w:rsidRDefault="00C002C8" w:rsidP="00C002C8">
      <w:pPr>
        <w:spacing w:after="0" w:line="240" w:lineRule="auto"/>
      </w:pPr>
      <w:r w:rsidRPr="00C002C8">
        <w:t>Pour chaque élément</w:t>
      </w:r>
      <w:r>
        <w:t> :</w:t>
      </w:r>
    </w:p>
    <w:p w14:paraId="3436C58B" w14:textId="42A54A78" w:rsidR="00C002C8" w:rsidRPr="00C002C8" w:rsidRDefault="00C002C8">
      <w:pPr>
        <w:numPr>
          <w:ilvl w:val="0"/>
          <w:numId w:val="24"/>
        </w:numPr>
        <w:spacing w:after="0" w:line="240" w:lineRule="auto"/>
      </w:pPr>
      <w:r w:rsidRPr="00C002C8">
        <w:t>salaire de base</w:t>
      </w:r>
      <w:r>
        <w:t> ?</w:t>
      </w:r>
    </w:p>
    <w:p w14:paraId="34452FC0" w14:textId="194F7AE6" w:rsidR="00C002C8" w:rsidRPr="00C002C8" w:rsidRDefault="00C002C8">
      <w:pPr>
        <w:numPr>
          <w:ilvl w:val="0"/>
          <w:numId w:val="24"/>
        </w:numPr>
        <w:spacing w:after="0" w:line="240" w:lineRule="auto"/>
      </w:pPr>
      <w:r w:rsidRPr="00C002C8">
        <w:t>prime</w:t>
      </w:r>
      <w:r>
        <w:t> ?</w:t>
      </w:r>
    </w:p>
    <w:p w14:paraId="5D45B2D0" w14:textId="0D4DB61E" w:rsidR="00C002C8" w:rsidRPr="00C002C8" w:rsidRDefault="00C002C8">
      <w:pPr>
        <w:numPr>
          <w:ilvl w:val="0"/>
          <w:numId w:val="24"/>
        </w:numPr>
        <w:spacing w:after="0" w:line="240" w:lineRule="auto"/>
      </w:pPr>
      <w:r w:rsidRPr="00C002C8">
        <w:t>gratification</w:t>
      </w:r>
      <w:r>
        <w:t> ?</w:t>
      </w:r>
    </w:p>
    <w:p w14:paraId="55E9BC23" w14:textId="199B3F60" w:rsidR="00C002C8" w:rsidRPr="00C002C8" w:rsidRDefault="00C002C8">
      <w:pPr>
        <w:numPr>
          <w:ilvl w:val="0"/>
          <w:numId w:val="24"/>
        </w:numPr>
        <w:spacing w:after="0" w:line="240" w:lineRule="auto"/>
      </w:pPr>
      <w:r w:rsidRPr="00C002C8">
        <w:t>avantage en nature</w:t>
      </w:r>
      <w:r>
        <w:t> ?</w:t>
      </w:r>
    </w:p>
    <w:p w14:paraId="02E37E1C" w14:textId="369C1554" w:rsidR="00C002C8" w:rsidRPr="00C002C8" w:rsidRDefault="00C002C8">
      <w:pPr>
        <w:numPr>
          <w:ilvl w:val="0"/>
          <w:numId w:val="24"/>
        </w:numPr>
        <w:spacing w:after="0" w:line="240" w:lineRule="auto"/>
      </w:pPr>
      <w:r w:rsidRPr="00C002C8">
        <w:t>indemnité</w:t>
      </w:r>
      <w:r>
        <w:t> ?</w:t>
      </w:r>
    </w:p>
    <w:p w14:paraId="6C69A128" w14:textId="7F95B248" w:rsidR="00C002C8" w:rsidRPr="00C002C8" w:rsidRDefault="00C002C8">
      <w:pPr>
        <w:numPr>
          <w:ilvl w:val="0"/>
          <w:numId w:val="24"/>
        </w:numPr>
        <w:spacing w:after="0" w:line="240" w:lineRule="auto"/>
      </w:pPr>
      <w:r w:rsidRPr="00C002C8">
        <w:t>remboursement de frais</w:t>
      </w:r>
      <w:r>
        <w:t> ?</w:t>
      </w:r>
    </w:p>
    <w:p w14:paraId="2B586316" w14:textId="782C907F" w:rsidR="00C002C8" w:rsidRPr="00C002C8" w:rsidRDefault="00C002C8">
      <w:pPr>
        <w:numPr>
          <w:ilvl w:val="0"/>
          <w:numId w:val="24"/>
        </w:numPr>
        <w:spacing w:after="0" w:line="240" w:lineRule="auto"/>
      </w:pPr>
      <w:r w:rsidRPr="00C002C8">
        <w:t>participation, intéressement ou PPV</w:t>
      </w:r>
      <w:r>
        <w:t> ?</w:t>
      </w:r>
    </w:p>
    <w:p w14:paraId="78DE0E97" w14:textId="4A86016E" w:rsidR="00C002C8" w:rsidRPr="00C002C8" w:rsidRDefault="00C002C8" w:rsidP="00C002C8">
      <w:pPr>
        <w:spacing w:after="0" w:line="240" w:lineRule="auto"/>
        <w:rPr>
          <w:b/>
          <w:bCs/>
        </w:rPr>
      </w:pPr>
      <w:r w:rsidRPr="00C002C8">
        <w:rPr>
          <w:b/>
          <w:bCs/>
        </w:rPr>
        <w:t xml:space="preserve">Étape 2 </w:t>
      </w:r>
      <w:r>
        <w:rPr>
          <w:b/>
          <w:bCs/>
        </w:rPr>
        <w:t>-</w:t>
      </w:r>
      <w:r w:rsidRPr="00C002C8">
        <w:rPr>
          <w:b/>
          <w:bCs/>
        </w:rPr>
        <w:t xml:space="preserve"> Rechercher sa source</w:t>
      </w:r>
    </w:p>
    <w:p w14:paraId="79E2C19F" w14:textId="297A230A" w:rsidR="00C002C8" w:rsidRPr="00C002C8" w:rsidRDefault="00C002C8" w:rsidP="00C002C8">
      <w:pPr>
        <w:spacing w:after="0" w:line="240" w:lineRule="auto"/>
      </w:pPr>
      <w:r w:rsidRPr="00C002C8">
        <w:t>Une prime résulte-t-elle</w:t>
      </w:r>
      <w:r>
        <w:t> :</w:t>
      </w:r>
    </w:p>
    <w:p w14:paraId="0B2AD9E4" w14:textId="058F0F61" w:rsidR="00C002C8" w:rsidRPr="00C002C8" w:rsidRDefault="00C002C8">
      <w:pPr>
        <w:numPr>
          <w:ilvl w:val="0"/>
          <w:numId w:val="25"/>
        </w:numPr>
        <w:spacing w:after="0" w:line="240" w:lineRule="auto"/>
      </w:pPr>
      <w:r w:rsidRPr="00C002C8">
        <w:t>du contrat</w:t>
      </w:r>
      <w:r>
        <w:t> ;</w:t>
      </w:r>
    </w:p>
    <w:p w14:paraId="05F5AD50" w14:textId="28CE4E83" w:rsidR="00C002C8" w:rsidRPr="00C002C8" w:rsidRDefault="00C002C8">
      <w:pPr>
        <w:numPr>
          <w:ilvl w:val="0"/>
          <w:numId w:val="25"/>
        </w:numPr>
        <w:spacing w:after="0" w:line="240" w:lineRule="auto"/>
      </w:pPr>
      <w:r w:rsidRPr="00C002C8">
        <w:t>d'un accord collectif</w:t>
      </w:r>
      <w:r>
        <w:t> ;</w:t>
      </w:r>
    </w:p>
    <w:p w14:paraId="3D06935B" w14:textId="50228425" w:rsidR="00C002C8" w:rsidRPr="00C002C8" w:rsidRDefault="00C002C8">
      <w:pPr>
        <w:numPr>
          <w:ilvl w:val="0"/>
          <w:numId w:val="25"/>
        </w:numPr>
        <w:spacing w:after="0" w:line="240" w:lineRule="auto"/>
      </w:pPr>
      <w:r w:rsidRPr="00C002C8">
        <w:t>d'un usage</w:t>
      </w:r>
      <w:r>
        <w:t> ;</w:t>
      </w:r>
    </w:p>
    <w:p w14:paraId="404FD3DD" w14:textId="1106B1AA" w:rsidR="00C002C8" w:rsidRPr="00C002C8" w:rsidRDefault="00C002C8">
      <w:pPr>
        <w:numPr>
          <w:ilvl w:val="0"/>
          <w:numId w:val="25"/>
        </w:numPr>
        <w:spacing w:after="0" w:line="240" w:lineRule="auto"/>
      </w:pPr>
      <w:r w:rsidRPr="00C002C8">
        <w:t>d'un engagement unilatéral</w:t>
      </w:r>
      <w:r>
        <w:t> ;</w:t>
      </w:r>
    </w:p>
    <w:p w14:paraId="517F9BE7" w14:textId="65B8D01D" w:rsidR="00C002C8" w:rsidRPr="00C002C8" w:rsidRDefault="00C002C8">
      <w:pPr>
        <w:numPr>
          <w:ilvl w:val="0"/>
          <w:numId w:val="25"/>
        </w:numPr>
        <w:spacing w:after="0" w:line="240" w:lineRule="auto"/>
      </w:pPr>
      <w:r w:rsidRPr="00C002C8">
        <w:t>ou uniquement d'une décision ponctuelle de l'employeur</w:t>
      </w:r>
      <w:r>
        <w:t> ?</w:t>
      </w:r>
    </w:p>
    <w:p w14:paraId="278CC5DC" w14:textId="001A4981" w:rsidR="00C002C8" w:rsidRPr="00C002C8" w:rsidRDefault="00C002C8" w:rsidP="00C002C8">
      <w:pPr>
        <w:spacing w:after="0" w:line="240" w:lineRule="auto"/>
        <w:rPr>
          <w:b/>
          <w:bCs/>
        </w:rPr>
      </w:pPr>
      <w:r w:rsidRPr="00C002C8">
        <w:rPr>
          <w:b/>
          <w:bCs/>
        </w:rPr>
        <w:t xml:space="preserve">Étape 3 </w:t>
      </w:r>
      <w:r>
        <w:rPr>
          <w:b/>
          <w:bCs/>
        </w:rPr>
        <w:t>-</w:t>
      </w:r>
      <w:r w:rsidRPr="00C002C8">
        <w:rPr>
          <w:b/>
          <w:bCs/>
        </w:rPr>
        <w:t xml:space="preserve"> Vérifier les minima</w:t>
      </w:r>
    </w:p>
    <w:p w14:paraId="5E8F53B3" w14:textId="6722E7D7" w:rsidR="00C002C8" w:rsidRPr="00C002C8" w:rsidRDefault="00C002C8" w:rsidP="00C002C8">
      <w:pPr>
        <w:spacing w:after="0" w:line="240" w:lineRule="auto"/>
      </w:pPr>
      <w:r w:rsidRPr="00C002C8">
        <w:t>Comparer notamment</w:t>
      </w:r>
      <w:r>
        <w:t> :</w:t>
      </w:r>
    </w:p>
    <w:p w14:paraId="3B8ADE82" w14:textId="0122BAE1" w:rsidR="00C002C8" w:rsidRPr="00C002C8" w:rsidRDefault="00C002C8">
      <w:pPr>
        <w:numPr>
          <w:ilvl w:val="0"/>
          <w:numId w:val="26"/>
        </w:numPr>
        <w:spacing w:after="0" w:line="240" w:lineRule="auto"/>
      </w:pPr>
      <w:r w:rsidRPr="00C002C8">
        <w:t xml:space="preserve">la rémunération au </w:t>
      </w:r>
      <w:r w:rsidRPr="00C002C8">
        <w:rPr>
          <w:b/>
          <w:bCs/>
        </w:rPr>
        <w:t>SMIC</w:t>
      </w:r>
      <w:r>
        <w:t> ;</w:t>
      </w:r>
    </w:p>
    <w:p w14:paraId="5986EAF4" w14:textId="77777777" w:rsidR="00C002C8" w:rsidRPr="00C002C8" w:rsidRDefault="00C002C8">
      <w:pPr>
        <w:numPr>
          <w:ilvl w:val="0"/>
          <w:numId w:val="26"/>
        </w:numPr>
        <w:spacing w:after="0" w:line="240" w:lineRule="auto"/>
      </w:pPr>
      <w:r w:rsidRPr="00C002C8">
        <w:t>le minimum conventionnel applicable.</w:t>
      </w:r>
    </w:p>
    <w:p w14:paraId="27F088A8" w14:textId="2BEAC378" w:rsidR="00C002C8" w:rsidRPr="00C002C8" w:rsidRDefault="00C002C8" w:rsidP="00C002C8">
      <w:pPr>
        <w:spacing w:after="0" w:line="240" w:lineRule="auto"/>
        <w:rPr>
          <w:b/>
          <w:bCs/>
        </w:rPr>
      </w:pPr>
      <w:r w:rsidRPr="00C002C8">
        <w:rPr>
          <w:b/>
          <w:bCs/>
        </w:rPr>
        <w:t xml:space="preserve">Étape 4 </w:t>
      </w:r>
      <w:r>
        <w:rPr>
          <w:b/>
          <w:bCs/>
        </w:rPr>
        <w:t>-</w:t>
      </w:r>
      <w:r w:rsidRPr="00C002C8">
        <w:rPr>
          <w:b/>
          <w:bCs/>
        </w:rPr>
        <w:t xml:space="preserve"> Rechercher une éventuelle inégalité</w:t>
      </w:r>
    </w:p>
    <w:p w14:paraId="51B74BBA" w14:textId="436A5D30" w:rsidR="00C002C8" w:rsidRPr="00C002C8" w:rsidRDefault="00C002C8" w:rsidP="00C002C8">
      <w:pPr>
        <w:spacing w:after="0" w:line="240" w:lineRule="auto"/>
      </w:pPr>
      <w:r w:rsidRPr="00C002C8">
        <w:t>Comparer les salariés se trouvant dans des situations comparables et rechercher</w:t>
      </w:r>
      <w:r>
        <w:t> :</w:t>
      </w:r>
    </w:p>
    <w:p w14:paraId="7FE10F55" w14:textId="2998791E" w:rsidR="00C002C8" w:rsidRPr="00C002C8" w:rsidRDefault="00C002C8">
      <w:pPr>
        <w:numPr>
          <w:ilvl w:val="0"/>
          <w:numId w:val="27"/>
        </w:numPr>
        <w:spacing w:after="0" w:line="240" w:lineRule="auto"/>
      </w:pPr>
      <w:r w:rsidRPr="00C002C8">
        <w:t>une différence de rémunération</w:t>
      </w:r>
      <w:r>
        <w:t> ;</w:t>
      </w:r>
    </w:p>
    <w:p w14:paraId="78163E3D" w14:textId="0043BEEF" w:rsidR="00C002C8" w:rsidRPr="00C002C8" w:rsidRDefault="00C002C8">
      <w:pPr>
        <w:numPr>
          <w:ilvl w:val="0"/>
          <w:numId w:val="27"/>
        </w:numPr>
        <w:spacing w:after="0" w:line="240" w:lineRule="auto"/>
      </w:pPr>
      <w:r w:rsidRPr="00C002C8">
        <w:t>sa justification objective éventuelle</w:t>
      </w:r>
      <w:r>
        <w:t> ;</w:t>
      </w:r>
    </w:p>
    <w:p w14:paraId="085EAEDD" w14:textId="77777777" w:rsidR="00C002C8" w:rsidRPr="00C002C8" w:rsidRDefault="00C002C8">
      <w:pPr>
        <w:numPr>
          <w:ilvl w:val="0"/>
          <w:numId w:val="27"/>
        </w:numPr>
        <w:spacing w:after="0" w:line="240" w:lineRule="auto"/>
      </w:pPr>
      <w:r w:rsidRPr="00C002C8">
        <w:t>l'existence éventuelle d'un critère discriminatoire.</w:t>
      </w:r>
    </w:p>
    <w:p w14:paraId="3366FBC6" w14:textId="4FC33BDA" w:rsidR="00C002C8" w:rsidRPr="00C002C8" w:rsidRDefault="00C002C8" w:rsidP="00C002C8">
      <w:pPr>
        <w:spacing w:after="0" w:line="240" w:lineRule="auto"/>
        <w:rPr>
          <w:b/>
          <w:bCs/>
        </w:rPr>
      </w:pPr>
      <w:r w:rsidRPr="00C002C8">
        <w:rPr>
          <w:b/>
          <w:bCs/>
        </w:rPr>
        <w:t xml:space="preserve">Étape 5 </w:t>
      </w:r>
      <w:r>
        <w:rPr>
          <w:b/>
          <w:bCs/>
        </w:rPr>
        <w:t>-</w:t>
      </w:r>
      <w:r w:rsidRPr="00C002C8">
        <w:rPr>
          <w:b/>
          <w:bCs/>
        </w:rPr>
        <w:t xml:space="preserve"> Contrôler le bulletin</w:t>
      </w:r>
    </w:p>
    <w:p w14:paraId="10D5AA35" w14:textId="77777777" w:rsidR="00C002C8" w:rsidRPr="00C002C8" w:rsidRDefault="00C002C8" w:rsidP="00C002C8">
      <w:pPr>
        <w:spacing w:after="0" w:line="240" w:lineRule="auto"/>
      </w:pPr>
      <w:r w:rsidRPr="00C002C8">
        <w:lastRenderedPageBreak/>
        <w:t>Vérifier que les éléments concernés apparaissent correctement sur le bulletin et que les mentions interdites en sont absentes.</w:t>
      </w:r>
    </w:p>
    <w:p w14:paraId="6FEF6D78" w14:textId="07B18677" w:rsidR="00C002C8" w:rsidRPr="00C002C8" w:rsidRDefault="00C002C8" w:rsidP="00C002C8">
      <w:pPr>
        <w:spacing w:after="0" w:line="240" w:lineRule="auto"/>
        <w:rPr>
          <w:b/>
          <w:bCs/>
        </w:rPr>
      </w:pPr>
      <w:r w:rsidRPr="00C002C8">
        <w:rPr>
          <w:b/>
          <w:bCs/>
        </w:rPr>
        <w:t xml:space="preserve">Étape 6 </w:t>
      </w:r>
      <w:r>
        <w:rPr>
          <w:b/>
          <w:bCs/>
        </w:rPr>
        <w:t>-</w:t>
      </w:r>
      <w:r w:rsidRPr="00C002C8">
        <w:rPr>
          <w:b/>
          <w:bCs/>
        </w:rPr>
        <w:t xml:space="preserve"> Conclure</w:t>
      </w:r>
    </w:p>
    <w:p w14:paraId="4F4799F7" w14:textId="451BE339" w:rsidR="00C002C8" w:rsidRPr="00C002C8" w:rsidRDefault="00C002C8" w:rsidP="00C002C8">
      <w:pPr>
        <w:spacing w:after="0" w:line="240" w:lineRule="auto"/>
      </w:pPr>
      <w:r w:rsidRPr="00C002C8">
        <w:t>Exemple</w:t>
      </w:r>
      <w:r>
        <w:t> :</w:t>
      </w:r>
    </w:p>
    <w:p w14:paraId="08EA7EDD" w14:textId="29EE8999" w:rsidR="00C002C8" w:rsidRPr="00C002C8" w:rsidRDefault="00C002C8" w:rsidP="00C002C8">
      <w:pPr>
        <w:spacing w:after="0" w:line="240" w:lineRule="auto"/>
      </w:pPr>
      <w:r>
        <w:rPr>
          <w:b/>
          <w:bCs/>
        </w:rPr>
        <w:t>« </w:t>
      </w:r>
      <w:r w:rsidRPr="00C002C8">
        <w:rPr>
          <w:b/>
          <w:bCs/>
        </w:rPr>
        <w:t>La prime résulte d'un usage et constitue donc un élément obligatoire de rémunération. L'employeur ne peut pas décider de ne plus la verser sans respecter les règles de dénonciation de l'usage.</w:t>
      </w:r>
      <w:r>
        <w:rPr>
          <w:b/>
          <w:bCs/>
        </w:rPr>
        <w:t> »</w:t>
      </w:r>
    </w:p>
    <w:p w14:paraId="27118781" w14:textId="13D9173F" w:rsidR="00C002C8" w:rsidRPr="00C002C8" w:rsidRDefault="00C002C8" w:rsidP="00C002C8">
      <w:pPr>
        <w:pStyle w:val="Titre1"/>
      </w:pPr>
      <w:r w:rsidRPr="00C002C8">
        <w:t xml:space="preserve">20. Méthode </w:t>
      </w:r>
      <w:r>
        <w:t>-</w:t>
      </w:r>
      <w:r w:rsidRPr="00C002C8">
        <w:t xml:space="preserve"> Analyser un dispositif de partage de la valeur</w:t>
      </w:r>
    </w:p>
    <w:p w14:paraId="66882193" w14:textId="3F594B0E" w:rsidR="00C002C8" w:rsidRPr="00C002C8" w:rsidRDefault="00C002C8" w:rsidP="00C002C8">
      <w:pPr>
        <w:spacing w:after="0" w:line="240" w:lineRule="auto"/>
        <w:rPr>
          <w:b/>
          <w:bCs/>
        </w:rPr>
      </w:pPr>
      <w:r w:rsidRPr="00C002C8">
        <w:rPr>
          <w:b/>
          <w:bCs/>
        </w:rPr>
        <w:t xml:space="preserve">Étape 1 </w:t>
      </w:r>
      <w:r>
        <w:rPr>
          <w:b/>
          <w:bCs/>
        </w:rPr>
        <w:t>-</w:t>
      </w:r>
      <w:r w:rsidRPr="00C002C8">
        <w:rPr>
          <w:b/>
          <w:bCs/>
        </w:rPr>
        <w:t xml:space="preserve"> Identifier le dispositif</w:t>
      </w:r>
    </w:p>
    <w:p w14:paraId="0F7CE9B5" w14:textId="77777777" w:rsidR="00C002C8" w:rsidRPr="00C002C8" w:rsidRDefault="00C002C8" w:rsidP="00C002C8">
      <w:pPr>
        <w:spacing w:after="0" w:line="240" w:lineRule="auto"/>
      </w:pPr>
      <w:r w:rsidRPr="00C002C8">
        <w:rPr>
          <w:b/>
          <w:bCs/>
        </w:rPr>
        <w:t>Participation / intéressement / PPV / PEE / PERECO</w:t>
      </w:r>
    </w:p>
    <w:p w14:paraId="461E8E69" w14:textId="42F46613" w:rsidR="00C002C8" w:rsidRPr="00C002C8" w:rsidRDefault="00C002C8" w:rsidP="00C002C8">
      <w:pPr>
        <w:spacing w:after="0" w:line="240" w:lineRule="auto"/>
        <w:rPr>
          <w:b/>
          <w:bCs/>
        </w:rPr>
      </w:pPr>
      <w:r w:rsidRPr="00C002C8">
        <w:rPr>
          <w:b/>
          <w:bCs/>
        </w:rPr>
        <w:t xml:space="preserve">Étape 2 </w:t>
      </w:r>
      <w:r>
        <w:rPr>
          <w:b/>
          <w:bCs/>
        </w:rPr>
        <w:t>-</w:t>
      </w:r>
      <w:r w:rsidRPr="00C002C8">
        <w:rPr>
          <w:b/>
          <w:bCs/>
        </w:rPr>
        <w:t xml:space="preserve"> Déterminer sa finalité</w:t>
      </w:r>
    </w:p>
    <w:p w14:paraId="1D4A1AD4" w14:textId="27F7B278" w:rsidR="00C002C8" w:rsidRPr="00C002C8" w:rsidRDefault="00C002C8">
      <w:pPr>
        <w:numPr>
          <w:ilvl w:val="0"/>
          <w:numId w:val="28"/>
        </w:numPr>
        <w:spacing w:after="0" w:line="240" w:lineRule="auto"/>
      </w:pPr>
      <w:r w:rsidRPr="00C002C8">
        <w:t>bénéfices → participation</w:t>
      </w:r>
      <w:r>
        <w:t> ;</w:t>
      </w:r>
    </w:p>
    <w:p w14:paraId="3EF3F1D6" w14:textId="14DC8DA2" w:rsidR="00C002C8" w:rsidRPr="00C002C8" w:rsidRDefault="00C002C8">
      <w:pPr>
        <w:numPr>
          <w:ilvl w:val="0"/>
          <w:numId w:val="28"/>
        </w:numPr>
        <w:spacing w:after="0" w:line="240" w:lineRule="auto"/>
      </w:pPr>
      <w:r w:rsidRPr="00C002C8">
        <w:t>performances → intéressement</w:t>
      </w:r>
      <w:r>
        <w:t> ;</w:t>
      </w:r>
    </w:p>
    <w:p w14:paraId="2F9168C6" w14:textId="5BAE9D48" w:rsidR="00C002C8" w:rsidRPr="00C002C8" w:rsidRDefault="00C002C8">
      <w:pPr>
        <w:numPr>
          <w:ilvl w:val="0"/>
          <w:numId w:val="28"/>
        </w:numPr>
        <w:spacing w:after="0" w:line="240" w:lineRule="auto"/>
      </w:pPr>
      <w:r w:rsidRPr="00C002C8">
        <w:t>prime → PPV</w:t>
      </w:r>
      <w:r>
        <w:t> ;</w:t>
      </w:r>
    </w:p>
    <w:p w14:paraId="786D3916" w14:textId="02029604" w:rsidR="00C002C8" w:rsidRPr="00C002C8" w:rsidRDefault="00C002C8">
      <w:pPr>
        <w:numPr>
          <w:ilvl w:val="0"/>
          <w:numId w:val="28"/>
        </w:numPr>
        <w:spacing w:after="0" w:line="240" w:lineRule="auto"/>
      </w:pPr>
      <w:r w:rsidRPr="00C002C8">
        <w:t>épargne à 5 ans → PEE</w:t>
      </w:r>
      <w:r>
        <w:t> ;</w:t>
      </w:r>
    </w:p>
    <w:p w14:paraId="1133F3EF" w14:textId="77777777" w:rsidR="00C002C8" w:rsidRPr="00C002C8" w:rsidRDefault="00C002C8">
      <w:pPr>
        <w:numPr>
          <w:ilvl w:val="0"/>
          <w:numId w:val="28"/>
        </w:numPr>
        <w:spacing w:after="0" w:line="240" w:lineRule="auto"/>
      </w:pPr>
      <w:r w:rsidRPr="00C002C8">
        <w:t>épargne retraite → PERECO.</w:t>
      </w:r>
    </w:p>
    <w:p w14:paraId="1121E3E1" w14:textId="6149D5DF" w:rsidR="00C002C8" w:rsidRPr="00C002C8" w:rsidRDefault="00C002C8" w:rsidP="00C002C8">
      <w:pPr>
        <w:spacing w:after="0" w:line="240" w:lineRule="auto"/>
        <w:rPr>
          <w:b/>
          <w:bCs/>
        </w:rPr>
      </w:pPr>
      <w:r w:rsidRPr="00C002C8">
        <w:rPr>
          <w:b/>
          <w:bCs/>
        </w:rPr>
        <w:t xml:space="preserve">Étape 3 </w:t>
      </w:r>
      <w:r>
        <w:rPr>
          <w:b/>
          <w:bCs/>
        </w:rPr>
        <w:t>-</w:t>
      </w:r>
      <w:r w:rsidRPr="00C002C8">
        <w:rPr>
          <w:b/>
          <w:bCs/>
        </w:rPr>
        <w:t xml:space="preserve"> Vérifier si sa mise en place est obligatoire</w:t>
      </w:r>
    </w:p>
    <w:p w14:paraId="5C2FF039" w14:textId="526CBBDD" w:rsidR="00C002C8" w:rsidRPr="00C002C8" w:rsidRDefault="00C002C8" w:rsidP="00C002C8">
      <w:pPr>
        <w:spacing w:after="0" w:line="240" w:lineRule="auto"/>
      </w:pPr>
      <w:r w:rsidRPr="00C002C8">
        <w:t>La question concerne notamment</w:t>
      </w:r>
      <w:r>
        <w:t> :</w:t>
      </w:r>
    </w:p>
    <w:p w14:paraId="361FB178" w14:textId="4C60FD2C" w:rsidR="00C002C8" w:rsidRPr="00C002C8" w:rsidRDefault="00C002C8">
      <w:pPr>
        <w:numPr>
          <w:ilvl w:val="0"/>
          <w:numId w:val="29"/>
        </w:numPr>
        <w:spacing w:after="0" w:line="240" w:lineRule="auto"/>
      </w:pPr>
      <w:r w:rsidRPr="00C002C8">
        <w:t>la participation dans les entreprises atteignant le seuil légal</w:t>
      </w:r>
      <w:r>
        <w:t> ;</w:t>
      </w:r>
    </w:p>
    <w:p w14:paraId="78E81E9C" w14:textId="77777777" w:rsidR="00C002C8" w:rsidRPr="00C002C8" w:rsidRDefault="00C002C8">
      <w:pPr>
        <w:numPr>
          <w:ilvl w:val="0"/>
          <w:numId w:val="29"/>
        </w:numPr>
        <w:spacing w:after="0" w:line="240" w:lineRule="auto"/>
      </w:pPr>
      <w:r w:rsidRPr="00C002C8">
        <w:t>l'obligation expérimentale de partage de la valeur dans certaines entreprises de 11 à 49 salariés.</w:t>
      </w:r>
    </w:p>
    <w:p w14:paraId="7BEB3497" w14:textId="2D49DFF5" w:rsidR="00C002C8" w:rsidRPr="00C002C8" w:rsidRDefault="00C002C8" w:rsidP="00C002C8">
      <w:pPr>
        <w:spacing w:after="0" w:line="240" w:lineRule="auto"/>
        <w:rPr>
          <w:b/>
          <w:bCs/>
        </w:rPr>
      </w:pPr>
      <w:r w:rsidRPr="00C002C8">
        <w:rPr>
          <w:b/>
          <w:bCs/>
        </w:rPr>
        <w:t xml:space="preserve">Étape 4 </w:t>
      </w:r>
      <w:r>
        <w:rPr>
          <w:b/>
          <w:bCs/>
        </w:rPr>
        <w:t>-</w:t>
      </w:r>
      <w:r w:rsidRPr="00C002C8">
        <w:rPr>
          <w:b/>
          <w:bCs/>
        </w:rPr>
        <w:t xml:space="preserve"> Vérifier les bénéficiaires</w:t>
      </w:r>
    </w:p>
    <w:p w14:paraId="094D70AE" w14:textId="728E3948" w:rsidR="00C002C8" w:rsidRPr="00C002C8" w:rsidRDefault="00C002C8" w:rsidP="00C002C8">
      <w:pPr>
        <w:spacing w:after="0" w:line="240" w:lineRule="auto"/>
      </w:pPr>
      <w:r w:rsidRPr="00C002C8">
        <w:t>Le dispositif est-il collectif</w:t>
      </w:r>
      <w:r>
        <w:t> ?</w:t>
      </w:r>
      <w:r w:rsidRPr="00C002C8">
        <w:t xml:space="preserve"> Une condition d'ancienneté est-elle prévue</w:t>
      </w:r>
      <w:r>
        <w:t> ?</w:t>
      </w:r>
    </w:p>
    <w:p w14:paraId="7AE8855F" w14:textId="505A00D7" w:rsidR="00C002C8" w:rsidRPr="00C002C8" w:rsidRDefault="00C002C8" w:rsidP="00C002C8">
      <w:pPr>
        <w:spacing w:after="0" w:line="240" w:lineRule="auto"/>
        <w:rPr>
          <w:b/>
          <w:bCs/>
        </w:rPr>
      </w:pPr>
      <w:r w:rsidRPr="00C002C8">
        <w:rPr>
          <w:b/>
          <w:bCs/>
        </w:rPr>
        <w:t xml:space="preserve">Étape 5 </w:t>
      </w:r>
      <w:r>
        <w:rPr>
          <w:b/>
          <w:bCs/>
        </w:rPr>
        <w:t>-</w:t>
      </w:r>
      <w:r w:rsidRPr="00C002C8">
        <w:rPr>
          <w:b/>
          <w:bCs/>
        </w:rPr>
        <w:t xml:space="preserve"> Examiner la destination des sommes</w:t>
      </w:r>
    </w:p>
    <w:p w14:paraId="45517643" w14:textId="77777777" w:rsidR="00C002C8" w:rsidRPr="00C002C8" w:rsidRDefault="00C002C8" w:rsidP="00C002C8">
      <w:pPr>
        <w:spacing w:after="0" w:line="240" w:lineRule="auto"/>
      </w:pPr>
      <w:r w:rsidRPr="00C002C8">
        <w:rPr>
          <w:b/>
          <w:bCs/>
        </w:rPr>
        <w:t>versement immédiat / placement</w:t>
      </w:r>
    </w:p>
    <w:p w14:paraId="6132BFC8" w14:textId="34025F9D" w:rsidR="00C002C8" w:rsidRPr="00C002C8" w:rsidRDefault="00C002C8" w:rsidP="00C002C8">
      <w:pPr>
        <w:spacing w:after="0" w:line="240" w:lineRule="auto"/>
        <w:rPr>
          <w:b/>
          <w:bCs/>
        </w:rPr>
      </w:pPr>
      <w:r w:rsidRPr="00C002C8">
        <w:rPr>
          <w:b/>
          <w:bCs/>
        </w:rPr>
        <w:t xml:space="preserve">Étape 6 </w:t>
      </w:r>
      <w:r>
        <w:rPr>
          <w:b/>
          <w:bCs/>
        </w:rPr>
        <w:t>-</w:t>
      </w:r>
      <w:r w:rsidRPr="00C002C8">
        <w:rPr>
          <w:b/>
          <w:bCs/>
        </w:rPr>
        <w:t xml:space="preserve"> Présenter les conséquences fiscales et sociales</w:t>
      </w:r>
    </w:p>
    <w:p w14:paraId="72F43485" w14:textId="4F1C92A4" w:rsidR="00C002C8" w:rsidRPr="00C002C8" w:rsidRDefault="00C002C8" w:rsidP="00C002C8">
      <w:pPr>
        <w:spacing w:after="0" w:line="240" w:lineRule="auto"/>
      </w:pPr>
      <w:r w:rsidRPr="00C002C8">
        <w:t xml:space="preserve">Uniquement les </w:t>
      </w:r>
      <w:r w:rsidRPr="00C002C8">
        <w:rPr>
          <w:b/>
          <w:bCs/>
        </w:rPr>
        <w:t>principes</w:t>
      </w:r>
      <w:r>
        <w:t> :</w:t>
      </w:r>
    </w:p>
    <w:p w14:paraId="1D8FBC7E" w14:textId="2C1169E2" w:rsidR="00C002C8" w:rsidRPr="00C002C8" w:rsidRDefault="00C002C8">
      <w:pPr>
        <w:numPr>
          <w:ilvl w:val="0"/>
          <w:numId w:val="30"/>
        </w:numPr>
        <w:spacing w:after="0" w:line="240" w:lineRule="auto"/>
      </w:pPr>
      <w:r w:rsidRPr="00C002C8">
        <w:t>existence d'exonérations ou avantages sous conditions</w:t>
      </w:r>
      <w:r>
        <w:t> ;</w:t>
      </w:r>
    </w:p>
    <w:p w14:paraId="2E3EF016" w14:textId="77777777" w:rsidR="00C002C8" w:rsidRPr="00C002C8" w:rsidRDefault="00C002C8">
      <w:pPr>
        <w:numPr>
          <w:ilvl w:val="0"/>
          <w:numId w:val="30"/>
        </w:numPr>
        <w:spacing w:after="0" w:line="240" w:lineRule="auto"/>
      </w:pPr>
      <w:r w:rsidRPr="00C002C8">
        <w:t>différence éventuelle entre paiement immédiat et placement.</w:t>
      </w:r>
    </w:p>
    <w:p w14:paraId="3F8D4C51" w14:textId="2C74AF01" w:rsidR="00C002C8" w:rsidRPr="00C002C8" w:rsidRDefault="00C002C8" w:rsidP="00C002C8">
      <w:pPr>
        <w:spacing w:after="0" w:line="240" w:lineRule="auto"/>
      </w:pPr>
      <w:r w:rsidRPr="00C002C8">
        <w:rPr>
          <w:b/>
          <w:bCs/>
        </w:rPr>
        <w:t>Ne pas calculer de taux de cotisations ou d'impôt si la question ne fournit pas les données nécessaires</w:t>
      </w:r>
      <w:r>
        <w:rPr>
          <w:b/>
          <w:bCs/>
        </w:rPr>
        <w:t> :</w:t>
      </w:r>
      <w:r w:rsidRPr="00C002C8">
        <w:rPr>
          <w:b/>
          <w:bCs/>
        </w:rPr>
        <w:t xml:space="preserve"> le référentiel ne l'exige pas.</w:t>
      </w:r>
    </w:p>
    <w:p w14:paraId="2AB58E7A" w14:textId="77777777" w:rsidR="00C002C8" w:rsidRPr="00C002C8" w:rsidRDefault="00C002C8" w:rsidP="00C002C8">
      <w:pPr>
        <w:pStyle w:val="Titre1"/>
      </w:pPr>
      <w:r w:rsidRPr="00C002C8">
        <w:t>21. Exemple type examen</w:t>
      </w:r>
    </w:p>
    <w:p w14:paraId="1227AA00" w14:textId="77777777" w:rsidR="00C002C8" w:rsidRPr="00C002C8" w:rsidRDefault="00C002C8" w:rsidP="00C002C8">
      <w:pPr>
        <w:spacing w:after="0" w:line="240" w:lineRule="auto"/>
        <w:rPr>
          <w:b/>
          <w:bCs/>
        </w:rPr>
      </w:pPr>
      <w:r w:rsidRPr="00C002C8">
        <w:rPr>
          <w:b/>
          <w:bCs/>
        </w:rPr>
        <w:t>Situation</w:t>
      </w:r>
    </w:p>
    <w:p w14:paraId="16B18703" w14:textId="77777777" w:rsidR="00C002C8" w:rsidRPr="00C002C8" w:rsidRDefault="00C002C8" w:rsidP="00C002C8">
      <w:pPr>
        <w:spacing w:after="0" w:line="240" w:lineRule="auto"/>
      </w:pPr>
      <w:r w:rsidRPr="00C002C8">
        <w:t>La société ALTIMA emploie 62 salariés depuis plus de cinq ans.</w:t>
      </w:r>
    </w:p>
    <w:p w14:paraId="33953CBB" w14:textId="7A7B851C" w:rsidR="00C002C8" w:rsidRPr="00C002C8" w:rsidRDefault="00C002C8" w:rsidP="00C002C8">
      <w:pPr>
        <w:spacing w:after="0" w:line="240" w:lineRule="auto"/>
      </w:pPr>
      <w:r w:rsidRPr="00C002C8">
        <w:t>Julie, salariée à temps complet, perçoit</w:t>
      </w:r>
      <w:r>
        <w:t> :</w:t>
      </w:r>
    </w:p>
    <w:p w14:paraId="7F47A613" w14:textId="0546D8F4" w:rsidR="00C002C8" w:rsidRPr="00C002C8" w:rsidRDefault="00C002C8">
      <w:pPr>
        <w:numPr>
          <w:ilvl w:val="0"/>
          <w:numId w:val="31"/>
        </w:numPr>
        <w:spacing w:after="0" w:line="240" w:lineRule="auto"/>
      </w:pPr>
      <w:r w:rsidRPr="00C002C8">
        <w:t>un salaire de base mensuel de 1 900</w:t>
      </w:r>
      <w:r>
        <w:t> € ;</w:t>
      </w:r>
    </w:p>
    <w:p w14:paraId="7ABB266D" w14:textId="4DE563A9" w:rsidR="00C002C8" w:rsidRPr="00C002C8" w:rsidRDefault="00C002C8">
      <w:pPr>
        <w:numPr>
          <w:ilvl w:val="0"/>
          <w:numId w:val="31"/>
        </w:numPr>
        <w:spacing w:after="0" w:line="240" w:lineRule="auto"/>
      </w:pPr>
      <w:r w:rsidRPr="00C002C8">
        <w:t>un véhicule de société qu'elle peut utiliser librement pour ses déplacements personnels</w:t>
      </w:r>
      <w:r>
        <w:t> ;</w:t>
      </w:r>
    </w:p>
    <w:p w14:paraId="78BE29CB" w14:textId="0532682F" w:rsidR="00C002C8" w:rsidRPr="00C002C8" w:rsidRDefault="00C002C8">
      <w:pPr>
        <w:numPr>
          <w:ilvl w:val="0"/>
          <w:numId w:val="31"/>
        </w:numPr>
        <w:spacing w:after="0" w:line="240" w:lineRule="auto"/>
      </w:pPr>
      <w:r w:rsidRPr="00C002C8">
        <w:t>le remboursement sur justificatifs de ses frais d'hôtel engagés lors de déplacements professionnels</w:t>
      </w:r>
      <w:r>
        <w:t> ;</w:t>
      </w:r>
    </w:p>
    <w:p w14:paraId="325636E0" w14:textId="6731F08A" w:rsidR="00C002C8" w:rsidRPr="00C002C8" w:rsidRDefault="00C002C8">
      <w:pPr>
        <w:numPr>
          <w:ilvl w:val="0"/>
          <w:numId w:val="31"/>
        </w:numPr>
        <w:spacing w:after="0" w:line="240" w:lineRule="auto"/>
      </w:pPr>
      <w:r w:rsidRPr="00C002C8">
        <w:t>une prime annuelle de 600</w:t>
      </w:r>
      <w:r>
        <w:t> €</w:t>
      </w:r>
      <w:r w:rsidRPr="00C002C8">
        <w:t xml:space="preserve"> prévue par la convention collective.</w:t>
      </w:r>
    </w:p>
    <w:p w14:paraId="3083F908" w14:textId="77777777" w:rsidR="00C002C8" w:rsidRPr="00C002C8" w:rsidRDefault="00C002C8" w:rsidP="00C002C8">
      <w:pPr>
        <w:spacing w:after="0" w:line="240" w:lineRule="auto"/>
      </w:pPr>
      <w:r w:rsidRPr="00C002C8">
        <w:t>L'employeur annonce également qu'il souhaite mettre en place un système permettant de verser aux salariés une somme dépendant de l'atteinte d'objectifs de productivité.</w:t>
      </w:r>
    </w:p>
    <w:p w14:paraId="51F57096" w14:textId="77777777" w:rsidR="00C002C8" w:rsidRPr="00C002C8" w:rsidRDefault="00C002C8" w:rsidP="00C002C8">
      <w:pPr>
        <w:pStyle w:val="Titre1"/>
      </w:pPr>
      <w:r w:rsidRPr="00C002C8">
        <w:t>1. Qualifier les différents éléments versés à Julie</w:t>
      </w:r>
    </w:p>
    <w:p w14:paraId="4FED0BAC" w14:textId="77777777" w:rsidR="00C002C8" w:rsidRPr="00C002C8" w:rsidRDefault="00C002C8" w:rsidP="00C002C8">
      <w:pPr>
        <w:spacing w:after="0" w:line="240" w:lineRule="auto"/>
      </w:pPr>
      <w:r w:rsidRPr="00C002C8">
        <w:rPr>
          <w:b/>
          <w:bCs/>
        </w:rPr>
        <w:t>Règle de droit</w:t>
      </w:r>
    </w:p>
    <w:p w14:paraId="53E5B5E0" w14:textId="77777777" w:rsidR="00C002C8" w:rsidRPr="00C002C8" w:rsidRDefault="00C002C8" w:rsidP="00C002C8">
      <w:pPr>
        <w:spacing w:after="0" w:line="240" w:lineRule="auto"/>
      </w:pPr>
      <w:r w:rsidRPr="00C002C8">
        <w:t>Le salaire comprend les sommes versées en contrepartie du travail ainsi que les avantages en nature. Les primes obligatoires prévues par une convention collective constituent également des éléments de salaire. En revanche, le remboursement de frais réellement engagés pour les besoins de l'activité professionnelle ne constitue pas un salaire.</w:t>
      </w:r>
    </w:p>
    <w:p w14:paraId="2E7F3DE6" w14:textId="77777777" w:rsidR="00C002C8" w:rsidRPr="00C002C8" w:rsidRDefault="00C002C8" w:rsidP="00C002C8">
      <w:pPr>
        <w:spacing w:after="0" w:line="240" w:lineRule="auto"/>
      </w:pPr>
      <w:r w:rsidRPr="00C002C8">
        <w:rPr>
          <w:b/>
          <w:bCs/>
        </w:rPr>
        <w:t>Application</w:t>
      </w:r>
    </w:p>
    <w:p w14:paraId="62766D21" w14:textId="6A8C7B0B" w:rsidR="00C002C8" w:rsidRPr="00C002C8" w:rsidRDefault="00C002C8">
      <w:pPr>
        <w:numPr>
          <w:ilvl w:val="0"/>
          <w:numId w:val="32"/>
        </w:numPr>
        <w:spacing w:after="0" w:line="240" w:lineRule="auto"/>
      </w:pPr>
      <w:r w:rsidRPr="00C002C8">
        <w:t>salaire de base de 1 900</w:t>
      </w:r>
      <w:r>
        <w:t> € :</w:t>
      </w:r>
      <w:r w:rsidRPr="00C002C8">
        <w:t xml:space="preserve"> salaire</w:t>
      </w:r>
      <w:r>
        <w:t> ;</w:t>
      </w:r>
    </w:p>
    <w:p w14:paraId="74457D40" w14:textId="65F69307" w:rsidR="00C002C8" w:rsidRPr="00C002C8" w:rsidRDefault="00C002C8">
      <w:pPr>
        <w:numPr>
          <w:ilvl w:val="0"/>
          <w:numId w:val="32"/>
        </w:numPr>
        <w:spacing w:after="0" w:line="240" w:lineRule="auto"/>
      </w:pPr>
      <w:r w:rsidRPr="00C002C8">
        <w:t>utilisation personnelle du véhicule</w:t>
      </w:r>
      <w:r>
        <w:t> :</w:t>
      </w:r>
      <w:r w:rsidRPr="00C002C8">
        <w:t xml:space="preserve"> avantage en nature, donc rémunération</w:t>
      </w:r>
      <w:r>
        <w:t> ;</w:t>
      </w:r>
    </w:p>
    <w:p w14:paraId="28E30087" w14:textId="484C592A" w:rsidR="00C002C8" w:rsidRPr="00C002C8" w:rsidRDefault="00C002C8">
      <w:pPr>
        <w:numPr>
          <w:ilvl w:val="0"/>
          <w:numId w:val="32"/>
        </w:numPr>
        <w:spacing w:after="0" w:line="240" w:lineRule="auto"/>
      </w:pPr>
      <w:r w:rsidRPr="00C002C8">
        <w:lastRenderedPageBreak/>
        <w:t>frais d'hôtel professionnels justifiés</w:t>
      </w:r>
      <w:r>
        <w:t> :</w:t>
      </w:r>
      <w:r w:rsidRPr="00C002C8">
        <w:t xml:space="preserve"> remboursement de frais professionnels</w:t>
      </w:r>
      <w:r>
        <w:t> ;</w:t>
      </w:r>
    </w:p>
    <w:p w14:paraId="279813AF" w14:textId="3AF38A15" w:rsidR="00C002C8" w:rsidRPr="00C002C8" w:rsidRDefault="00C002C8">
      <w:pPr>
        <w:numPr>
          <w:ilvl w:val="0"/>
          <w:numId w:val="32"/>
        </w:numPr>
        <w:spacing w:after="0" w:line="240" w:lineRule="auto"/>
      </w:pPr>
      <w:r w:rsidRPr="00C002C8">
        <w:t>prime conventionnelle de 600</w:t>
      </w:r>
      <w:r>
        <w:t> € :</w:t>
      </w:r>
      <w:r w:rsidRPr="00C002C8">
        <w:t xml:space="preserve"> élément obligatoire de rémunération.</w:t>
      </w:r>
    </w:p>
    <w:p w14:paraId="1037F5D9" w14:textId="77777777" w:rsidR="00C002C8" w:rsidRPr="00C002C8" w:rsidRDefault="00C002C8" w:rsidP="00C002C8">
      <w:pPr>
        <w:spacing w:after="0" w:line="240" w:lineRule="auto"/>
      </w:pPr>
      <w:r w:rsidRPr="00C002C8">
        <w:rPr>
          <w:b/>
          <w:bCs/>
        </w:rPr>
        <w:t>Conclusion</w:t>
      </w:r>
    </w:p>
    <w:p w14:paraId="4DDF2E11" w14:textId="77777777" w:rsidR="00C002C8" w:rsidRPr="00C002C8" w:rsidRDefault="00C002C8" w:rsidP="00C002C8">
      <w:pPr>
        <w:spacing w:after="0" w:line="240" w:lineRule="auto"/>
      </w:pPr>
      <w:r w:rsidRPr="00C002C8">
        <w:t>Le véhicule et la prime doivent être traités comme des éléments de rémunération selon leur régime propre, tandis que les frais d'hôtel constituent des frais professionnels.</w:t>
      </w:r>
    </w:p>
    <w:p w14:paraId="05F730C6" w14:textId="72416C56" w:rsidR="00C002C8" w:rsidRPr="00C002C8" w:rsidRDefault="00C002C8" w:rsidP="00C002C8">
      <w:pPr>
        <w:pStyle w:val="Titre1"/>
      </w:pPr>
      <w:r w:rsidRPr="00C002C8">
        <w:t>2. La participation est-elle obligatoire dans l'entreprise</w:t>
      </w:r>
      <w:r>
        <w:t> ?</w:t>
      </w:r>
    </w:p>
    <w:p w14:paraId="7716D34C" w14:textId="77777777" w:rsidR="00C002C8" w:rsidRPr="00C002C8" w:rsidRDefault="00C002C8" w:rsidP="00C002C8">
      <w:pPr>
        <w:spacing w:after="0" w:line="240" w:lineRule="auto"/>
      </w:pPr>
      <w:r w:rsidRPr="00C002C8">
        <w:rPr>
          <w:b/>
          <w:bCs/>
        </w:rPr>
        <w:t>Règle de droit</w:t>
      </w:r>
    </w:p>
    <w:p w14:paraId="41B513BA" w14:textId="77777777" w:rsidR="00C002C8" w:rsidRPr="00C002C8" w:rsidRDefault="00C002C8" w:rsidP="00C002C8">
      <w:pPr>
        <w:spacing w:after="0" w:line="240" w:lineRule="auto"/>
      </w:pPr>
      <w:r w:rsidRPr="00C002C8">
        <w:t>La participation est obligatoire dans une entreprise ayant employé au moins 50 salariés par mois sans interruption pendant les cinq dernières années.</w:t>
      </w:r>
    </w:p>
    <w:p w14:paraId="5AC2AFFE" w14:textId="77777777" w:rsidR="00C002C8" w:rsidRPr="00C002C8" w:rsidRDefault="00C002C8" w:rsidP="00C002C8">
      <w:pPr>
        <w:spacing w:after="0" w:line="240" w:lineRule="auto"/>
      </w:pPr>
      <w:r w:rsidRPr="00C002C8">
        <w:rPr>
          <w:b/>
          <w:bCs/>
        </w:rPr>
        <w:t>Application</w:t>
      </w:r>
    </w:p>
    <w:p w14:paraId="79E692EA" w14:textId="77777777" w:rsidR="00C002C8" w:rsidRPr="00C002C8" w:rsidRDefault="00C002C8" w:rsidP="00C002C8">
      <w:pPr>
        <w:spacing w:after="0" w:line="240" w:lineRule="auto"/>
      </w:pPr>
      <w:r w:rsidRPr="00C002C8">
        <w:t>ALTIMA emploie 62 salariés depuis plus de cinq ans.</w:t>
      </w:r>
    </w:p>
    <w:p w14:paraId="1D9F0D93" w14:textId="77777777" w:rsidR="00C002C8" w:rsidRPr="00C002C8" w:rsidRDefault="00C002C8" w:rsidP="00C002C8">
      <w:pPr>
        <w:spacing w:after="0" w:line="240" w:lineRule="auto"/>
      </w:pPr>
      <w:r w:rsidRPr="00C002C8">
        <w:rPr>
          <w:b/>
          <w:bCs/>
        </w:rPr>
        <w:t>Conclusion</w:t>
      </w:r>
    </w:p>
    <w:p w14:paraId="79D88FE6" w14:textId="77777777" w:rsidR="00C002C8" w:rsidRPr="00C002C8" w:rsidRDefault="00C002C8" w:rsidP="00C002C8">
      <w:pPr>
        <w:spacing w:after="0" w:line="240" w:lineRule="auto"/>
      </w:pPr>
      <w:r w:rsidRPr="00C002C8">
        <w:t xml:space="preserve">L'entreprise doit mettre en place un dispositif de </w:t>
      </w:r>
      <w:r w:rsidRPr="00C002C8">
        <w:rPr>
          <w:b/>
          <w:bCs/>
        </w:rPr>
        <w:t>participation</w:t>
      </w:r>
      <w:r w:rsidRPr="00C002C8">
        <w:t>.</w:t>
      </w:r>
    </w:p>
    <w:p w14:paraId="0415600C" w14:textId="61AA463A" w:rsidR="00C002C8" w:rsidRPr="00C002C8" w:rsidRDefault="00C002C8" w:rsidP="00C002C8">
      <w:pPr>
        <w:pStyle w:val="Titre1"/>
      </w:pPr>
      <w:r w:rsidRPr="00C002C8">
        <w:t>3. Quel dispositif permet d'associer les salariés à des objectifs de productivité</w:t>
      </w:r>
      <w:r>
        <w:t> ?</w:t>
      </w:r>
    </w:p>
    <w:p w14:paraId="431258A4" w14:textId="77777777" w:rsidR="00C002C8" w:rsidRPr="00C002C8" w:rsidRDefault="00C002C8" w:rsidP="00C002C8">
      <w:pPr>
        <w:spacing w:after="0" w:line="240" w:lineRule="auto"/>
      </w:pPr>
      <w:r w:rsidRPr="00C002C8">
        <w:rPr>
          <w:b/>
          <w:bCs/>
        </w:rPr>
        <w:t>Règle de droit</w:t>
      </w:r>
    </w:p>
    <w:p w14:paraId="31DF72D5" w14:textId="77777777" w:rsidR="00C002C8" w:rsidRPr="00C002C8" w:rsidRDefault="00C002C8" w:rsidP="00C002C8">
      <w:pPr>
        <w:spacing w:after="0" w:line="240" w:lineRule="auto"/>
      </w:pPr>
      <w:r w:rsidRPr="00C002C8">
        <w:t>L'intéressement est un dispositif facultatif permettant d'associer les salariés aux performances de l'entreprise.</w:t>
      </w:r>
    </w:p>
    <w:p w14:paraId="64451464" w14:textId="77777777" w:rsidR="00C002C8" w:rsidRPr="00C002C8" w:rsidRDefault="00C002C8" w:rsidP="00C002C8">
      <w:pPr>
        <w:spacing w:after="0" w:line="240" w:lineRule="auto"/>
      </w:pPr>
      <w:r w:rsidRPr="00C002C8">
        <w:rPr>
          <w:b/>
          <w:bCs/>
        </w:rPr>
        <w:t>Application</w:t>
      </w:r>
    </w:p>
    <w:p w14:paraId="492C3750" w14:textId="77777777" w:rsidR="00C002C8" w:rsidRPr="00C002C8" w:rsidRDefault="00C002C8" w:rsidP="00C002C8">
      <w:pPr>
        <w:spacing w:after="0" w:line="240" w:lineRule="auto"/>
      </w:pPr>
      <w:r w:rsidRPr="00C002C8">
        <w:t>ALTIMA souhaite verser une somme dont le montant dépend d'objectifs de productivité.</w:t>
      </w:r>
    </w:p>
    <w:p w14:paraId="4052E2FC" w14:textId="77777777" w:rsidR="00C002C8" w:rsidRPr="00C002C8" w:rsidRDefault="00C002C8" w:rsidP="00C002C8">
      <w:pPr>
        <w:spacing w:after="0" w:line="240" w:lineRule="auto"/>
      </w:pPr>
      <w:r w:rsidRPr="00C002C8">
        <w:rPr>
          <w:b/>
          <w:bCs/>
        </w:rPr>
        <w:t>Conclusion</w:t>
      </w:r>
    </w:p>
    <w:p w14:paraId="46DABF1A" w14:textId="77777777" w:rsidR="00C002C8" w:rsidRPr="00C002C8" w:rsidRDefault="00C002C8" w:rsidP="00C002C8">
      <w:pPr>
        <w:spacing w:after="0" w:line="240" w:lineRule="auto"/>
      </w:pPr>
      <w:r w:rsidRPr="00C002C8">
        <w:t>L'</w:t>
      </w:r>
      <w:r w:rsidRPr="00C002C8">
        <w:rPr>
          <w:b/>
          <w:bCs/>
        </w:rPr>
        <w:t>intéressement</w:t>
      </w:r>
      <w:r w:rsidRPr="00C002C8">
        <w:t xml:space="preserve"> est le dispositif adapté.</w:t>
      </w:r>
    </w:p>
    <w:p w14:paraId="50E23551" w14:textId="77777777" w:rsidR="00C002C8" w:rsidRPr="00C002C8" w:rsidRDefault="00C002C8" w:rsidP="00C002C8">
      <w:pPr>
        <w:pStyle w:val="Titre1"/>
      </w:pPr>
      <w:r w:rsidRPr="00C002C8">
        <w:t>22. Erreurs à éviter à l'examen</w:t>
      </w:r>
    </w:p>
    <w:tbl>
      <w:tblPr>
        <w:tblStyle w:val="Grilledutableau"/>
        <w:tblW w:w="0" w:type="auto"/>
        <w:tblLook w:val="04A0" w:firstRow="1" w:lastRow="0" w:firstColumn="1" w:lastColumn="0" w:noHBand="0" w:noVBand="1"/>
      </w:tblPr>
      <w:tblGrid>
        <w:gridCol w:w="5628"/>
        <w:gridCol w:w="4828"/>
      </w:tblGrid>
      <w:tr w:rsidR="00C002C8" w:rsidRPr="00C002C8" w14:paraId="09438288" w14:textId="77777777" w:rsidTr="00C002C8">
        <w:trPr>
          <w:tblHeader/>
        </w:trPr>
        <w:tc>
          <w:tcPr>
            <w:tcW w:w="0" w:type="auto"/>
            <w:hideMark/>
          </w:tcPr>
          <w:p w14:paraId="11243B59"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Erreur</w:t>
            </w:r>
          </w:p>
        </w:tc>
        <w:tc>
          <w:tcPr>
            <w:tcW w:w="0" w:type="auto"/>
            <w:hideMark/>
          </w:tcPr>
          <w:p w14:paraId="36056D6B"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Correction</w:t>
            </w:r>
          </w:p>
        </w:tc>
      </w:tr>
      <w:tr w:rsidR="00C002C8" w:rsidRPr="00C002C8" w14:paraId="6847589B" w14:textId="77777777" w:rsidTr="00C002C8">
        <w:tc>
          <w:tcPr>
            <w:tcW w:w="0" w:type="auto"/>
            <w:hideMark/>
          </w:tcPr>
          <w:p w14:paraId="7DF35B04" w14:textId="77777777" w:rsidR="00C002C8" w:rsidRPr="00C002C8" w:rsidRDefault="00C002C8" w:rsidP="00C002C8">
            <w:pPr>
              <w:jc w:val="left"/>
              <w:rPr>
                <w:rFonts w:ascii="Calibri" w:hAnsi="Calibri" w:cs="Calibri"/>
                <w:sz w:val="20"/>
              </w:rPr>
            </w:pPr>
            <w:r w:rsidRPr="00C002C8">
              <w:rPr>
                <w:rFonts w:ascii="Calibri" w:hAnsi="Calibri" w:cs="Calibri"/>
                <w:sz w:val="20"/>
              </w:rPr>
              <w:t>Assimiler toute somme versée par l'employeur à du salaire</w:t>
            </w:r>
          </w:p>
        </w:tc>
        <w:tc>
          <w:tcPr>
            <w:tcW w:w="0" w:type="auto"/>
            <w:hideMark/>
          </w:tcPr>
          <w:p w14:paraId="7BF7B0D2" w14:textId="77777777" w:rsidR="00C002C8" w:rsidRPr="00C002C8" w:rsidRDefault="00C002C8" w:rsidP="00C002C8">
            <w:pPr>
              <w:jc w:val="left"/>
              <w:rPr>
                <w:rFonts w:ascii="Calibri" w:hAnsi="Calibri" w:cs="Calibri"/>
                <w:sz w:val="20"/>
              </w:rPr>
            </w:pPr>
            <w:r w:rsidRPr="00C002C8">
              <w:rPr>
                <w:rFonts w:ascii="Calibri" w:hAnsi="Calibri" w:cs="Calibri"/>
                <w:sz w:val="20"/>
              </w:rPr>
              <w:t>Qualifier juridiquement chaque élément</w:t>
            </w:r>
          </w:p>
        </w:tc>
      </w:tr>
      <w:tr w:rsidR="00C002C8" w:rsidRPr="00C002C8" w14:paraId="6422B4F7" w14:textId="77777777" w:rsidTr="00C002C8">
        <w:tc>
          <w:tcPr>
            <w:tcW w:w="0" w:type="auto"/>
            <w:hideMark/>
          </w:tcPr>
          <w:p w14:paraId="141F16F1" w14:textId="77777777" w:rsidR="00C002C8" w:rsidRPr="00C002C8" w:rsidRDefault="00C002C8" w:rsidP="00C002C8">
            <w:pPr>
              <w:jc w:val="left"/>
              <w:rPr>
                <w:rFonts w:ascii="Calibri" w:hAnsi="Calibri" w:cs="Calibri"/>
                <w:sz w:val="20"/>
              </w:rPr>
            </w:pPr>
            <w:r w:rsidRPr="00C002C8">
              <w:rPr>
                <w:rFonts w:ascii="Calibri" w:hAnsi="Calibri" w:cs="Calibri"/>
                <w:sz w:val="20"/>
              </w:rPr>
              <w:t>Confondre avantage en nature et frais professionnel</w:t>
            </w:r>
          </w:p>
        </w:tc>
        <w:tc>
          <w:tcPr>
            <w:tcW w:w="0" w:type="auto"/>
            <w:hideMark/>
          </w:tcPr>
          <w:p w14:paraId="07BFCCDB" w14:textId="77777777" w:rsidR="00C002C8" w:rsidRPr="00C002C8" w:rsidRDefault="00C002C8" w:rsidP="00C002C8">
            <w:pPr>
              <w:jc w:val="left"/>
              <w:rPr>
                <w:rFonts w:ascii="Calibri" w:hAnsi="Calibri" w:cs="Calibri"/>
                <w:sz w:val="20"/>
              </w:rPr>
            </w:pPr>
            <w:r w:rsidRPr="00C002C8">
              <w:rPr>
                <w:rFonts w:ascii="Calibri" w:hAnsi="Calibri" w:cs="Calibri"/>
                <w:sz w:val="20"/>
              </w:rPr>
              <w:t>Avantage personnel ≠ remboursement d'une dépense professionnelle</w:t>
            </w:r>
          </w:p>
        </w:tc>
      </w:tr>
      <w:tr w:rsidR="00C002C8" w:rsidRPr="00C002C8" w14:paraId="6C5FBEB6" w14:textId="77777777" w:rsidTr="00C002C8">
        <w:tc>
          <w:tcPr>
            <w:tcW w:w="0" w:type="auto"/>
            <w:hideMark/>
          </w:tcPr>
          <w:p w14:paraId="2285458B" w14:textId="05769883" w:rsidR="00C002C8" w:rsidRPr="00C002C8" w:rsidRDefault="00C002C8" w:rsidP="00C002C8">
            <w:pPr>
              <w:jc w:val="left"/>
              <w:rPr>
                <w:rFonts w:ascii="Calibri" w:hAnsi="Calibri" w:cs="Calibri"/>
                <w:sz w:val="20"/>
              </w:rPr>
            </w:pPr>
            <w:r w:rsidRPr="00C002C8">
              <w:rPr>
                <w:rFonts w:ascii="Calibri" w:hAnsi="Calibri" w:cs="Calibri"/>
                <w:sz w:val="20"/>
              </w:rPr>
              <w:t>« </w:t>
            </w:r>
            <w:r w:rsidRPr="00C002C8">
              <w:rPr>
                <w:rFonts w:ascii="Calibri" w:hAnsi="Calibri" w:cs="Calibri"/>
                <w:sz w:val="20"/>
              </w:rPr>
              <w:t>Toutes les primes sont facultatives</w:t>
            </w:r>
            <w:r w:rsidRPr="00C002C8">
              <w:rPr>
                <w:rFonts w:ascii="Calibri" w:hAnsi="Calibri" w:cs="Calibri"/>
                <w:sz w:val="20"/>
              </w:rPr>
              <w:t> »</w:t>
            </w:r>
          </w:p>
        </w:tc>
        <w:tc>
          <w:tcPr>
            <w:tcW w:w="0" w:type="auto"/>
            <w:hideMark/>
          </w:tcPr>
          <w:p w14:paraId="6DC9A8DB" w14:textId="77777777" w:rsidR="00C002C8" w:rsidRPr="00C002C8" w:rsidRDefault="00C002C8" w:rsidP="00C002C8">
            <w:pPr>
              <w:jc w:val="left"/>
              <w:rPr>
                <w:rFonts w:ascii="Calibri" w:hAnsi="Calibri" w:cs="Calibri"/>
                <w:sz w:val="20"/>
              </w:rPr>
            </w:pPr>
            <w:r w:rsidRPr="00C002C8">
              <w:rPr>
                <w:rFonts w:ascii="Calibri" w:hAnsi="Calibri" w:cs="Calibri"/>
                <w:sz w:val="20"/>
              </w:rPr>
              <w:t>Une prime peut être obligatoire par contrat, accord, usage ou engagement unilatéral</w:t>
            </w:r>
          </w:p>
        </w:tc>
      </w:tr>
      <w:tr w:rsidR="00C002C8" w:rsidRPr="00C002C8" w14:paraId="2BD86EDD" w14:textId="77777777" w:rsidTr="00C002C8">
        <w:tc>
          <w:tcPr>
            <w:tcW w:w="0" w:type="auto"/>
            <w:hideMark/>
          </w:tcPr>
          <w:p w14:paraId="30242E59" w14:textId="77777777" w:rsidR="00C002C8" w:rsidRPr="00C002C8" w:rsidRDefault="00C002C8" w:rsidP="00C002C8">
            <w:pPr>
              <w:jc w:val="left"/>
              <w:rPr>
                <w:rFonts w:ascii="Calibri" w:hAnsi="Calibri" w:cs="Calibri"/>
                <w:sz w:val="20"/>
              </w:rPr>
            </w:pPr>
            <w:r w:rsidRPr="00C002C8">
              <w:rPr>
                <w:rFonts w:ascii="Calibri" w:hAnsi="Calibri" w:cs="Calibri"/>
                <w:sz w:val="20"/>
              </w:rPr>
              <w:t>Vérifier uniquement le SMIC</w:t>
            </w:r>
          </w:p>
        </w:tc>
        <w:tc>
          <w:tcPr>
            <w:tcW w:w="0" w:type="auto"/>
            <w:hideMark/>
          </w:tcPr>
          <w:p w14:paraId="7712EB43" w14:textId="77777777" w:rsidR="00C002C8" w:rsidRPr="00C002C8" w:rsidRDefault="00C002C8" w:rsidP="00C002C8">
            <w:pPr>
              <w:jc w:val="left"/>
              <w:rPr>
                <w:rFonts w:ascii="Calibri" w:hAnsi="Calibri" w:cs="Calibri"/>
                <w:sz w:val="20"/>
              </w:rPr>
            </w:pPr>
            <w:r w:rsidRPr="00C002C8">
              <w:rPr>
                <w:rFonts w:ascii="Calibri" w:hAnsi="Calibri" w:cs="Calibri"/>
                <w:sz w:val="20"/>
              </w:rPr>
              <w:t>Vérifier également le minimum conventionnel</w:t>
            </w:r>
          </w:p>
        </w:tc>
      </w:tr>
      <w:tr w:rsidR="00C002C8" w:rsidRPr="00C002C8" w14:paraId="0C23F57F" w14:textId="77777777" w:rsidTr="00C002C8">
        <w:tc>
          <w:tcPr>
            <w:tcW w:w="0" w:type="auto"/>
            <w:hideMark/>
          </w:tcPr>
          <w:p w14:paraId="2921E223" w14:textId="04B0009C" w:rsidR="00C002C8" w:rsidRPr="00C002C8" w:rsidRDefault="00C002C8" w:rsidP="00C002C8">
            <w:pPr>
              <w:jc w:val="left"/>
              <w:rPr>
                <w:rFonts w:ascii="Calibri" w:hAnsi="Calibri" w:cs="Calibri"/>
                <w:sz w:val="20"/>
              </w:rPr>
            </w:pPr>
            <w:r w:rsidRPr="00C002C8">
              <w:rPr>
                <w:rFonts w:ascii="Calibri" w:hAnsi="Calibri" w:cs="Calibri"/>
                <w:sz w:val="20"/>
              </w:rPr>
              <w:t>« </w:t>
            </w:r>
            <w:r w:rsidRPr="00C002C8">
              <w:rPr>
                <w:rFonts w:ascii="Calibri" w:hAnsi="Calibri" w:cs="Calibri"/>
                <w:sz w:val="20"/>
              </w:rPr>
              <w:t>Le salaire peut être diminué par décision de l'employeur</w:t>
            </w:r>
            <w:r w:rsidRPr="00C002C8">
              <w:rPr>
                <w:rFonts w:ascii="Calibri" w:hAnsi="Calibri" w:cs="Calibri"/>
                <w:sz w:val="20"/>
              </w:rPr>
              <w:t> »</w:t>
            </w:r>
          </w:p>
        </w:tc>
        <w:tc>
          <w:tcPr>
            <w:tcW w:w="0" w:type="auto"/>
            <w:hideMark/>
          </w:tcPr>
          <w:p w14:paraId="13ED27FE" w14:textId="77777777" w:rsidR="00C002C8" w:rsidRPr="00C002C8" w:rsidRDefault="00C002C8" w:rsidP="00C002C8">
            <w:pPr>
              <w:jc w:val="left"/>
              <w:rPr>
                <w:rFonts w:ascii="Calibri" w:hAnsi="Calibri" w:cs="Calibri"/>
                <w:sz w:val="20"/>
              </w:rPr>
            </w:pPr>
            <w:r w:rsidRPr="00C002C8">
              <w:rPr>
                <w:rFonts w:ascii="Calibri" w:hAnsi="Calibri" w:cs="Calibri"/>
                <w:sz w:val="20"/>
              </w:rPr>
              <w:t>La rémunération contractuelle ne peut être modifiée unilatéralement</w:t>
            </w:r>
          </w:p>
        </w:tc>
      </w:tr>
      <w:tr w:rsidR="00C002C8" w:rsidRPr="00C002C8" w14:paraId="167B179A" w14:textId="77777777" w:rsidTr="00C002C8">
        <w:tc>
          <w:tcPr>
            <w:tcW w:w="0" w:type="auto"/>
            <w:hideMark/>
          </w:tcPr>
          <w:p w14:paraId="5A8DC1C8" w14:textId="6D8727CE" w:rsidR="00C002C8" w:rsidRPr="00C002C8" w:rsidRDefault="00C002C8" w:rsidP="00C002C8">
            <w:pPr>
              <w:jc w:val="left"/>
              <w:rPr>
                <w:rFonts w:ascii="Calibri" w:hAnsi="Calibri" w:cs="Calibri"/>
                <w:sz w:val="20"/>
              </w:rPr>
            </w:pPr>
            <w:r w:rsidRPr="00C002C8">
              <w:rPr>
                <w:rFonts w:ascii="Calibri" w:hAnsi="Calibri" w:cs="Calibri"/>
                <w:sz w:val="20"/>
              </w:rPr>
              <w:t>« </w:t>
            </w:r>
            <w:r w:rsidRPr="00C002C8">
              <w:rPr>
                <w:rFonts w:ascii="Calibri" w:hAnsi="Calibri" w:cs="Calibri"/>
                <w:sz w:val="20"/>
              </w:rPr>
              <w:t>Tous les salariés doivent recevoir exactement le même salaire</w:t>
            </w:r>
            <w:r w:rsidRPr="00C002C8">
              <w:rPr>
                <w:rFonts w:ascii="Calibri" w:hAnsi="Calibri" w:cs="Calibri"/>
                <w:sz w:val="20"/>
              </w:rPr>
              <w:t> »</w:t>
            </w:r>
          </w:p>
        </w:tc>
        <w:tc>
          <w:tcPr>
            <w:tcW w:w="0" w:type="auto"/>
            <w:hideMark/>
          </w:tcPr>
          <w:p w14:paraId="0B4FFBC9" w14:textId="77777777" w:rsidR="00C002C8" w:rsidRPr="00C002C8" w:rsidRDefault="00C002C8" w:rsidP="00C002C8">
            <w:pPr>
              <w:jc w:val="left"/>
              <w:rPr>
                <w:rFonts w:ascii="Calibri" w:hAnsi="Calibri" w:cs="Calibri"/>
                <w:sz w:val="20"/>
              </w:rPr>
            </w:pPr>
            <w:r w:rsidRPr="00C002C8">
              <w:rPr>
                <w:rFonts w:ascii="Calibri" w:hAnsi="Calibri" w:cs="Calibri"/>
                <w:sz w:val="20"/>
              </w:rPr>
              <w:t>Les différences objectivement justifiées peuvent être licites</w:t>
            </w:r>
          </w:p>
        </w:tc>
      </w:tr>
      <w:tr w:rsidR="00C002C8" w:rsidRPr="00C002C8" w14:paraId="5C5CE6E5" w14:textId="77777777" w:rsidTr="00C002C8">
        <w:tc>
          <w:tcPr>
            <w:tcW w:w="0" w:type="auto"/>
            <w:hideMark/>
          </w:tcPr>
          <w:p w14:paraId="0B4530A9" w14:textId="77777777" w:rsidR="00C002C8" w:rsidRPr="00C002C8" w:rsidRDefault="00C002C8" w:rsidP="00C002C8">
            <w:pPr>
              <w:jc w:val="left"/>
              <w:rPr>
                <w:rFonts w:ascii="Calibri" w:hAnsi="Calibri" w:cs="Calibri"/>
                <w:sz w:val="20"/>
              </w:rPr>
            </w:pPr>
            <w:r w:rsidRPr="00C002C8">
              <w:rPr>
                <w:rFonts w:ascii="Calibri" w:hAnsi="Calibri" w:cs="Calibri"/>
                <w:sz w:val="20"/>
              </w:rPr>
              <w:t>Confondre égalité de traitement et discrimination</w:t>
            </w:r>
          </w:p>
        </w:tc>
        <w:tc>
          <w:tcPr>
            <w:tcW w:w="0" w:type="auto"/>
            <w:hideMark/>
          </w:tcPr>
          <w:p w14:paraId="78688255" w14:textId="77777777" w:rsidR="00C002C8" w:rsidRPr="00C002C8" w:rsidRDefault="00C002C8" w:rsidP="00C002C8">
            <w:pPr>
              <w:jc w:val="left"/>
              <w:rPr>
                <w:rFonts w:ascii="Calibri" w:hAnsi="Calibri" w:cs="Calibri"/>
                <w:sz w:val="20"/>
              </w:rPr>
            </w:pPr>
            <w:r w:rsidRPr="00C002C8">
              <w:rPr>
                <w:rFonts w:ascii="Calibri" w:hAnsi="Calibri" w:cs="Calibri"/>
                <w:sz w:val="20"/>
              </w:rPr>
              <w:t>Rechercher d'abord le fondement de la différence</w:t>
            </w:r>
          </w:p>
        </w:tc>
      </w:tr>
      <w:tr w:rsidR="00C002C8" w:rsidRPr="00C002C8" w14:paraId="0D383542" w14:textId="77777777" w:rsidTr="00C002C8">
        <w:tc>
          <w:tcPr>
            <w:tcW w:w="0" w:type="auto"/>
            <w:hideMark/>
          </w:tcPr>
          <w:p w14:paraId="7312CE4F" w14:textId="77777777" w:rsidR="00C002C8" w:rsidRPr="00C002C8" w:rsidRDefault="00C002C8" w:rsidP="00C002C8">
            <w:pPr>
              <w:jc w:val="left"/>
              <w:rPr>
                <w:rFonts w:ascii="Calibri" w:hAnsi="Calibri" w:cs="Calibri"/>
                <w:sz w:val="20"/>
              </w:rPr>
            </w:pPr>
            <w:r w:rsidRPr="00C002C8">
              <w:rPr>
                <w:rFonts w:ascii="Calibri" w:hAnsi="Calibri" w:cs="Calibri"/>
                <w:sz w:val="20"/>
              </w:rPr>
              <w:t>Oublier l'égalité femmes-hommes</w:t>
            </w:r>
          </w:p>
        </w:tc>
        <w:tc>
          <w:tcPr>
            <w:tcW w:w="0" w:type="auto"/>
            <w:hideMark/>
          </w:tcPr>
          <w:p w14:paraId="338194DA" w14:textId="77777777" w:rsidR="00C002C8" w:rsidRPr="00C002C8" w:rsidRDefault="00C002C8" w:rsidP="00C002C8">
            <w:pPr>
              <w:jc w:val="left"/>
              <w:rPr>
                <w:rFonts w:ascii="Calibri" w:hAnsi="Calibri" w:cs="Calibri"/>
                <w:sz w:val="20"/>
              </w:rPr>
            </w:pPr>
            <w:r w:rsidRPr="00C002C8">
              <w:rPr>
                <w:rFonts w:ascii="Calibri" w:hAnsi="Calibri" w:cs="Calibri"/>
                <w:sz w:val="20"/>
              </w:rPr>
              <w:t>Même travail ou travail de valeur égale = égalité de rémunération</w:t>
            </w:r>
          </w:p>
        </w:tc>
      </w:tr>
      <w:tr w:rsidR="00C002C8" w:rsidRPr="00C002C8" w14:paraId="490DFB3F" w14:textId="77777777" w:rsidTr="00C002C8">
        <w:tc>
          <w:tcPr>
            <w:tcW w:w="0" w:type="auto"/>
            <w:hideMark/>
          </w:tcPr>
          <w:p w14:paraId="405FD215" w14:textId="77777777" w:rsidR="00C002C8" w:rsidRPr="00C002C8" w:rsidRDefault="00C002C8" w:rsidP="00C002C8">
            <w:pPr>
              <w:jc w:val="left"/>
              <w:rPr>
                <w:rFonts w:ascii="Calibri" w:hAnsi="Calibri" w:cs="Calibri"/>
                <w:sz w:val="20"/>
              </w:rPr>
            </w:pPr>
            <w:r w:rsidRPr="00C002C8">
              <w:rPr>
                <w:rFonts w:ascii="Calibri" w:hAnsi="Calibri" w:cs="Calibri"/>
                <w:sz w:val="20"/>
              </w:rPr>
              <w:t>Calculer l'index de l'égalité professionnelle</w:t>
            </w:r>
          </w:p>
        </w:tc>
        <w:tc>
          <w:tcPr>
            <w:tcW w:w="0" w:type="auto"/>
            <w:hideMark/>
          </w:tcPr>
          <w:p w14:paraId="370B56CE" w14:textId="77777777" w:rsidR="00C002C8" w:rsidRPr="00C002C8" w:rsidRDefault="00C002C8" w:rsidP="00C002C8">
            <w:pPr>
              <w:jc w:val="left"/>
              <w:rPr>
                <w:rFonts w:ascii="Calibri" w:hAnsi="Calibri" w:cs="Calibri"/>
                <w:sz w:val="20"/>
              </w:rPr>
            </w:pPr>
            <w:r w:rsidRPr="00C002C8">
              <w:rPr>
                <w:rFonts w:ascii="Calibri" w:hAnsi="Calibri" w:cs="Calibri"/>
                <w:sz w:val="20"/>
              </w:rPr>
              <w:t>Sa méthode de calcul est exclue du référentiel</w:t>
            </w:r>
          </w:p>
        </w:tc>
      </w:tr>
      <w:tr w:rsidR="00C002C8" w:rsidRPr="00C002C8" w14:paraId="61F05159" w14:textId="77777777" w:rsidTr="00C002C8">
        <w:tc>
          <w:tcPr>
            <w:tcW w:w="0" w:type="auto"/>
            <w:hideMark/>
          </w:tcPr>
          <w:p w14:paraId="386C74A2" w14:textId="77777777" w:rsidR="00C002C8" w:rsidRPr="00C002C8" w:rsidRDefault="00C002C8" w:rsidP="00C002C8">
            <w:pPr>
              <w:jc w:val="left"/>
              <w:rPr>
                <w:rFonts w:ascii="Calibri" w:hAnsi="Calibri" w:cs="Calibri"/>
                <w:sz w:val="20"/>
              </w:rPr>
            </w:pPr>
            <w:r w:rsidRPr="00C002C8">
              <w:rPr>
                <w:rFonts w:ascii="Calibri" w:hAnsi="Calibri" w:cs="Calibri"/>
                <w:sz w:val="20"/>
              </w:rPr>
              <w:t>Présenter toutes les mesures de la directive transparence salariale comme déjà applicables en France</w:t>
            </w:r>
          </w:p>
        </w:tc>
        <w:tc>
          <w:tcPr>
            <w:tcW w:w="0" w:type="auto"/>
            <w:hideMark/>
          </w:tcPr>
          <w:p w14:paraId="33C32F0A" w14:textId="77777777" w:rsidR="00C002C8" w:rsidRPr="00C002C8" w:rsidRDefault="00C002C8" w:rsidP="00C002C8">
            <w:pPr>
              <w:jc w:val="left"/>
              <w:rPr>
                <w:rFonts w:ascii="Calibri" w:hAnsi="Calibri" w:cs="Calibri"/>
                <w:sz w:val="20"/>
              </w:rPr>
            </w:pPr>
            <w:r w:rsidRPr="00C002C8">
              <w:rPr>
                <w:rFonts w:ascii="Calibri" w:hAnsi="Calibri" w:cs="Calibri"/>
                <w:sz w:val="20"/>
              </w:rPr>
              <w:t>Distinguer directive européenne et droit français effectivement transposé</w:t>
            </w:r>
          </w:p>
        </w:tc>
      </w:tr>
      <w:tr w:rsidR="00C002C8" w:rsidRPr="00C002C8" w14:paraId="7E6F788F" w14:textId="77777777" w:rsidTr="00C002C8">
        <w:tc>
          <w:tcPr>
            <w:tcW w:w="0" w:type="auto"/>
            <w:hideMark/>
          </w:tcPr>
          <w:p w14:paraId="5B6D9E72" w14:textId="77777777" w:rsidR="00C002C8" w:rsidRPr="00C002C8" w:rsidRDefault="00C002C8" w:rsidP="00C002C8">
            <w:pPr>
              <w:jc w:val="left"/>
              <w:rPr>
                <w:rFonts w:ascii="Calibri" w:hAnsi="Calibri" w:cs="Calibri"/>
                <w:sz w:val="20"/>
              </w:rPr>
            </w:pPr>
            <w:r w:rsidRPr="00C002C8">
              <w:rPr>
                <w:rFonts w:ascii="Calibri" w:hAnsi="Calibri" w:cs="Calibri"/>
                <w:sz w:val="20"/>
              </w:rPr>
              <w:t>Prévoir une indexation automatique du salaire sur le SMIC</w:t>
            </w:r>
          </w:p>
        </w:tc>
        <w:tc>
          <w:tcPr>
            <w:tcW w:w="0" w:type="auto"/>
            <w:hideMark/>
          </w:tcPr>
          <w:p w14:paraId="17645076" w14:textId="77777777" w:rsidR="00C002C8" w:rsidRPr="00C002C8" w:rsidRDefault="00C002C8" w:rsidP="00C002C8">
            <w:pPr>
              <w:jc w:val="left"/>
              <w:rPr>
                <w:rFonts w:ascii="Calibri" w:hAnsi="Calibri" w:cs="Calibri"/>
                <w:sz w:val="20"/>
              </w:rPr>
            </w:pPr>
            <w:r w:rsidRPr="00C002C8">
              <w:rPr>
                <w:rFonts w:ascii="Calibri" w:hAnsi="Calibri" w:cs="Calibri"/>
                <w:sz w:val="20"/>
              </w:rPr>
              <w:t>Une telle clause est interdite</w:t>
            </w:r>
          </w:p>
        </w:tc>
      </w:tr>
      <w:tr w:rsidR="00C002C8" w:rsidRPr="00C002C8" w14:paraId="4FF81805" w14:textId="77777777" w:rsidTr="00C002C8">
        <w:tc>
          <w:tcPr>
            <w:tcW w:w="0" w:type="auto"/>
            <w:hideMark/>
          </w:tcPr>
          <w:p w14:paraId="157100E9" w14:textId="5C1AFDB9" w:rsidR="00C002C8" w:rsidRPr="00C002C8" w:rsidRDefault="00C002C8" w:rsidP="00C002C8">
            <w:pPr>
              <w:jc w:val="left"/>
              <w:rPr>
                <w:rFonts w:ascii="Calibri" w:hAnsi="Calibri" w:cs="Calibri"/>
                <w:sz w:val="20"/>
              </w:rPr>
            </w:pPr>
            <w:r w:rsidRPr="00C002C8">
              <w:rPr>
                <w:rFonts w:ascii="Calibri" w:hAnsi="Calibri" w:cs="Calibri"/>
                <w:sz w:val="20"/>
              </w:rPr>
              <w:t>« </w:t>
            </w:r>
            <w:r w:rsidRPr="00C002C8">
              <w:rPr>
                <w:rFonts w:ascii="Calibri" w:hAnsi="Calibri" w:cs="Calibri"/>
                <w:sz w:val="20"/>
              </w:rPr>
              <w:t>Le bulletin de paie prouve que le salaire a été payé</w:t>
            </w:r>
            <w:r w:rsidRPr="00C002C8">
              <w:rPr>
                <w:rFonts w:ascii="Calibri" w:hAnsi="Calibri" w:cs="Calibri"/>
                <w:sz w:val="20"/>
              </w:rPr>
              <w:t> »</w:t>
            </w:r>
          </w:p>
        </w:tc>
        <w:tc>
          <w:tcPr>
            <w:tcW w:w="0" w:type="auto"/>
            <w:hideMark/>
          </w:tcPr>
          <w:p w14:paraId="2B3CA0F8" w14:textId="28CD78C8" w:rsidR="00C002C8" w:rsidRPr="00C002C8" w:rsidRDefault="00C002C8" w:rsidP="00C002C8">
            <w:pPr>
              <w:jc w:val="left"/>
              <w:rPr>
                <w:rFonts w:ascii="Calibri" w:hAnsi="Calibri" w:cs="Calibri"/>
                <w:sz w:val="20"/>
              </w:rPr>
            </w:pPr>
            <w:r w:rsidRPr="00C002C8">
              <w:rPr>
                <w:rFonts w:ascii="Calibri" w:hAnsi="Calibri" w:cs="Calibri"/>
                <w:sz w:val="20"/>
              </w:rPr>
              <w:t>Faux</w:t>
            </w:r>
            <w:r w:rsidRPr="00C002C8">
              <w:rPr>
                <w:rFonts w:ascii="Calibri" w:hAnsi="Calibri" w:cs="Calibri"/>
                <w:sz w:val="20"/>
              </w:rPr>
              <w:t> :</w:t>
            </w:r>
            <w:r w:rsidRPr="00C002C8">
              <w:rPr>
                <w:rFonts w:ascii="Calibri" w:hAnsi="Calibri" w:cs="Calibri"/>
                <w:sz w:val="20"/>
              </w:rPr>
              <w:t xml:space="preserve"> l'employeur doit prouver le paiement effectif</w:t>
            </w:r>
          </w:p>
        </w:tc>
      </w:tr>
      <w:tr w:rsidR="00C002C8" w:rsidRPr="00C002C8" w14:paraId="07AFD72F" w14:textId="77777777" w:rsidTr="00C002C8">
        <w:tc>
          <w:tcPr>
            <w:tcW w:w="0" w:type="auto"/>
            <w:hideMark/>
          </w:tcPr>
          <w:p w14:paraId="7BBE4E0E" w14:textId="77777777" w:rsidR="00C002C8" w:rsidRPr="00C002C8" w:rsidRDefault="00C002C8" w:rsidP="00C002C8">
            <w:pPr>
              <w:jc w:val="left"/>
              <w:rPr>
                <w:rFonts w:ascii="Calibri" w:hAnsi="Calibri" w:cs="Calibri"/>
                <w:sz w:val="20"/>
              </w:rPr>
            </w:pPr>
            <w:r w:rsidRPr="00C002C8">
              <w:rPr>
                <w:rFonts w:ascii="Calibri" w:hAnsi="Calibri" w:cs="Calibri"/>
                <w:sz w:val="20"/>
              </w:rPr>
              <w:t>Mettre la grève sur le bulletin</w:t>
            </w:r>
          </w:p>
        </w:tc>
        <w:tc>
          <w:tcPr>
            <w:tcW w:w="0" w:type="auto"/>
            <w:hideMark/>
          </w:tcPr>
          <w:p w14:paraId="4EC571E9" w14:textId="77777777" w:rsidR="00C002C8" w:rsidRPr="00C002C8" w:rsidRDefault="00C002C8" w:rsidP="00C002C8">
            <w:pPr>
              <w:jc w:val="left"/>
              <w:rPr>
                <w:rFonts w:ascii="Calibri" w:hAnsi="Calibri" w:cs="Calibri"/>
                <w:sz w:val="20"/>
              </w:rPr>
            </w:pPr>
            <w:r w:rsidRPr="00C002C8">
              <w:rPr>
                <w:rFonts w:ascii="Calibri" w:hAnsi="Calibri" w:cs="Calibri"/>
                <w:sz w:val="20"/>
              </w:rPr>
              <w:t>Mention interdite</w:t>
            </w:r>
          </w:p>
        </w:tc>
      </w:tr>
      <w:tr w:rsidR="00C002C8" w:rsidRPr="00C002C8" w14:paraId="4C210282" w14:textId="77777777" w:rsidTr="00C002C8">
        <w:tc>
          <w:tcPr>
            <w:tcW w:w="0" w:type="auto"/>
            <w:hideMark/>
          </w:tcPr>
          <w:p w14:paraId="7FDEC9E3" w14:textId="77777777" w:rsidR="00C002C8" w:rsidRPr="00C002C8" w:rsidRDefault="00C002C8" w:rsidP="00C002C8">
            <w:pPr>
              <w:jc w:val="left"/>
              <w:rPr>
                <w:rFonts w:ascii="Calibri" w:hAnsi="Calibri" w:cs="Calibri"/>
                <w:sz w:val="20"/>
              </w:rPr>
            </w:pPr>
            <w:r w:rsidRPr="00C002C8">
              <w:rPr>
                <w:rFonts w:ascii="Calibri" w:hAnsi="Calibri" w:cs="Calibri"/>
                <w:sz w:val="20"/>
              </w:rPr>
              <w:t>Confondre participation et intéressement</w:t>
            </w:r>
          </w:p>
        </w:tc>
        <w:tc>
          <w:tcPr>
            <w:tcW w:w="0" w:type="auto"/>
            <w:hideMark/>
          </w:tcPr>
          <w:p w14:paraId="20F402ED" w14:textId="2679DB36" w:rsidR="00C002C8" w:rsidRPr="00C002C8" w:rsidRDefault="00C002C8" w:rsidP="00C002C8">
            <w:pPr>
              <w:jc w:val="left"/>
              <w:rPr>
                <w:rFonts w:ascii="Calibri" w:hAnsi="Calibri" w:cs="Calibri"/>
                <w:sz w:val="20"/>
              </w:rPr>
            </w:pPr>
            <w:r w:rsidRPr="00C002C8">
              <w:rPr>
                <w:rFonts w:ascii="Calibri" w:hAnsi="Calibri" w:cs="Calibri"/>
                <w:sz w:val="20"/>
              </w:rPr>
              <w:t>Participation = bénéfices</w:t>
            </w:r>
            <w:r w:rsidRPr="00C002C8">
              <w:rPr>
                <w:rFonts w:ascii="Calibri" w:hAnsi="Calibri" w:cs="Calibri"/>
                <w:sz w:val="20"/>
              </w:rPr>
              <w:t> ;</w:t>
            </w:r>
            <w:r w:rsidRPr="00C002C8">
              <w:rPr>
                <w:rFonts w:ascii="Calibri" w:hAnsi="Calibri" w:cs="Calibri"/>
                <w:sz w:val="20"/>
              </w:rPr>
              <w:t xml:space="preserve"> intéressement = performances</w:t>
            </w:r>
          </w:p>
        </w:tc>
      </w:tr>
      <w:tr w:rsidR="00C002C8" w:rsidRPr="00C002C8" w14:paraId="7914994B" w14:textId="77777777" w:rsidTr="00C002C8">
        <w:tc>
          <w:tcPr>
            <w:tcW w:w="0" w:type="auto"/>
            <w:hideMark/>
          </w:tcPr>
          <w:p w14:paraId="296A08D9" w14:textId="03FE7757" w:rsidR="00C002C8" w:rsidRPr="00C002C8" w:rsidRDefault="00C002C8" w:rsidP="00C002C8">
            <w:pPr>
              <w:jc w:val="left"/>
              <w:rPr>
                <w:rFonts w:ascii="Calibri" w:hAnsi="Calibri" w:cs="Calibri"/>
                <w:sz w:val="20"/>
              </w:rPr>
            </w:pPr>
            <w:r w:rsidRPr="00C002C8">
              <w:rPr>
                <w:rFonts w:ascii="Calibri" w:hAnsi="Calibri" w:cs="Calibri"/>
                <w:sz w:val="20"/>
              </w:rPr>
              <w:t>« </w:t>
            </w:r>
            <w:r w:rsidRPr="00C002C8">
              <w:rPr>
                <w:rFonts w:ascii="Calibri" w:hAnsi="Calibri" w:cs="Calibri"/>
                <w:sz w:val="20"/>
              </w:rPr>
              <w:t>La participation est facultative dans toutes les entreprises</w:t>
            </w:r>
            <w:r w:rsidRPr="00C002C8">
              <w:rPr>
                <w:rFonts w:ascii="Calibri" w:hAnsi="Calibri" w:cs="Calibri"/>
                <w:sz w:val="20"/>
              </w:rPr>
              <w:t> »</w:t>
            </w:r>
          </w:p>
        </w:tc>
        <w:tc>
          <w:tcPr>
            <w:tcW w:w="0" w:type="auto"/>
            <w:hideMark/>
          </w:tcPr>
          <w:p w14:paraId="63E23B94" w14:textId="77777777" w:rsidR="00C002C8" w:rsidRPr="00C002C8" w:rsidRDefault="00C002C8" w:rsidP="00C002C8">
            <w:pPr>
              <w:jc w:val="left"/>
              <w:rPr>
                <w:rFonts w:ascii="Calibri" w:hAnsi="Calibri" w:cs="Calibri"/>
                <w:sz w:val="20"/>
              </w:rPr>
            </w:pPr>
            <w:r w:rsidRPr="00C002C8">
              <w:rPr>
                <w:rFonts w:ascii="Calibri" w:hAnsi="Calibri" w:cs="Calibri"/>
                <w:sz w:val="20"/>
              </w:rPr>
              <w:t>Elle est obligatoire à partir du seuil légal dans les conditions prévues</w:t>
            </w:r>
          </w:p>
        </w:tc>
      </w:tr>
      <w:tr w:rsidR="00C002C8" w:rsidRPr="00C002C8" w14:paraId="2D059261" w14:textId="77777777" w:rsidTr="00C002C8">
        <w:tc>
          <w:tcPr>
            <w:tcW w:w="0" w:type="auto"/>
            <w:hideMark/>
          </w:tcPr>
          <w:p w14:paraId="2649CE1B" w14:textId="0E6BD753" w:rsidR="00C002C8" w:rsidRPr="00C002C8" w:rsidRDefault="00C002C8" w:rsidP="00C002C8">
            <w:pPr>
              <w:jc w:val="left"/>
              <w:rPr>
                <w:rFonts w:ascii="Calibri" w:hAnsi="Calibri" w:cs="Calibri"/>
                <w:sz w:val="20"/>
              </w:rPr>
            </w:pPr>
            <w:r w:rsidRPr="00C002C8">
              <w:rPr>
                <w:rFonts w:ascii="Calibri" w:hAnsi="Calibri" w:cs="Calibri"/>
                <w:sz w:val="20"/>
              </w:rPr>
              <w:t>« </w:t>
            </w:r>
            <w:r w:rsidRPr="00C002C8">
              <w:rPr>
                <w:rFonts w:ascii="Calibri" w:hAnsi="Calibri" w:cs="Calibri"/>
                <w:sz w:val="20"/>
              </w:rPr>
              <w:t>Les entreprises de 11 à 49 salariés doivent obligatoirement verser une PPV</w:t>
            </w:r>
            <w:r w:rsidRPr="00C002C8">
              <w:rPr>
                <w:rFonts w:ascii="Calibri" w:hAnsi="Calibri" w:cs="Calibri"/>
                <w:sz w:val="20"/>
              </w:rPr>
              <w:t> »</w:t>
            </w:r>
          </w:p>
        </w:tc>
        <w:tc>
          <w:tcPr>
            <w:tcW w:w="0" w:type="auto"/>
            <w:hideMark/>
          </w:tcPr>
          <w:p w14:paraId="78749F06" w14:textId="77777777" w:rsidR="00C002C8" w:rsidRPr="00C002C8" w:rsidRDefault="00C002C8" w:rsidP="00C002C8">
            <w:pPr>
              <w:jc w:val="left"/>
              <w:rPr>
                <w:rFonts w:ascii="Calibri" w:hAnsi="Calibri" w:cs="Calibri"/>
                <w:sz w:val="20"/>
              </w:rPr>
            </w:pPr>
            <w:r w:rsidRPr="00C002C8">
              <w:rPr>
                <w:rFonts w:ascii="Calibri" w:hAnsi="Calibri" w:cs="Calibri"/>
                <w:sz w:val="20"/>
              </w:rPr>
              <w:t xml:space="preserve">Certaines doivent mettre en place </w:t>
            </w:r>
            <w:r w:rsidRPr="00C002C8">
              <w:rPr>
                <w:rFonts w:ascii="Calibri" w:hAnsi="Calibri" w:cs="Calibri"/>
                <w:b/>
                <w:bCs/>
                <w:sz w:val="20"/>
              </w:rPr>
              <w:t>l'un des quatre dispositifs</w:t>
            </w:r>
            <w:r w:rsidRPr="00C002C8">
              <w:rPr>
                <w:rFonts w:ascii="Calibri" w:hAnsi="Calibri" w:cs="Calibri"/>
                <w:sz w:val="20"/>
              </w:rPr>
              <w:t xml:space="preserve"> prévus</w:t>
            </w:r>
          </w:p>
        </w:tc>
      </w:tr>
      <w:tr w:rsidR="00C002C8" w:rsidRPr="00C002C8" w14:paraId="62DFEC43" w14:textId="77777777" w:rsidTr="00C002C8">
        <w:tc>
          <w:tcPr>
            <w:tcW w:w="0" w:type="auto"/>
            <w:hideMark/>
          </w:tcPr>
          <w:p w14:paraId="49CD6DFA" w14:textId="77777777" w:rsidR="00C002C8" w:rsidRPr="00C002C8" w:rsidRDefault="00C002C8" w:rsidP="00C002C8">
            <w:pPr>
              <w:jc w:val="left"/>
              <w:rPr>
                <w:rFonts w:ascii="Calibri" w:hAnsi="Calibri" w:cs="Calibri"/>
                <w:sz w:val="20"/>
              </w:rPr>
            </w:pPr>
            <w:r w:rsidRPr="00C002C8">
              <w:rPr>
                <w:rFonts w:ascii="Calibri" w:hAnsi="Calibri" w:cs="Calibri"/>
                <w:sz w:val="20"/>
              </w:rPr>
              <w:lastRenderedPageBreak/>
              <w:t>Confondre PEE et PERECO</w:t>
            </w:r>
          </w:p>
        </w:tc>
        <w:tc>
          <w:tcPr>
            <w:tcW w:w="0" w:type="auto"/>
            <w:hideMark/>
          </w:tcPr>
          <w:p w14:paraId="6900E862" w14:textId="19A061F2" w:rsidR="00C002C8" w:rsidRPr="00C002C8" w:rsidRDefault="00C002C8" w:rsidP="00C002C8">
            <w:pPr>
              <w:jc w:val="left"/>
              <w:rPr>
                <w:rFonts w:ascii="Calibri" w:hAnsi="Calibri" w:cs="Calibri"/>
                <w:sz w:val="20"/>
              </w:rPr>
            </w:pPr>
            <w:r w:rsidRPr="00C002C8">
              <w:rPr>
                <w:rFonts w:ascii="Calibri" w:hAnsi="Calibri" w:cs="Calibri"/>
                <w:sz w:val="20"/>
              </w:rPr>
              <w:t>PEE = 5 ans</w:t>
            </w:r>
            <w:r w:rsidRPr="00C002C8">
              <w:rPr>
                <w:rFonts w:ascii="Calibri" w:hAnsi="Calibri" w:cs="Calibri"/>
                <w:sz w:val="20"/>
              </w:rPr>
              <w:t> ;</w:t>
            </w:r>
            <w:r w:rsidRPr="00C002C8">
              <w:rPr>
                <w:rFonts w:ascii="Calibri" w:hAnsi="Calibri" w:cs="Calibri"/>
                <w:sz w:val="20"/>
              </w:rPr>
              <w:t xml:space="preserve"> PERECO = retraite</w:t>
            </w:r>
          </w:p>
        </w:tc>
      </w:tr>
      <w:tr w:rsidR="00C002C8" w:rsidRPr="00C002C8" w14:paraId="2907C366" w14:textId="77777777" w:rsidTr="00C002C8">
        <w:tc>
          <w:tcPr>
            <w:tcW w:w="0" w:type="auto"/>
            <w:hideMark/>
          </w:tcPr>
          <w:p w14:paraId="4377BF6D" w14:textId="77777777" w:rsidR="00C002C8" w:rsidRPr="00C002C8" w:rsidRDefault="00C002C8" w:rsidP="00C002C8">
            <w:pPr>
              <w:jc w:val="left"/>
              <w:rPr>
                <w:rFonts w:ascii="Calibri" w:hAnsi="Calibri" w:cs="Calibri"/>
                <w:sz w:val="20"/>
              </w:rPr>
            </w:pPr>
            <w:r w:rsidRPr="00C002C8">
              <w:rPr>
                <w:rFonts w:ascii="Calibri" w:hAnsi="Calibri" w:cs="Calibri"/>
                <w:sz w:val="20"/>
              </w:rPr>
              <w:t>Apprendre les taux fiscaux et sociaux de l'épargne salariale</w:t>
            </w:r>
          </w:p>
        </w:tc>
        <w:tc>
          <w:tcPr>
            <w:tcW w:w="0" w:type="auto"/>
            <w:hideMark/>
          </w:tcPr>
          <w:p w14:paraId="63F78074" w14:textId="77777777" w:rsidR="00C002C8" w:rsidRPr="00C002C8" w:rsidRDefault="00C002C8" w:rsidP="00C002C8">
            <w:pPr>
              <w:jc w:val="left"/>
              <w:rPr>
                <w:rFonts w:ascii="Calibri" w:hAnsi="Calibri" w:cs="Calibri"/>
                <w:sz w:val="20"/>
              </w:rPr>
            </w:pPr>
            <w:r w:rsidRPr="00C002C8">
              <w:rPr>
                <w:rFonts w:ascii="Calibri" w:hAnsi="Calibri" w:cs="Calibri"/>
                <w:sz w:val="20"/>
              </w:rPr>
              <w:t>Le référentiel demande seulement d'en présenter les avantages</w:t>
            </w:r>
          </w:p>
        </w:tc>
      </w:tr>
    </w:tbl>
    <w:p w14:paraId="29DFF10E" w14:textId="77777777" w:rsidR="00C002C8" w:rsidRPr="00C002C8" w:rsidRDefault="00C002C8" w:rsidP="00C002C8">
      <w:pPr>
        <w:pStyle w:val="Titre1"/>
      </w:pPr>
      <w:r w:rsidRPr="00C002C8">
        <w:t>23. Mots-clés</w:t>
      </w:r>
    </w:p>
    <w:tbl>
      <w:tblPr>
        <w:tblStyle w:val="Grilledutableau"/>
        <w:tblW w:w="0" w:type="auto"/>
        <w:tblLook w:val="04A0" w:firstRow="1" w:lastRow="0" w:firstColumn="1" w:lastColumn="0" w:noHBand="0" w:noVBand="1"/>
      </w:tblPr>
      <w:tblGrid>
        <w:gridCol w:w="1972"/>
        <w:gridCol w:w="8484"/>
      </w:tblGrid>
      <w:tr w:rsidR="00C002C8" w:rsidRPr="00C002C8" w14:paraId="515A0D25" w14:textId="77777777" w:rsidTr="00C002C8">
        <w:trPr>
          <w:tblHeader/>
        </w:trPr>
        <w:tc>
          <w:tcPr>
            <w:tcW w:w="0" w:type="auto"/>
            <w:hideMark/>
          </w:tcPr>
          <w:p w14:paraId="0F2F6721"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Notion</w:t>
            </w:r>
          </w:p>
        </w:tc>
        <w:tc>
          <w:tcPr>
            <w:tcW w:w="0" w:type="auto"/>
            <w:hideMark/>
          </w:tcPr>
          <w:p w14:paraId="28940394" w14:textId="77777777" w:rsidR="00C002C8" w:rsidRPr="00C002C8" w:rsidRDefault="00C002C8" w:rsidP="00C002C8">
            <w:pPr>
              <w:jc w:val="left"/>
              <w:rPr>
                <w:rFonts w:ascii="Calibri" w:hAnsi="Calibri" w:cs="Calibri"/>
                <w:b/>
                <w:bCs/>
                <w:sz w:val="20"/>
              </w:rPr>
            </w:pPr>
            <w:r w:rsidRPr="00C002C8">
              <w:rPr>
                <w:rFonts w:ascii="Calibri" w:hAnsi="Calibri" w:cs="Calibri"/>
                <w:b/>
                <w:bCs/>
                <w:sz w:val="20"/>
              </w:rPr>
              <w:t>Définition</w:t>
            </w:r>
          </w:p>
        </w:tc>
      </w:tr>
      <w:tr w:rsidR="00C002C8" w:rsidRPr="00C002C8" w14:paraId="5224ED62" w14:textId="77777777" w:rsidTr="00C002C8">
        <w:tc>
          <w:tcPr>
            <w:tcW w:w="0" w:type="auto"/>
            <w:hideMark/>
          </w:tcPr>
          <w:p w14:paraId="06B7301E" w14:textId="77777777" w:rsidR="00C002C8" w:rsidRPr="00C002C8" w:rsidRDefault="00C002C8" w:rsidP="00C002C8">
            <w:pPr>
              <w:jc w:val="left"/>
              <w:rPr>
                <w:rFonts w:ascii="Calibri" w:hAnsi="Calibri" w:cs="Calibri"/>
                <w:sz w:val="20"/>
              </w:rPr>
            </w:pPr>
            <w:r w:rsidRPr="00C002C8">
              <w:rPr>
                <w:rFonts w:ascii="Calibri" w:hAnsi="Calibri" w:cs="Calibri"/>
                <w:b/>
                <w:bCs/>
                <w:sz w:val="20"/>
              </w:rPr>
              <w:t>Salaire</w:t>
            </w:r>
          </w:p>
        </w:tc>
        <w:tc>
          <w:tcPr>
            <w:tcW w:w="0" w:type="auto"/>
            <w:hideMark/>
          </w:tcPr>
          <w:p w14:paraId="3CBDA30D" w14:textId="77777777" w:rsidR="00C002C8" w:rsidRPr="00C002C8" w:rsidRDefault="00C002C8" w:rsidP="00C002C8">
            <w:pPr>
              <w:jc w:val="left"/>
              <w:rPr>
                <w:rFonts w:ascii="Calibri" w:hAnsi="Calibri" w:cs="Calibri"/>
                <w:sz w:val="20"/>
              </w:rPr>
            </w:pPr>
            <w:r w:rsidRPr="00C002C8">
              <w:rPr>
                <w:rFonts w:ascii="Calibri" w:hAnsi="Calibri" w:cs="Calibri"/>
                <w:sz w:val="20"/>
              </w:rPr>
              <w:t>Contrepartie du travail fourni par le salarié</w:t>
            </w:r>
          </w:p>
        </w:tc>
      </w:tr>
      <w:tr w:rsidR="00C002C8" w:rsidRPr="00C002C8" w14:paraId="3B221178" w14:textId="77777777" w:rsidTr="00C002C8">
        <w:tc>
          <w:tcPr>
            <w:tcW w:w="0" w:type="auto"/>
            <w:hideMark/>
          </w:tcPr>
          <w:p w14:paraId="6DB3A343" w14:textId="77777777" w:rsidR="00C002C8" w:rsidRPr="00C002C8" w:rsidRDefault="00C002C8" w:rsidP="00C002C8">
            <w:pPr>
              <w:jc w:val="left"/>
              <w:rPr>
                <w:rFonts w:ascii="Calibri" w:hAnsi="Calibri" w:cs="Calibri"/>
                <w:sz w:val="20"/>
              </w:rPr>
            </w:pPr>
            <w:r w:rsidRPr="00C002C8">
              <w:rPr>
                <w:rFonts w:ascii="Calibri" w:hAnsi="Calibri" w:cs="Calibri"/>
                <w:b/>
                <w:bCs/>
                <w:sz w:val="20"/>
              </w:rPr>
              <w:t>Salaire brut</w:t>
            </w:r>
          </w:p>
        </w:tc>
        <w:tc>
          <w:tcPr>
            <w:tcW w:w="0" w:type="auto"/>
            <w:hideMark/>
          </w:tcPr>
          <w:p w14:paraId="1F8B394D" w14:textId="77777777" w:rsidR="00C002C8" w:rsidRPr="00C002C8" w:rsidRDefault="00C002C8" w:rsidP="00C002C8">
            <w:pPr>
              <w:jc w:val="left"/>
              <w:rPr>
                <w:rFonts w:ascii="Calibri" w:hAnsi="Calibri" w:cs="Calibri"/>
                <w:sz w:val="20"/>
              </w:rPr>
            </w:pPr>
            <w:r w:rsidRPr="00C002C8">
              <w:rPr>
                <w:rFonts w:ascii="Calibri" w:hAnsi="Calibri" w:cs="Calibri"/>
                <w:sz w:val="20"/>
              </w:rPr>
              <w:t>Rémunération avant déduction des cotisations supportées par le salarié</w:t>
            </w:r>
          </w:p>
        </w:tc>
      </w:tr>
      <w:tr w:rsidR="00C002C8" w:rsidRPr="00C002C8" w14:paraId="117383CB" w14:textId="77777777" w:rsidTr="00C002C8">
        <w:tc>
          <w:tcPr>
            <w:tcW w:w="0" w:type="auto"/>
            <w:hideMark/>
          </w:tcPr>
          <w:p w14:paraId="250501E9" w14:textId="77777777" w:rsidR="00C002C8" w:rsidRPr="00C002C8" w:rsidRDefault="00C002C8" w:rsidP="00C002C8">
            <w:pPr>
              <w:jc w:val="left"/>
              <w:rPr>
                <w:rFonts w:ascii="Calibri" w:hAnsi="Calibri" w:cs="Calibri"/>
                <w:sz w:val="20"/>
              </w:rPr>
            </w:pPr>
            <w:r w:rsidRPr="00C002C8">
              <w:rPr>
                <w:rFonts w:ascii="Calibri" w:hAnsi="Calibri" w:cs="Calibri"/>
                <w:b/>
                <w:bCs/>
                <w:sz w:val="20"/>
              </w:rPr>
              <w:t>Salaire net</w:t>
            </w:r>
          </w:p>
        </w:tc>
        <w:tc>
          <w:tcPr>
            <w:tcW w:w="0" w:type="auto"/>
            <w:hideMark/>
          </w:tcPr>
          <w:p w14:paraId="4C270EE7" w14:textId="77777777" w:rsidR="00C002C8" w:rsidRPr="00C002C8" w:rsidRDefault="00C002C8" w:rsidP="00C002C8">
            <w:pPr>
              <w:jc w:val="left"/>
              <w:rPr>
                <w:rFonts w:ascii="Calibri" w:hAnsi="Calibri" w:cs="Calibri"/>
                <w:sz w:val="20"/>
              </w:rPr>
            </w:pPr>
            <w:r w:rsidRPr="00C002C8">
              <w:rPr>
                <w:rFonts w:ascii="Calibri" w:hAnsi="Calibri" w:cs="Calibri"/>
                <w:sz w:val="20"/>
              </w:rPr>
              <w:t>Rémunération après déduction des retenues sociales</w:t>
            </w:r>
          </w:p>
        </w:tc>
      </w:tr>
      <w:tr w:rsidR="00C002C8" w:rsidRPr="00C002C8" w14:paraId="2C6EE56C" w14:textId="77777777" w:rsidTr="00C002C8">
        <w:tc>
          <w:tcPr>
            <w:tcW w:w="0" w:type="auto"/>
            <w:hideMark/>
          </w:tcPr>
          <w:p w14:paraId="1793CE5A" w14:textId="77777777" w:rsidR="00C002C8" w:rsidRPr="00C002C8" w:rsidRDefault="00C002C8" w:rsidP="00C002C8">
            <w:pPr>
              <w:jc w:val="left"/>
              <w:rPr>
                <w:rFonts w:ascii="Calibri" w:hAnsi="Calibri" w:cs="Calibri"/>
                <w:sz w:val="20"/>
              </w:rPr>
            </w:pPr>
            <w:r w:rsidRPr="00C002C8">
              <w:rPr>
                <w:rFonts w:ascii="Calibri" w:hAnsi="Calibri" w:cs="Calibri"/>
                <w:b/>
                <w:bCs/>
                <w:sz w:val="20"/>
              </w:rPr>
              <w:t>SMIC</w:t>
            </w:r>
          </w:p>
        </w:tc>
        <w:tc>
          <w:tcPr>
            <w:tcW w:w="0" w:type="auto"/>
            <w:hideMark/>
          </w:tcPr>
          <w:p w14:paraId="1C6010BD" w14:textId="77777777" w:rsidR="00C002C8" w:rsidRPr="00C002C8" w:rsidRDefault="00C002C8" w:rsidP="00C002C8">
            <w:pPr>
              <w:jc w:val="left"/>
              <w:rPr>
                <w:rFonts w:ascii="Calibri" w:hAnsi="Calibri" w:cs="Calibri"/>
                <w:sz w:val="20"/>
              </w:rPr>
            </w:pPr>
            <w:r w:rsidRPr="00C002C8">
              <w:rPr>
                <w:rFonts w:ascii="Calibri" w:hAnsi="Calibri" w:cs="Calibri"/>
                <w:sz w:val="20"/>
              </w:rPr>
              <w:t>Salaire minimum interprofessionnel de croissance</w:t>
            </w:r>
          </w:p>
        </w:tc>
      </w:tr>
      <w:tr w:rsidR="00C002C8" w:rsidRPr="00C002C8" w14:paraId="0F4BABA7" w14:textId="77777777" w:rsidTr="00C002C8">
        <w:tc>
          <w:tcPr>
            <w:tcW w:w="0" w:type="auto"/>
            <w:hideMark/>
          </w:tcPr>
          <w:p w14:paraId="35643401" w14:textId="77777777" w:rsidR="00C002C8" w:rsidRPr="00C002C8" w:rsidRDefault="00C002C8" w:rsidP="00C002C8">
            <w:pPr>
              <w:jc w:val="left"/>
              <w:rPr>
                <w:rFonts w:ascii="Calibri" w:hAnsi="Calibri" w:cs="Calibri"/>
                <w:sz w:val="20"/>
              </w:rPr>
            </w:pPr>
            <w:r w:rsidRPr="00C002C8">
              <w:rPr>
                <w:rFonts w:ascii="Calibri" w:hAnsi="Calibri" w:cs="Calibri"/>
                <w:b/>
                <w:bCs/>
                <w:sz w:val="20"/>
              </w:rPr>
              <w:t>Minimum conventionnel</w:t>
            </w:r>
          </w:p>
        </w:tc>
        <w:tc>
          <w:tcPr>
            <w:tcW w:w="0" w:type="auto"/>
            <w:hideMark/>
          </w:tcPr>
          <w:p w14:paraId="602BE70C" w14:textId="77777777" w:rsidR="00C002C8" w:rsidRPr="00C002C8" w:rsidRDefault="00C002C8" w:rsidP="00C002C8">
            <w:pPr>
              <w:jc w:val="left"/>
              <w:rPr>
                <w:rFonts w:ascii="Calibri" w:hAnsi="Calibri" w:cs="Calibri"/>
                <w:sz w:val="20"/>
              </w:rPr>
            </w:pPr>
            <w:r w:rsidRPr="00C002C8">
              <w:rPr>
                <w:rFonts w:ascii="Calibri" w:hAnsi="Calibri" w:cs="Calibri"/>
                <w:sz w:val="20"/>
              </w:rPr>
              <w:t>Salaire minimum fixé par la convention ou l'accord collectif pour une classification donnée</w:t>
            </w:r>
          </w:p>
        </w:tc>
      </w:tr>
      <w:tr w:rsidR="00C002C8" w:rsidRPr="00C002C8" w14:paraId="495A812C" w14:textId="77777777" w:rsidTr="00C002C8">
        <w:tc>
          <w:tcPr>
            <w:tcW w:w="0" w:type="auto"/>
            <w:hideMark/>
          </w:tcPr>
          <w:p w14:paraId="6504D58C" w14:textId="77777777" w:rsidR="00C002C8" w:rsidRPr="00C002C8" w:rsidRDefault="00C002C8" w:rsidP="00C002C8">
            <w:pPr>
              <w:jc w:val="left"/>
              <w:rPr>
                <w:rFonts w:ascii="Calibri" w:hAnsi="Calibri" w:cs="Calibri"/>
                <w:sz w:val="20"/>
              </w:rPr>
            </w:pPr>
            <w:r w:rsidRPr="00C002C8">
              <w:rPr>
                <w:rFonts w:ascii="Calibri" w:hAnsi="Calibri" w:cs="Calibri"/>
                <w:b/>
                <w:bCs/>
                <w:sz w:val="20"/>
              </w:rPr>
              <w:t>Avantage en nature</w:t>
            </w:r>
          </w:p>
        </w:tc>
        <w:tc>
          <w:tcPr>
            <w:tcW w:w="0" w:type="auto"/>
            <w:hideMark/>
          </w:tcPr>
          <w:p w14:paraId="05813853" w14:textId="77777777" w:rsidR="00C002C8" w:rsidRPr="00C002C8" w:rsidRDefault="00C002C8" w:rsidP="00C002C8">
            <w:pPr>
              <w:jc w:val="left"/>
              <w:rPr>
                <w:rFonts w:ascii="Calibri" w:hAnsi="Calibri" w:cs="Calibri"/>
                <w:sz w:val="20"/>
              </w:rPr>
            </w:pPr>
            <w:r w:rsidRPr="00C002C8">
              <w:rPr>
                <w:rFonts w:ascii="Calibri" w:hAnsi="Calibri" w:cs="Calibri"/>
                <w:sz w:val="20"/>
              </w:rPr>
              <w:t>Bien ou service fourni au salarié pour son usage personnel et constituant un élément de rémunération</w:t>
            </w:r>
          </w:p>
        </w:tc>
      </w:tr>
      <w:tr w:rsidR="00C002C8" w:rsidRPr="00C002C8" w14:paraId="5B499CC0" w14:textId="77777777" w:rsidTr="00C002C8">
        <w:tc>
          <w:tcPr>
            <w:tcW w:w="0" w:type="auto"/>
            <w:hideMark/>
          </w:tcPr>
          <w:p w14:paraId="301A5797" w14:textId="77777777" w:rsidR="00C002C8" w:rsidRPr="00C002C8" w:rsidRDefault="00C002C8" w:rsidP="00C002C8">
            <w:pPr>
              <w:jc w:val="left"/>
              <w:rPr>
                <w:rFonts w:ascii="Calibri" w:hAnsi="Calibri" w:cs="Calibri"/>
                <w:sz w:val="20"/>
              </w:rPr>
            </w:pPr>
            <w:r w:rsidRPr="00C002C8">
              <w:rPr>
                <w:rFonts w:ascii="Calibri" w:hAnsi="Calibri" w:cs="Calibri"/>
                <w:b/>
                <w:bCs/>
                <w:sz w:val="20"/>
              </w:rPr>
              <w:t>Gratification bénévole</w:t>
            </w:r>
          </w:p>
        </w:tc>
        <w:tc>
          <w:tcPr>
            <w:tcW w:w="0" w:type="auto"/>
            <w:hideMark/>
          </w:tcPr>
          <w:p w14:paraId="7D9F1731" w14:textId="77777777" w:rsidR="00C002C8" w:rsidRPr="00C002C8" w:rsidRDefault="00C002C8" w:rsidP="00C002C8">
            <w:pPr>
              <w:jc w:val="left"/>
              <w:rPr>
                <w:rFonts w:ascii="Calibri" w:hAnsi="Calibri" w:cs="Calibri"/>
                <w:sz w:val="20"/>
              </w:rPr>
            </w:pPr>
            <w:r w:rsidRPr="00C002C8">
              <w:rPr>
                <w:rFonts w:ascii="Calibri" w:hAnsi="Calibri" w:cs="Calibri"/>
                <w:sz w:val="20"/>
              </w:rPr>
              <w:t>Somme laissée à la discrétion de l'employeur et ne constituant pas un élément obligatoire du salaire</w:t>
            </w:r>
          </w:p>
        </w:tc>
      </w:tr>
      <w:tr w:rsidR="00C002C8" w:rsidRPr="00C002C8" w14:paraId="514D4A2E" w14:textId="77777777" w:rsidTr="00C002C8">
        <w:tc>
          <w:tcPr>
            <w:tcW w:w="0" w:type="auto"/>
            <w:hideMark/>
          </w:tcPr>
          <w:p w14:paraId="320F4599" w14:textId="77777777" w:rsidR="00C002C8" w:rsidRPr="00C002C8" w:rsidRDefault="00C002C8" w:rsidP="00C002C8">
            <w:pPr>
              <w:jc w:val="left"/>
              <w:rPr>
                <w:rFonts w:ascii="Calibri" w:hAnsi="Calibri" w:cs="Calibri"/>
                <w:sz w:val="20"/>
              </w:rPr>
            </w:pPr>
            <w:r w:rsidRPr="00C002C8">
              <w:rPr>
                <w:rFonts w:ascii="Calibri" w:hAnsi="Calibri" w:cs="Calibri"/>
                <w:b/>
                <w:bCs/>
                <w:sz w:val="20"/>
              </w:rPr>
              <w:t>Frais professionnel</w:t>
            </w:r>
          </w:p>
        </w:tc>
        <w:tc>
          <w:tcPr>
            <w:tcW w:w="0" w:type="auto"/>
            <w:hideMark/>
          </w:tcPr>
          <w:p w14:paraId="0EEDBBE0" w14:textId="77777777" w:rsidR="00C002C8" w:rsidRPr="00C002C8" w:rsidRDefault="00C002C8" w:rsidP="00C002C8">
            <w:pPr>
              <w:jc w:val="left"/>
              <w:rPr>
                <w:rFonts w:ascii="Calibri" w:hAnsi="Calibri" w:cs="Calibri"/>
                <w:sz w:val="20"/>
              </w:rPr>
            </w:pPr>
            <w:r w:rsidRPr="00C002C8">
              <w:rPr>
                <w:rFonts w:ascii="Calibri" w:hAnsi="Calibri" w:cs="Calibri"/>
                <w:sz w:val="20"/>
              </w:rPr>
              <w:t>Dépense engagée par le salarié pour les besoins de son activité professionnelle</w:t>
            </w:r>
          </w:p>
        </w:tc>
      </w:tr>
      <w:tr w:rsidR="00C002C8" w:rsidRPr="00C002C8" w14:paraId="08B4EB49" w14:textId="77777777" w:rsidTr="00C002C8">
        <w:tc>
          <w:tcPr>
            <w:tcW w:w="0" w:type="auto"/>
            <w:hideMark/>
          </w:tcPr>
          <w:p w14:paraId="1D239D55" w14:textId="77777777" w:rsidR="00C002C8" w:rsidRPr="00C002C8" w:rsidRDefault="00C002C8" w:rsidP="00C002C8">
            <w:pPr>
              <w:jc w:val="left"/>
              <w:rPr>
                <w:rFonts w:ascii="Calibri" w:hAnsi="Calibri" w:cs="Calibri"/>
                <w:sz w:val="20"/>
              </w:rPr>
            </w:pPr>
            <w:r w:rsidRPr="00C002C8">
              <w:rPr>
                <w:rFonts w:ascii="Calibri" w:hAnsi="Calibri" w:cs="Calibri"/>
                <w:b/>
                <w:bCs/>
                <w:sz w:val="20"/>
              </w:rPr>
              <w:t>Égalité de rémunération</w:t>
            </w:r>
          </w:p>
        </w:tc>
        <w:tc>
          <w:tcPr>
            <w:tcW w:w="0" w:type="auto"/>
            <w:hideMark/>
          </w:tcPr>
          <w:p w14:paraId="7A577874" w14:textId="77777777" w:rsidR="00C002C8" w:rsidRPr="00C002C8" w:rsidRDefault="00C002C8" w:rsidP="00C002C8">
            <w:pPr>
              <w:jc w:val="left"/>
              <w:rPr>
                <w:rFonts w:ascii="Calibri" w:hAnsi="Calibri" w:cs="Calibri"/>
                <w:sz w:val="20"/>
              </w:rPr>
            </w:pPr>
            <w:r w:rsidRPr="00C002C8">
              <w:rPr>
                <w:rFonts w:ascii="Calibri" w:hAnsi="Calibri" w:cs="Calibri"/>
                <w:sz w:val="20"/>
              </w:rPr>
              <w:t>Obligation d'assurer une rémunération égale entre femmes et hommes pour un même travail ou un travail de valeur égale</w:t>
            </w:r>
          </w:p>
        </w:tc>
      </w:tr>
      <w:tr w:rsidR="00C002C8" w:rsidRPr="00C002C8" w14:paraId="2174BA59" w14:textId="77777777" w:rsidTr="00C002C8">
        <w:tc>
          <w:tcPr>
            <w:tcW w:w="0" w:type="auto"/>
            <w:hideMark/>
          </w:tcPr>
          <w:p w14:paraId="1FB30DCA" w14:textId="77777777" w:rsidR="00C002C8" w:rsidRPr="00C002C8" w:rsidRDefault="00C002C8" w:rsidP="00C002C8">
            <w:pPr>
              <w:jc w:val="left"/>
              <w:rPr>
                <w:rFonts w:ascii="Calibri" w:hAnsi="Calibri" w:cs="Calibri"/>
                <w:sz w:val="20"/>
              </w:rPr>
            </w:pPr>
            <w:r w:rsidRPr="00C002C8">
              <w:rPr>
                <w:rFonts w:ascii="Calibri" w:hAnsi="Calibri" w:cs="Calibri"/>
                <w:b/>
                <w:bCs/>
                <w:sz w:val="20"/>
              </w:rPr>
              <w:t>Transparence salariale</w:t>
            </w:r>
          </w:p>
        </w:tc>
        <w:tc>
          <w:tcPr>
            <w:tcW w:w="0" w:type="auto"/>
            <w:hideMark/>
          </w:tcPr>
          <w:p w14:paraId="3324AFB0" w14:textId="77777777" w:rsidR="00C002C8" w:rsidRPr="00C002C8" w:rsidRDefault="00C002C8" w:rsidP="00C002C8">
            <w:pPr>
              <w:jc w:val="left"/>
              <w:rPr>
                <w:rFonts w:ascii="Calibri" w:hAnsi="Calibri" w:cs="Calibri"/>
                <w:sz w:val="20"/>
              </w:rPr>
            </w:pPr>
            <w:r w:rsidRPr="00C002C8">
              <w:rPr>
                <w:rFonts w:ascii="Calibri" w:hAnsi="Calibri" w:cs="Calibri"/>
                <w:sz w:val="20"/>
              </w:rPr>
              <w:t>Ensemble de mécanismes visant à rendre accessibles les critères et informations nécessaires à la détection des écarts injustifiés de rémunération</w:t>
            </w:r>
          </w:p>
        </w:tc>
      </w:tr>
      <w:tr w:rsidR="00C002C8" w:rsidRPr="00C002C8" w14:paraId="2E20A19C" w14:textId="77777777" w:rsidTr="00C002C8">
        <w:tc>
          <w:tcPr>
            <w:tcW w:w="0" w:type="auto"/>
            <w:hideMark/>
          </w:tcPr>
          <w:p w14:paraId="161D9FC8" w14:textId="77777777" w:rsidR="00C002C8" w:rsidRPr="00C002C8" w:rsidRDefault="00C002C8" w:rsidP="00C002C8">
            <w:pPr>
              <w:jc w:val="left"/>
              <w:rPr>
                <w:rFonts w:ascii="Calibri" w:hAnsi="Calibri" w:cs="Calibri"/>
                <w:sz w:val="20"/>
              </w:rPr>
            </w:pPr>
            <w:r w:rsidRPr="00C002C8">
              <w:rPr>
                <w:rFonts w:ascii="Calibri" w:hAnsi="Calibri" w:cs="Calibri"/>
                <w:b/>
                <w:bCs/>
                <w:sz w:val="20"/>
              </w:rPr>
              <w:t>Bulletin de salaire</w:t>
            </w:r>
          </w:p>
        </w:tc>
        <w:tc>
          <w:tcPr>
            <w:tcW w:w="0" w:type="auto"/>
            <w:hideMark/>
          </w:tcPr>
          <w:p w14:paraId="09877F05" w14:textId="77777777" w:rsidR="00C002C8" w:rsidRPr="00C002C8" w:rsidRDefault="00C002C8" w:rsidP="00C002C8">
            <w:pPr>
              <w:jc w:val="left"/>
              <w:rPr>
                <w:rFonts w:ascii="Calibri" w:hAnsi="Calibri" w:cs="Calibri"/>
                <w:sz w:val="20"/>
              </w:rPr>
            </w:pPr>
            <w:r w:rsidRPr="00C002C8">
              <w:rPr>
                <w:rFonts w:ascii="Calibri" w:hAnsi="Calibri" w:cs="Calibri"/>
                <w:sz w:val="20"/>
              </w:rPr>
              <w:t>Document remis au salarié détaillant sa rémunération et les retenues appliquées</w:t>
            </w:r>
          </w:p>
        </w:tc>
      </w:tr>
      <w:tr w:rsidR="00C002C8" w:rsidRPr="00C002C8" w14:paraId="080F11B0" w14:textId="77777777" w:rsidTr="00C002C8">
        <w:tc>
          <w:tcPr>
            <w:tcW w:w="0" w:type="auto"/>
            <w:hideMark/>
          </w:tcPr>
          <w:p w14:paraId="34E49964" w14:textId="77777777" w:rsidR="00C002C8" w:rsidRPr="00C002C8" w:rsidRDefault="00C002C8" w:rsidP="00C002C8">
            <w:pPr>
              <w:jc w:val="left"/>
              <w:rPr>
                <w:rFonts w:ascii="Calibri" w:hAnsi="Calibri" w:cs="Calibri"/>
                <w:sz w:val="20"/>
              </w:rPr>
            </w:pPr>
            <w:r w:rsidRPr="00C002C8">
              <w:rPr>
                <w:rFonts w:ascii="Calibri" w:hAnsi="Calibri" w:cs="Calibri"/>
                <w:b/>
                <w:bCs/>
                <w:sz w:val="20"/>
              </w:rPr>
              <w:t>Participation</w:t>
            </w:r>
          </w:p>
        </w:tc>
        <w:tc>
          <w:tcPr>
            <w:tcW w:w="0" w:type="auto"/>
            <w:hideMark/>
          </w:tcPr>
          <w:p w14:paraId="40DD6240" w14:textId="77777777" w:rsidR="00C002C8" w:rsidRPr="00C002C8" w:rsidRDefault="00C002C8" w:rsidP="00C002C8">
            <w:pPr>
              <w:jc w:val="left"/>
              <w:rPr>
                <w:rFonts w:ascii="Calibri" w:hAnsi="Calibri" w:cs="Calibri"/>
                <w:sz w:val="20"/>
              </w:rPr>
            </w:pPr>
            <w:r w:rsidRPr="00C002C8">
              <w:rPr>
                <w:rFonts w:ascii="Calibri" w:hAnsi="Calibri" w:cs="Calibri"/>
                <w:sz w:val="20"/>
              </w:rPr>
              <w:t>Dispositif collectif de redistribution d'une partie des bénéfices</w:t>
            </w:r>
          </w:p>
        </w:tc>
      </w:tr>
      <w:tr w:rsidR="00C002C8" w:rsidRPr="00C002C8" w14:paraId="1952FCE5" w14:textId="77777777" w:rsidTr="00C002C8">
        <w:tc>
          <w:tcPr>
            <w:tcW w:w="0" w:type="auto"/>
            <w:hideMark/>
          </w:tcPr>
          <w:p w14:paraId="452637A6" w14:textId="77777777" w:rsidR="00C002C8" w:rsidRPr="00C002C8" w:rsidRDefault="00C002C8" w:rsidP="00C002C8">
            <w:pPr>
              <w:jc w:val="left"/>
              <w:rPr>
                <w:rFonts w:ascii="Calibri" w:hAnsi="Calibri" w:cs="Calibri"/>
                <w:sz w:val="20"/>
              </w:rPr>
            </w:pPr>
            <w:r w:rsidRPr="00C002C8">
              <w:rPr>
                <w:rFonts w:ascii="Calibri" w:hAnsi="Calibri" w:cs="Calibri"/>
                <w:b/>
                <w:bCs/>
                <w:sz w:val="20"/>
              </w:rPr>
              <w:t>RSP</w:t>
            </w:r>
          </w:p>
        </w:tc>
        <w:tc>
          <w:tcPr>
            <w:tcW w:w="0" w:type="auto"/>
            <w:hideMark/>
          </w:tcPr>
          <w:p w14:paraId="6631A34F" w14:textId="77777777" w:rsidR="00C002C8" w:rsidRPr="00C002C8" w:rsidRDefault="00C002C8" w:rsidP="00C002C8">
            <w:pPr>
              <w:jc w:val="left"/>
              <w:rPr>
                <w:rFonts w:ascii="Calibri" w:hAnsi="Calibri" w:cs="Calibri"/>
                <w:sz w:val="20"/>
              </w:rPr>
            </w:pPr>
            <w:r w:rsidRPr="00C002C8">
              <w:rPr>
                <w:rFonts w:ascii="Calibri" w:hAnsi="Calibri" w:cs="Calibri"/>
                <w:sz w:val="20"/>
              </w:rPr>
              <w:t>Réserve spéciale de participation</w:t>
            </w:r>
          </w:p>
        </w:tc>
      </w:tr>
      <w:tr w:rsidR="00C002C8" w:rsidRPr="00C002C8" w14:paraId="1462DB16" w14:textId="77777777" w:rsidTr="00C002C8">
        <w:tc>
          <w:tcPr>
            <w:tcW w:w="0" w:type="auto"/>
            <w:hideMark/>
          </w:tcPr>
          <w:p w14:paraId="1FBCA5F3" w14:textId="77777777" w:rsidR="00C002C8" w:rsidRPr="00C002C8" w:rsidRDefault="00C002C8" w:rsidP="00C002C8">
            <w:pPr>
              <w:jc w:val="left"/>
              <w:rPr>
                <w:rFonts w:ascii="Calibri" w:hAnsi="Calibri" w:cs="Calibri"/>
                <w:sz w:val="20"/>
              </w:rPr>
            </w:pPr>
            <w:r w:rsidRPr="00C002C8">
              <w:rPr>
                <w:rFonts w:ascii="Calibri" w:hAnsi="Calibri" w:cs="Calibri"/>
                <w:b/>
                <w:bCs/>
                <w:sz w:val="20"/>
              </w:rPr>
              <w:t>Intéressement</w:t>
            </w:r>
          </w:p>
        </w:tc>
        <w:tc>
          <w:tcPr>
            <w:tcW w:w="0" w:type="auto"/>
            <w:hideMark/>
          </w:tcPr>
          <w:p w14:paraId="23371D11" w14:textId="77777777" w:rsidR="00C002C8" w:rsidRPr="00C002C8" w:rsidRDefault="00C002C8" w:rsidP="00C002C8">
            <w:pPr>
              <w:jc w:val="left"/>
              <w:rPr>
                <w:rFonts w:ascii="Calibri" w:hAnsi="Calibri" w:cs="Calibri"/>
                <w:sz w:val="20"/>
              </w:rPr>
            </w:pPr>
            <w:r w:rsidRPr="00C002C8">
              <w:rPr>
                <w:rFonts w:ascii="Calibri" w:hAnsi="Calibri" w:cs="Calibri"/>
                <w:sz w:val="20"/>
              </w:rPr>
              <w:t>Dispositif collectif associant les salariés aux performances de l'entreprise</w:t>
            </w:r>
          </w:p>
        </w:tc>
      </w:tr>
      <w:tr w:rsidR="00C002C8" w:rsidRPr="00C002C8" w14:paraId="49D7B0BE" w14:textId="77777777" w:rsidTr="00C002C8">
        <w:tc>
          <w:tcPr>
            <w:tcW w:w="0" w:type="auto"/>
            <w:hideMark/>
          </w:tcPr>
          <w:p w14:paraId="2F7BA087" w14:textId="77777777" w:rsidR="00C002C8" w:rsidRPr="00C002C8" w:rsidRDefault="00C002C8" w:rsidP="00C002C8">
            <w:pPr>
              <w:jc w:val="left"/>
              <w:rPr>
                <w:rFonts w:ascii="Calibri" w:hAnsi="Calibri" w:cs="Calibri"/>
                <w:sz w:val="20"/>
              </w:rPr>
            </w:pPr>
            <w:r w:rsidRPr="00C002C8">
              <w:rPr>
                <w:rFonts w:ascii="Calibri" w:hAnsi="Calibri" w:cs="Calibri"/>
                <w:b/>
                <w:bCs/>
                <w:sz w:val="20"/>
              </w:rPr>
              <w:t>PPV</w:t>
            </w:r>
          </w:p>
        </w:tc>
        <w:tc>
          <w:tcPr>
            <w:tcW w:w="0" w:type="auto"/>
            <w:hideMark/>
          </w:tcPr>
          <w:p w14:paraId="34CA2419" w14:textId="77777777" w:rsidR="00C002C8" w:rsidRPr="00C002C8" w:rsidRDefault="00C002C8" w:rsidP="00C002C8">
            <w:pPr>
              <w:jc w:val="left"/>
              <w:rPr>
                <w:rFonts w:ascii="Calibri" w:hAnsi="Calibri" w:cs="Calibri"/>
                <w:sz w:val="20"/>
              </w:rPr>
            </w:pPr>
            <w:r w:rsidRPr="00C002C8">
              <w:rPr>
                <w:rFonts w:ascii="Calibri" w:hAnsi="Calibri" w:cs="Calibri"/>
                <w:sz w:val="20"/>
              </w:rPr>
              <w:t>Prime de partage de la valeur</w:t>
            </w:r>
          </w:p>
        </w:tc>
      </w:tr>
      <w:tr w:rsidR="00C002C8" w:rsidRPr="00C002C8" w14:paraId="0533F68E" w14:textId="77777777" w:rsidTr="00C002C8">
        <w:tc>
          <w:tcPr>
            <w:tcW w:w="0" w:type="auto"/>
            <w:hideMark/>
          </w:tcPr>
          <w:p w14:paraId="72A444CF" w14:textId="77777777" w:rsidR="00C002C8" w:rsidRPr="00C002C8" w:rsidRDefault="00C002C8" w:rsidP="00C002C8">
            <w:pPr>
              <w:jc w:val="left"/>
              <w:rPr>
                <w:rFonts w:ascii="Calibri" w:hAnsi="Calibri" w:cs="Calibri"/>
                <w:sz w:val="20"/>
              </w:rPr>
            </w:pPr>
            <w:r w:rsidRPr="00C002C8">
              <w:rPr>
                <w:rFonts w:ascii="Calibri" w:hAnsi="Calibri" w:cs="Calibri"/>
                <w:b/>
                <w:bCs/>
                <w:sz w:val="20"/>
              </w:rPr>
              <w:t>Épargne salariale</w:t>
            </w:r>
          </w:p>
        </w:tc>
        <w:tc>
          <w:tcPr>
            <w:tcW w:w="0" w:type="auto"/>
            <w:hideMark/>
          </w:tcPr>
          <w:p w14:paraId="22F0A699" w14:textId="77777777" w:rsidR="00C002C8" w:rsidRPr="00C002C8" w:rsidRDefault="00C002C8" w:rsidP="00C002C8">
            <w:pPr>
              <w:jc w:val="left"/>
              <w:rPr>
                <w:rFonts w:ascii="Calibri" w:hAnsi="Calibri" w:cs="Calibri"/>
                <w:sz w:val="20"/>
              </w:rPr>
            </w:pPr>
            <w:r w:rsidRPr="00C002C8">
              <w:rPr>
                <w:rFonts w:ascii="Calibri" w:hAnsi="Calibri" w:cs="Calibri"/>
                <w:sz w:val="20"/>
              </w:rPr>
              <w:t>Dispositifs permettant au salarié de placer certaines sommes avec un régime juridique spécifique</w:t>
            </w:r>
          </w:p>
        </w:tc>
      </w:tr>
      <w:tr w:rsidR="00C002C8" w:rsidRPr="00C002C8" w14:paraId="0A20F32C" w14:textId="77777777" w:rsidTr="00C002C8">
        <w:tc>
          <w:tcPr>
            <w:tcW w:w="0" w:type="auto"/>
            <w:hideMark/>
          </w:tcPr>
          <w:p w14:paraId="35865730" w14:textId="77777777" w:rsidR="00C002C8" w:rsidRPr="00C002C8" w:rsidRDefault="00C002C8" w:rsidP="00C002C8">
            <w:pPr>
              <w:jc w:val="left"/>
              <w:rPr>
                <w:rFonts w:ascii="Calibri" w:hAnsi="Calibri" w:cs="Calibri"/>
                <w:sz w:val="20"/>
              </w:rPr>
            </w:pPr>
            <w:r w:rsidRPr="00C002C8">
              <w:rPr>
                <w:rFonts w:ascii="Calibri" w:hAnsi="Calibri" w:cs="Calibri"/>
                <w:b/>
                <w:bCs/>
                <w:sz w:val="20"/>
              </w:rPr>
              <w:t>PEE</w:t>
            </w:r>
          </w:p>
        </w:tc>
        <w:tc>
          <w:tcPr>
            <w:tcW w:w="0" w:type="auto"/>
            <w:hideMark/>
          </w:tcPr>
          <w:p w14:paraId="7DCBAFB7" w14:textId="77777777" w:rsidR="00C002C8" w:rsidRPr="00C002C8" w:rsidRDefault="00C002C8" w:rsidP="00C002C8">
            <w:pPr>
              <w:jc w:val="left"/>
              <w:rPr>
                <w:rFonts w:ascii="Calibri" w:hAnsi="Calibri" w:cs="Calibri"/>
                <w:sz w:val="20"/>
              </w:rPr>
            </w:pPr>
            <w:r w:rsidRPr="00C002C8">
              <w:rPr>
                <w:rFonts w:ascii="Calibri" w:hAnsi="Calibri" w:cs="Calibri"/>
                <w:sz w:val="20"/>
              </w:rPr>
              <w:t>Plan d'épargne entreprise, généralement bloqué pendant cinq ans</w:t>
            </w:r>
          </w:p>
        </w:tc>
      </w:tr>
      <w:tr w:rsidR="00C002C8" w:rsidRPr="00C002C8" w14:paraId="1B07A029" w14:textId="77777777" w:rsidTr="00C002C8">
        <w:tc>
          <w:tcPr>
            <w:tcW w:w="0" w:type="auto"/>
            <w:hideMark/>
          </w:tcPr>
          <w:p w14:paraId="2D1DA3D8" w14:textId="77777777" w:rsidR="00C002C8" w:rsidRPr="00C002C8" w:rsidRDefault="00C002C8" w:rsidP="00C002C8">
            <w:pPr>
              <w:jc w:val="left"/>
              <w:rPr>
                <w:rFonts w:ascii="Calibri" w:hAnsi="Calibri" w:cs="Calibri"/>
                <w:sz w:val="20"/>
              </w:rPr>
            </w:pPr>
            <w:r w:rsidRPr="00C002C8">
              <w:rPr>
                <w:rFonts w:ascii="Calibri" w:hAnsi="Calibri" w:cs="Calibri"/>
                <w:b/>
                <w:bCs/>
                <w:sz w:val="20"/>
              </w:rPr>
              <w:t>PERECO / PERECOL</w:t>
            </w:r>
          </w:p>
        </w:tc>
        <w:tc>
          <w:tcPr>
            <w:tcW w:w="0" w:type="auto"/>
            <w:hideMark/>
          </w:tcPr>
          <w:p w14:paraId="65236C89" w14:textId="77777777" w:rsidR="00C002C8" w:rsidRPr="00C002C8" w:rsidRDefault="00C002C8" w:rsidP="00C002C8">
            <w:pPr>
              <w:jc w:val="left"/>
              <w:rPr>
                <w:rFonts w:ascii="Calibri" w:hAnsi="Calibri" w:cs="Calibri"/>
                <w:sz w:val="20"/>
              </w:rPr>
            </w:pPr>
            <w:r w:rsidRPr="00C002C8">
              <w:rPr>
                <w:rFonts w:ascii="Calibri" w:hAnsi="Calibri" w:cs="Calibri"/>
                <w:sz w:val="20"/>
              </w:rPr>
              <w:t>Plan d'épargne retraite d'entreprise collectif</w:t>
            </w:r>
          </w:p>
        </w:tc>
      </w:tr>
      <w:tr w:rsidR="00C002C8" w:rsidRPr="00C002C8" w14:paraId="782BD68A" w14:textId="77777777" w:rsidTr="00C002C8">
        <w:tc>
          <w:tcPr>
            <w:tcW w:w="0" w:type="auto"/>
            <w:hideMark/>
          </w:tcPr>
          <w:p w14:paraId="0E97F6F3" w14:textId="77777777" w:rsidR="00C002C8" w:rsidRPr="00C002C8" w:rsidRDefault="00C002C8" w:rsidP="00C002C8">
            <w:pPr>
              <w:jc w:val="left"/>
              <w:rPr>
                <w:rFonts w:ascii="Calibri" w:hAnsi="Calibri" w:cs="Calibri"/>
                <w:sz w:val="20"/>
              </w:rPr>
            </w:pPr>
            <w:r w:rsidRPr="00C002C8">
              <w:rPr>
                <w:rFonts w:ascii="Calibri" w:hAnsi="Calibri" w:cs="Calibri"/>
                <w:b/>
                <w:bCs/>
                <w:sz w:val="20"/>
              </w:rPr>
              <w:t>Abondement</w:t>
            </w:r>
          </w:p>
        </w:tc>
        <w:tc>
          <w:tcPr>
            <w:tcW w:w="0" w:type="auto"/>
            <w:hideMark/>
          </w:tcPr>
          <w:p w14:paraId="76E988A3" w14:textId="77777777" w:rsidR="00C002C8" w:rsidRPr="00C002C8" w:rsidRDefault="00C002C8" w:rsidP="00C002C8">
            <w:pPr>
              <w:jc w:val="left"/>
              <w:rPr>
                <w:rFonts w:ascii="Calibri" w:hAnsi="Calibri" w:cs="Calibri"/>
                <w:sz w:val="20"/>
              </w:rPr>
            </w:pPr>
            <w:r w:rsidRPr="00C002C8">
              <w:rPr>
                <w:rFonts w:ascii="Calibri" w:hAnsi="Calibri" w:cs="Calibri"/>
                <w:sz w:val="20"/>
              </w:rPr>
              <w:t>Versement effectué par l'entreprise pour compléter l'épargne du bénéficiaire</w:t>
            </w:r>
          </w:p>
        </w:tc>
      </w:tr>
    </w:tbl>
    <w:p w14:paraId="52B602F5" w14:textId="15F97081" w:rsidR="00C002C8" w:rsidRDefault="00C002C8" w:rsidP="00C002C8">
      <w:pPr>
        <w:spacing w:after="0" w:line="240" w:lineRule="auto"/>
      </w:pPr>
      <w:r w:rsidRPr="00C002C8">
        <w:rPr>
          <w:b/>
          <w:bCs/>
        </w:rPr>
        <w:t>Références principales</w:t>
      </w:r>
      <w:r>
        <w:rPr>
          <w:b/>
          <w:bCs/>
        </w:rPr>
        <w:t> :</w:t>
      </w:r>
      <w:r w:rsidRPr="00C002C8">
        <w:t xml:space="preserve"> Code du travail, notamment art. L. 1132-1, L. 3221-1 et suivants, L. 3231-1 et suivants, L. 3241-1 et suivants, L. 3243-1 et suivants, ainsi que les dispositions relatives à la participation, à l'intéressement et à l'épargne salariale</w:t>
      </w:r>
      <w:r>
        <w:t> ;</w:t>
      </w:r>
      <w:r w:rsidRPr="00C002C8">
        <w:t xml:space="preserve"> Code monétaire et financier, art. L. 112-2</w:t>
      </w:r>
      <w:r>
        <w:t> ;</w:t>
      </w:r>
      <w:r w:rsidRPr="00C002C8">
        <w:t xml:space="preserve"> directive (UE) 2023/970 du 10 mai 2023. </w:t>
      </w:r>
      <w:r w:rsidRPr="00C002C8">
        <w:rPr>
          <w:b/>
          <w:bCs/>
        </w:rPr>
        <w:t>Droit vérifié au 12 août 2026.</w:t>
      </w:r>
    </w:p>
    <w:p w14:paraId="11AA608A" w14:textId="019F2E0B" w:rsidR="00254133" w:rsidRPr="00C002C8" w:rsidRDefault="00254133" w:rsidP="00C002C8">
      <w:pPr>
        <w:spacing w:after="0" w:line="240" w:lineRule="auto"/>
      </w:pPr>
    </w:p>
    <w:sectPr w:rsidR="00254133" w:rsidRPr="00C002C8" w:rsidSect="00C002C8">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4179A" w14:textId="77777777" w:rsidR="007C2135" w:rsidRDefault="007C2135" w:rsidP="00B870C7">
      <w:r>
        <w:separator/>
      </w:r>
    </w:p>
  </w:endnote>
  <w:endnote w:type="continuationSeparator" w:id="0">
    <w:p w14:paraId="47B8B956" w14:textId="77777777" w:rsidR="007C2135" w:rsidRDefault="007C2135"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6B5C3" w14:textId="77777777" w:rsidR="007C2135" w:rsidRDefault="007C2135" w:rsidP="00B870C7">
      <w:r>
        <w:separator/>
      </w:r>
    </w:p>
  </w:footnote>
  <w:footnote w:type="continuationSeparator" w:id="0">
    <w:p w14:paraId="1EC4ED32" w14:textId="77777777" w:rsidR="007C2135" w:rsidRDefault="007C2135"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DFC"/>
    <w:multiLevelType w:val="multilevel"/>
    <w:tmpl w:val="EF1C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E6541"/>
    <w:multiLevelType w:val="multilevel"/>
    <w:tmpl w:val="5B48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63D51"/>
    <w:multiLevelType w:val="multilevel"/>
    <w:tmpl w:val="2E88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05489C"/>
    <w:multiLevelType w:val="multilevel"/>
    <w:tmpl w:val="AE208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50DED"/>
    <w:multiLevelType w:val="multilevel"/>
    <w:tmpl w:val="F16C7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363F8F"/>
    <w:multiLevelType w:val="multilevel"/>
    <w:tmpl w:val="16D0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8E0DBE"/>
    <w:multiLevelType w:val="multilevel"/>
    <w:tmpl w:val="D3FAA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B149B8"/>
    <w:multiLevelType w:val="multilevel"/>
    <w:tmpl w:val="A78AD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4E713B"/>
    <w:multiLevelType w:val="multilevel"/>
    <w:tmpl w:val="6B4C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5130EB"/>
    <w:multiLevelType w:val="multilevel"/>
    <w:tmpl w:val="D1309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073F2D"/>
    <w:multiLevelType w:val="multilevel"/>
    <w:tmpl w:val="A546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574717"/>
    <w:multiLevelType w:val="multilevel"/>
    <w:tmpl w:val="FFB44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BF28EA"/>
    <w:multiLevelType w:val="multilevel"/>
    <w:tmpl w:val="835C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B24D6E"/>
    <w:multiLevelType w:val="multilevel"/>
    <w:tmpl w:val="59C0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0369A8"/>
    <w:multiLevelType w:val="multilevel"/>
    <w:tmpl w:val="3E0C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19495B"/>
    <w:multiLevelType w:val="multilevel"/>
    <w:tmpl w:val="F936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8C0436"/>
    <w:multiLevelType w:val="multilevel"/>
    <w:tmpl w:val="6800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AB6D06"/>
    <w:multiLevelType w:val="multilevel"/>
    <w:tmpl w:val="7C8A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F623F0"/>
    <w:multiLevelType w:val="multilevel"/>
    <w:tmpl w:val="F23A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5B6B31"/>
    <w:multiLevelType w:val="multilevel"/>
    <w:tmpl w:val="E6EA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E23B95"/>
    <w:multiLevelType w:val="multilevel"/>
    <w:tmpl w:val="EC96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D278DA"/>
    <w:multiLevelType w:val="multilevel"/>
    <w:tmpl w:val="1C7AB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AD572A"/>
    <w:multiLevelType w:val="multilevel"/>
    <w:tmpl w:val="7BCA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9F165F"/>
    <w:multiLevelType w:val="multilevel"/>
    <w:tmpl w:val="F502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D82314"/>
    <w:multiLevelType w:val="multilevel"/>
    <w:tmpl w:val="DB6A1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4149C8"/>
    <w:multiLevelType w:val="multilevel"/>
    <w:tmpl w:val="6C3A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5E28C2"/>
    <w:multiLevelType w:val="multilevel"/>
    <w:tmpl w:val="ABB8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FC22D7"/>
    <w:multiLevelType w:val="multilevel"/>
    <w:tmpl w:val="8E70F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021BC2"/>
    <w:multiLevelType w:val="multilevel"/>
    <w:tmpl w:val="4952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0A42A3"/>
    <w:multiLevelType w:val="multilevel"/>
    <w:tmpl w:val="4C247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CE30E9"/>
    <w:multiLevelType w:val="multilevel"/>
    <w:tmpl w:val="4930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9D3229"/>
    <w:multiLevelType w:val="multilevel"/>
    <w:tmpl w:val="0B144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2628490">
    <w:abstractNumId w:val="30"/>
  </w:num>
  <w:num w:numId="2" w16cid:durableId="1735153027">
    <w:abstractNumId w:val="31"/>
  </w:num>
  <w:num w:numId="3" w16cid:durableId="161437567">
    <w:abstractNumId w:val="18"/>
  </w:num>
  <w:num w:numId="4" w16cid:durableId="815102879">
    <w:abstractNumId w:val="27"/>
  </w:num>
  <w:num w:numId="5" w16cid:durableId="1363704615">
    <w:abstractNumId w:val="9"/>
  </w:num>
  <w:num w:numId="6" w16cid:durableId="1158423090">
    <w:abstractNumId w:val="19"/>
  </w:num>
  <w:num w:numId="7" w16cid:durableId="508521291">
    <w:abstractNumId w:val="6"/>
  </w:num>
  <w:num w:numId="8" w16cid:durableId="1018391726">
    <w:abstractNumId w:val="22"/>
  </w:num>
  <w:num w:numId="9" w16cid:durableId="1822190352">
    <w:abstractNumId w:val="8"/>
  </w:num>
  <w:num w:numId="10" w16cid:durableId="16007817">
    <w:abstractNumId w:val="7"/>
  </w:num>
  <w:num w:numId="11" w16cid:durableId="1285430387">
    <w:abstractNumId w:val="11"/>
  </w:num>
  <w:num w:numId="12" w16cid:durableId="225801038">
    <w:abstractNumId w:val="3"/>
  </w:num>
  <w:num w:numId="13" w16cid:durableId="211313374">
    <w:abstractNumId w:val="14"/>
  </w:num>
  <w:num w:numId="14" w16cid:durableId="762457435">
    <w:abstractNumId w:val="17"/>
  </w:num>
  <w:num w:numId="15" w16cid:durableId="2060326075">
    <w:abstractNumId w:val="15"/>
  </w:num>
  <w:num w:numId="16" w16cid:durableId="1193615066">
    <w:abstractNumId w:val="26"/>
  </w:num>
  <w:num w:numId="17" w16cid:durableId="1470122679">
    <w:abstractNumId w:val="10"/>
  </w:num>
  <w:num w:numId="18" w16cid:durableId="1181121577">
    <w:abstractNumId w:val="0"/>
  </w:num>
  <w:num w:numId="19" w16cid:durableId="798425253">
    <w:abstractNumId w:val="20"/>
  </w:num>
  <w:num w:numId="20" w16cid:durableId="445737836">
    <w:abstractNumId w:val="24"/>
  </w:num>
  <w:num w:numId="21" w16cid:durableId="1354575360">
    <w:abstractNumId w:val="21"/>
  </w:num>
  <w:num w:numId="22" w16cid:durableId="1851482544">
    <w:abstractNumId w:val="25"/>
  </w:num>
  <w:num w:numId="23" w16cid:durableId="1342203400">
    <w:abstractNumId w:val="28"/>
  </w:num>
  <w:num w:numId="24" w16cid:durableId="763188040">
    <w:abstractNumId w:val="13"/>
  </w:num>
  <w:num w:numId="25" w16cid:durableId="2112509109">
    <w:abstractNumId w:val="12"/>
  </w:num>
  <w:num w:numId="26" w16cid:durableId="332798744">
    <w:abstractNumId w:val="23"/>
  </w:num>
  <w:num w:numId="27" w16cid:durableId="1808669773">
    <w:abstractNumId w:val="5"/>
  </w:num>
  <w:num w:numId="28" w16cid:durableId="795679158">
    <w:abstractNumId w:val="29"/>
  </w:num>
  <w:num w:numId="29" w16cid:durableId="29649837">
    <w:abstractNumId w:val="2"/>
  </w:num>
  <w:num w:numId="30" w16cid:durableId="1694963829">
    <w:abstractNumId w:val="4"/>
  </w:num>
  <w:num w:numId="31" w16cid:durableId="2110391134">
    <w:abstractNumId w:val="1"/>
  </w:num>
  <w:num w:numId="32" w16cid:durableId="1283800632">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2FEA"/>
    <w:rsid w:val="0002784A"/>
    <w:rsid w:val="000326D2"/>
    <w:rsid w:val="000411E3"/>
    <w:rsid w:val="00052C6E"/>
    <w:rsid w:val="0006527F"/>
    <w:rsid w:val="000C6ABD"/>
    <w:rsid w:val="000D6577"/>
    <w:rsid w:val="000E1BE8"/>
    <w:rsid w:val="000F1177"/>
    <w:rsid w:val="000F3FDC"/>
    <w:rsid w:val="00124AF9"/>
    <w:rsid w:val="0013594E"/>
    <w:rsid w:val="00135CDD"/>
    <w:rsid w:val="00165962"/>
    <w:rsid w:val="001666DB"/>
    <w:rsid w:val="0018282B"/>
    <w:rsid w:val="001B03F3"/>
    <w:rsid w:val="001B38AB"/>
    <w:rsid w:val="001C2E5A"/>
    <w:rsid w:val="001C77F9"/>
    <w:rsid w:val="001F5435"/>
    <w:rsid w:val="001F64D4"/>
    <w:rsid w:val="002439F2"/>
    <w:rsid w:val="0024722D"/>
    <w:rsid w:val="00247E23"/>
    <w:rsid w:val="00254133"/>
    <w:rsid w:val="002569B2"/>
    <w:rsid w:val="0026538A"/>
    <w:rsid w:val="00287044"/>
    <w:rsid w:val="002A54D6"/>
    <w:rsid w:val="002A7E75"/>
    <w:rsid w:val="002B2201"/>
    <w:rsid w:val="002D2A43"/>
    <w:rsid w:val="002F2663"/>
    <w:rsid w:val="003028E5"/>
    <w:rsid w:val="00305E8E"/>
    <w:rsid w:val="00324662"/>
    <w:rsid w:val="00327BDD"/>
    <w:rsid w:val="00342815"/>
    <w:rsid w:val="003437AD"/>
    <w:rsid w:val="00355840"/>
    <w:rsid w:val="00375473"/>
    <w:rsid w:val="003B117F"/>
    <w:rsid w:val="003B46A5"/>
    <w:rsid w:val="003B4D1C"/>
    <w:rsid w:val="003C4213"/>
    <w:rsid w:val="003D4892"/>
    <w:rsid w:val="003D6FF4"/>
    <w:rsid w:val="003E0E50"/>
    <w:rsid w:val="003E639A"/>
    <w:rsid w:val="003E710B"/>
    <w:rsid w:val="003E73E6"/>
    <w:rsid w:val="003F7676"/>
    <w:rsid w:val="004203D1"/>
    <w:rsid w:val="00424CAF"/>
    <w:rsid w:val="0042534D"/>
    <w:rsid w:val="004447ED"/>
    <w:rsid w:val="00465DC5"/>
    <w:rsid w:val="00497994"/>
    <w:rsid w:val="00497B17"/>
    <w:rsid w:val="004A6242"/>
    <w:rsid w:val="004B49D6"/>
    <w:rsid w:val="004B6A96"/>
    <w:rsid w:val="004C72AE"/>
    <w:rsid w:val="004D247E"/>
    <w:rsid w:val="004E074F"/>
    <w:rsid w:val="0050112B"/>
    <w:rsid w:val="005221A8"/>
    <w:rsid w:val="00532F32"/>
    <w:rsid w:val="00541075"/>
    <w:rsid w:val="00580F46"/>
    <w:rsid w:val="0059110C"/>
    <w:rsid w:val="005962A0"/>
    <w:rsid w:val="00596F3B"/>
    <w:rsid w:val="005B4561"/>
    <w:rsid w:val="005D1047"/>
    <w:rsid w:val="005E0DC3"/>
    <w:rsid w:val="005F67A8"/>
    <w:rsid w:val="00600E05"/>
    <w:rsid w:val="00613FDE"/>
    <w:rsid w:val="0063239B"/>
    <w:rsid w:val="00632C58"/>
    <w:rsid w:val="00632EDC"/>
    <w:rsid w:val="0063472B"/>
    <w:rsid w:val="00634AC4"/>
    <w:rsid w:val="006460AB"/>
    <w:rsid w:val="00665A35"/>
    <w:rsid w:val="00680F4E"/>
    <w:rsid w:val="006C0415"/>
    <w:rsid w:val="006C6336"/>
    <w:rsid w:val="006D099F"/>
    <w:rsid w:val="006D4D3A"/>
    <w:rsid w:val="006E0505"/>
    <w:rsid w:val="00700DA4"/>
    <w:rsid w:val="00713AC4"/>
    <w:rsid w:val="007236E8"/>
    <w:rsid w:val="007457C4"/>
    <w:rsid w:val="00764EBA"/>
    <w:rsid w:val="00777809"/>
    <w:rsid w:val="007A110E"/>
    <w:rsid w:val="007A1353"/>
    <w:rsid w:val="007C2135"/>
    <w:rsid w:val="007D52B4"/>
    <w:rsid w:val="007D75C0"/>
    <w:rsid w:val="007E0E04"/>
    <w:rsid w:val="007E1FF6"/>
    <w:rsid w:val="007E5DF3"/>
    <w:rsid w:val="00800F72"/>
    <w:rsid w:val="00805CB0"/>
    <w:rsid w:val="00807899"/>
    <w:rsid w:val="00814C3C"/>
    <w:rsid w:val="00821279"/>
    <w:rsid w:val="00826E30"/>
    <w:rsid w:val="008476EE"/>
    <w:rsid w:val="0086099B"/>
    <w:rsid w:val="00867BAB"/>
    <w:rsid w:val="00867FF2"/>
    <w:rsid w:val="00873322"/>
    <w:rsid w:val="008C21B8"/>
    <w:rsid w:val="008D1926"/>
    <w:rsid w:val="008E6FD1"/>
    <w:rsid w:val="009024CC"/>
    <w:rsid w:val="00911112"/>
    <w:rsid w:val="009115B1"/>
    <w:rsid w:val="00911C39"/>
    <w:rsid w:val="00931ED3"/>
    <w:rsid w:val="009622F2"/>
    <w:rsid w:val="00977361"/>
    <w:rsid w:val="00991621"/>
    <w:rsid w:val="009A03DC"/>
    <w:rsid w:val="009B0B53"/>
    <w:rsid w:val="009B171D"/>
    <w:rsid w:val="009B4249"/>
    <w:rsid w:val="009B48A7"/>
    <w:rsid w:val="009F0A1D"/>
    <w:rsid w:val="009F317A"/>
    <w:rsid w:val="00A12C2E"/>
    <w:rsid w:val="00A145DF"/>
    <w:rsid w:val="00A4325D"/>
    <w:rsid w:val="00A52414"/>
    <w:rsid w:val="00A662DC"/>
    <w:rsid w:val="00A73CF4"/>
    <w:rsid w:val="00A878BE"/>
    <w:rsid w:val="00A937B0"/>
    <w:rsid w:val="00A94D14"/>
    <w:rsid w:val="00A9715C"/>
    <w:rsid w:val="00AA6814"/>
    <w:rsid w:val="00AB3D3A"/>
    <w:rsid w:val="00AB47EF"/>
    <w:rsid w:val="00AB6315"/>
    <w:rsid w:val="00AB7DEF"/>
    <w:rsid w:val="00AC05BA"/>
    <w:rsid w:val="00AD44BD"/>
    <w:rsid w:val="00AD5433"/>
    <w:rsid w:val="00AF2265"/>
    <w:rsid w:val="00AF29CD"/>
    <w:rsid w:val="00AF5111"/>
    <w:rsid w:val="00AF7BE7"/>
    <w:rsid w:val="00B26EBC"/>
    <w:rsid w:val="00B37423"/>
    <w:rsid w:val="00B467A3"/>
    <w:rsid w:val="00B507B1"/>
    <w:rsid w:val="00B50CC6"/>
    <w:rsid w:val="00B649B3"/>
    <w:rsid w:val="00B65E49"/>
    <w:rsid w:val="00B76104"/>
    <w:rsid w:val="00B870C7"/>
    <w:rsid w:val="00B9030D"/>
    <w:rsid w:val="00B906BB"/>
    <w:rsid w:val="00B9666C"/>
    <w:rsid w:val="00BA73A4"/>
    <w:rsid w:val="00BB2B03"/>
    <w:rsid w:val="00BD5E42"/>
    <w:rsid w:val="00BD66AA"/>
    <w:rsid w:val="00BF0B5B"/>
    <w:rsid w:val="00C002C8"/>
    <w:rsid w:val="00C03F1D"/>
    <w:rsid w:val="00C43A93"/>
    <w:rsid w:val="00C43ED4"/>
    <w:rsid w:val="00C52732"/>
    <w:rsid w:val="00C825EC"/>
    <w:rsid w:val="00C87F06"/>
    <w:rsid w:val="00C9320D"/>
    <w:rsid w:val="00CA07AA"/>
    <w:rsid w:val="00CA4633"/>
    <w:rsid w:val="00CA5741"/>
    <w:rsid w:val="00CB2AEA"/>
    <w:rsid w:val="00CC4DE7"/>
    <w:rsid w:val="00CD4FB1"/>
    <w:rsid w:val="00CD6531"/>
    <w:rsid w:val="00CE3CB4"/>
    <w:rsid w:val="00D00629"/>
    <w:rsid w:val="00D0725D"/>
    <w:rsid w:val="00D330FA"/>
    <w:rsid w:val="00D431EB"/>
    <w:rsid w:val="00D503E9"/>
    <w:rsid w:val="00D53BAD"/>
    <w:rsid w:val="00DA6E3D"/>
    <w:rsid w:val="00DB4CD7"/>
    <w:rsid w:val="00DC0923"/>
    <w:rsid w:val="00DD28A8"/>
    <w:rsid w:val="00DD2902"/>
    <w:rsid w:val="00DE760B"/>
    <w:rsid w:val="00DF6DF4"/>
    <w:rsid w:val="00E01A0D"/>
    <w:rsid w:val="00E05F42"/>
    <w:rsid w:val="00E077AC"/>
    <w:rsid w:val="00E07964"/>
    <w:rsid w:val="00E128D3"/>
    <w:rsid w:val="00E50B76"/>
    <w:rsid w:val="00E5775F"/>
    <w:rsid w:val="00E9016D"/>
    <w:rsid w:val="00EA0434"/>
    <w:rsid w:val="00EE3E8C"/>
    <w:rsid w:val="00F07238"/>
    <w:rsid w:val="00F26BAE"/>
    <w:rsid w:val="00F33C64"/>
    <w:rsid w:val="00F4784B"/>
    <w:rsid w:val="00F47F65"/>
    <w:rsid w:val="00F56C71"/>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pdq2pgselectionanchor">
    <w:name w:val="pdq2pg_selectionanchor"/>
    <w:basedOn w:val="Policepardfaut"/>
    <w:rsid w:val="00E077AC"/>
  </w:style>
  <w:style w:type="character" w:customStyle="1" w:styleId="contents">
    <w:name w:val="contents"/>
    <w:basedOn w:val="Policepardfaut"/>
    <w:rsid w:val="00E07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5394</Words>
  <Characters>29669</Characters>
  <Application>Microsoft Office Word</Application>
  <DocSecurity>0</DocSecurity>
  <Lines>247</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2</cp:revision>
  <cp:lastPrinted>2024-10-21T07:08:00Z</cp:lastPrinted>
  <dcterms:created xsi:type="dcterms:W3CDTF">2026-08-12T13:27:00Z</dcterms:created>
  <dcterms:modified xsi:type="dcterms:W3CDTF">2026-08-12T13:27:00Z</dcterms:modified>
</cp:coreProperties>
</file>