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8F11C" w14:textId="39ED6C0C" w:rsidR="00E851A3" w:rsidRPr="00E851A3" w:rsidRDefault="00E851A3" w:rsidP="00E851A3">
      <w:pPr>
        <w:pStyle w:val="Titre1"/>
        <w:spacing w:before="0" w:after="0" w:line="240" w:lineRule="auto"/>
      </w:pPr>
      <w:r w:rsidRPr="00E851A3">
        <w:t xml:space="preserve">FICHE 5 </w:t>
      </w:r>
      <w:r>
        <w:t>-</w:t>
      </w:r>
      <w:r w:rsidRPr="00E851A3">
        <w:t xml:space="preserve"> LES SOCIÉTÉS RELEVANT DE L’IR</w:t>
      </w:r>
    </w:p>
    <w:p w14:paraId="10B6AA3F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Droit vérifié au 12 août 2026</w:t>
      </w:r>
    </w:p>
    <w:p w14:paraId="4AADFC17" w14:textId="53788AB7" w:rsidR="00E851A3" w:rsidRPr="00E851A3" w:rsidRDefault="00E851A3" w:rsidP="00E851A3">
      <w:pPr>
        <w:spacing w:after="0" w:line="240" w:lineRule="auto"/>
      </w:pPr>
      <w:r w:rsidRPr="00E851A3">
        <w:t xml:space="preserve">Lorsqu’une société relève du </w:t>
      </w:r>
      <w:r w:rsidRPr="00E851A3">
        <w:rPr>
          <w:b/>
          <w:bCs/>
        </w:rPr>
        <w:t>régime fiscal des sociétés de personnes</w:t>
      </w:r>
      <w:r w:rsidRPr="00E851A3">
        <w:t>, son résultat fiscal est déterminé au niveau de la société, mais l’impôt correspondant n’est pas acquitté par celle-ci</w:t>
      </w:r>
      <w:r>
        <w:t> :</w:t>
      </w:r>
      <w:r w:rsidRPr="00E851A3">
        <w:t xml:space="preserve"> les </w:t>
      </w:r>
      <w:r w:rsidRPr="00E851A3">
        <w:rPr>
          <w:b/>
          <w:bCs/>
        </w:rPr>
        <w:t>associés sont personnellement imposés sur la quote-part du résultat correspondant à leurs droits</w:t>
      </w:r>
      <w:r w:rsidRPr="00E851A3">
        <w:t>.</w:t>
      </w:r>
    </w:p>
    <w:p w14:paraId="0FACE9F5" w14:textId="73E67DF4" w:rsidR="00E851A3" w:rsidRPr="00E851A3" w:rsidRDefault="00E851A3" w:rsidP="00E851A3">
      <w:pPr>
        <w:spacing w:after="0" w:line="240" w:lineRule="auto"/>
      </w:pPr>
      <w:r w:rsidRPr="00E851A3">
        <w:t>Le raisonnement comporte donc deux niveaux</w:t>
      </w:r>
      <w:r>
        <w:t> :</w:t>
      </w:r>
    </w:p>
    <w:p w14:paraId="7798092F" w14:textId="7DE5837D" w:rsidR="00E851A3" w:rsidRPr="00E851A3" w:rsidRDefault="00E851A3">
      <w:pPr>
        <w:pStyle w:val="Paragraphedeliste"/>
        <w:numPr>
          <w:ilvl w:val="0"/>
          <w:numId w:val="43"/>
        </w:numPr>
        <w:spacing w:after="0" w:line="240" w:lineRule="auto"/>
      </w:pPr>
      <w:r w:rsidRPr="00E851A3">
        <w:rPr>
          <w:b/>
          <w:bCs/>
        </w:rPr>
        <w:t>Société → détermination du résultat fiscal commun</w:t>
      </w:r>
    </w:p>
    <w:p w14:paraId="1EA53E39" w14:textId="62371376" w:rsidR="00E851A3" w:rsidRPr="00E851A3" w:rsidRDefault="00E851A3">
      <w:pPr>
        <w:pStyle w:val="Paragraphedeliste"/>
        <w:numPr>
          <w:ilvl w:val="0"/>
          <w:numId w:val="43"/>
        </w:numPr>
        <w:spacing w:after="0" w:line="240" w:lineRule="auto"/>
      </w:pPr>
      <w:r w:rsidRPr="00E851A3">
        <w:rPr>
          <w:b/>
          <w:bCs/>
        </w:rPr>
        <w:t>Associés → détermination de la quote-part imposable de chacun</w:t>
      </w:r>
    </w:p>
    <w:p w14:paraId="4450C4C8" w14:textId="77777777" w:rsidR="00E851A3" w:rsidRPr="00E851A3" w:rsidRDefault="00E851A3" w:rsidP="00E851A3">
      <w:pPr>
        <w:spacing w:after="0" w:line="240" w:lineRule="auto"/>
      </w:pPr>
      <w:r w:rsidRPr="00E851A3">
        <w:t>Le CGI prévoit que le bénéfice des sociétés relevant de l’article 8 est déterminé dans les conditions applicables aux exploitants individuels.</w:t>
      </w:r>
    </w:p>
    <w:p w14:paraId="699A0FB6" w14:textId="77777777" w:rsidR="00E851A3" w:rsidRPr="00E851A3" w:rsidRDefault="00E851A3" w:rsidP="00E851A3">
      <w:pPr>
        <w:pStyle w:val="Titre1"/>
      </w:pPr>
      <w:r w:rsidRPr="00E851A3">
        <w:t>1. Le principe du régime fiscal des sociétés de personnes</w:t>
      </w:r>
    </w:p>
    <w:p w14:paraId="565997E7" w14:textId="43DE3014" w:rsidR="00E851A3" w:rsidRPr="00E851A3" w:rsidRDefault="00E851A3" w:rsidP="00E851A3">
      <w:pPr>
        <w:spacing w:after="0" w:line="240" w:lineRule="auto"/>
      </w:pPr>
      <w:r w:rsidRPr="00E851A3">
        <w:t>Dans une société relevant de l’IR</w:t>
      </w:r>
      <w:r>
        <w:t> :</w:t>
      </w:r>
    </w:p>
    <w:p w14:paraId="46254A24" w14:textId="743F076C" w:rsidR="00E851A3" w:rsidRPr="00E851A3" w:rsidRDefault="00E851A3">
      <w:pPr>
        <w:numPr>
          <w:ilvl w:val="0"/>
          <w:numId w:val="1"/>
        </w:numPr>
        <w:spacing w:after="0" w:line="240" w:lineRule="auto"/>
      </w:pPr>
      <w:r w:rsidRPr="00E851A3">
        <w:t>la société exerce l’activité</w:t>
      </w:r>
      <w:r>
        <w:t> ;</w:t>
      </w:r>
    </w:p>
    <w:p w14:paraId="1F9A1D06" w14:textId="4ECC7E48" w:rsidR="00E851A3" w:rsidRPr="00E851A3" w:rsidRDefault="00E851A3">
      <w:pPr>
        <w:numPr>
          <w:ilvl w:val="0"/>
          <w:numId w:val="1"/>
        </w:numPr>
        <w:spacing w:after="0" w:line="240" w:lineRule="auto"/>
      </w:pPr>
      <w:r w:rsidRPr="00E851A3">
        <w:t>elle tient la comptabilité</w:t>
      </w:r>
      <w:r>
        <w:t> ;</w:t>
      </w:r>
    </w:p>
    <w:p w14:paraId="76582FC4" w14:textId="4E878DB2" w:rsidR="00E851A3" w:rsidRPr="00E851A3" w:rsidRDefault="00E851A3">
      <w:pPr>
        <w:numPr>
          <w:ilvl w:val="0"/>
          <w:numId w:val="1"/>
        </w:numPr>
        <w:spacing w:after="0" w:line="240" w:lineRule="auto"/>
      </w:pPr>
      <w:r w:rsidRPr="00E851A3">
        <w:t>elle détermine et déclare son résultat fiscal</w:t>
      </w:r>
      <w:r>
        <w:t> ;</w:t>
      </w:r>
    </w:p>
    <w:p w14:paraId="302D6213" w14:textId="46AF94F9" w:rsidR="00E851A3" w:rsidRPr="00E851A3" w:rsidRDefault="00E851A3">
      <w:pPr>
        <w:numPr>
          <w:ilvl w:val="0"/>
          <w:numId w:val="1"/>
        </w:numPr>
        <w:spacing w:after="0" w:line="240" w:lineRule="auto"/>
      </w:pPr>
      <w:r w:rsidRPr="00E851A3">
        <w:t>mais ce résultat est ensuite réparti fiscalement entre les associés</w:t>
      </w:r>
      <w:r>
        <w:t> ;</w:t>
      </w:r>
    </w:p>
    <w:p w14:paraId="58182DB8" w14:textId="77777777" w:rsidR="00E851A3" w:rsidRPr="00E851A3" w:rsidRDefault="00E851A3">
      <w:pPr>
        <w:numPr>
          <w:ilvl w:val="0"/>
          <w:numId w:val="1"/>
        </w:numPr>
        <w:spacing w:after="0" w:line="240" w:lineRule="auto"/>
      </w:pPr>
      <w:r w:rsidRPr="00E851A3">
        <w:t>chaque associé est imposé personnellement sur la part qui lui revient.</w:t>
      </w:r>
    </w:p>
    <w:p w14:paraId="329EDC3D" w14:textId="77777777" w:rsidR="00E851A3" w:rsidRPr="00E851A3" w:rsidRDefault="00E851A3" w:rsidP="00E851A3">
      <w:pPr>
        <w:spacing w:after="0" w:line="240" w:lineRule="auto"/>
      </w:pPr>
      <w:r w:rsidRPr="00E851A3">
        <w:t xml:space="preserve">On parle couramment de </w:t>
      </w:r>
      <w:r w:rsidRPr="00E851A3">
        <w:rPr>
          <w:b/>
          <w:bCs/>
        </w:rPr>
        <w:t>translucidité fiscale</w:t>
      </w:r>
      <w:r w:rsidRPr="00E851A3">
        <w:t>.</w:t>
      </w:r>
    </w:p>
    <w:p w14:paraId="1373D552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Schéma</w:t>
      </w:r>
    </w:p>
    <w:p w14:paraId="5DCB775D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Activité exercée par la société</w:t>
      </w:r>
    </w:p>
    <w:p w14:paraId="61AF1D0D" w14:textId="77777777" w:rsidR="00E851A3" w:rsidRPr="00E851A3" w:rsidRDefault="00E851A3" w:rsidP="00E851A3">
      <w:pPr>
        <w:spacing w:after="0" w:line="240" w:lineRule="auto"/>
      </w:pPr>
      <w:r w:rsidRPr="00E851A3">
        <w:t>↓</w:t>
      </w:r>
    </w:p>
    <w:p w14:paraId="15FA55A4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Résultat comptable de la société</w:t>
      </w:r>
    </w:p>
    <w:p w14:paraId="3FB426DB" w14:textId="77777777" w:rsidR="00E851A3" w:rsidRPr="00E851A3" w:rsidRDefault="00E851A3" w:rsidP="00E851A3">
      <w:pPr>
        <w:spacing w:after="0" w:line="240" w:lineRule="auto"/>
      </w:pPr>
      <w:r w:rsidRPr="00E851A3">
        <w:t>↓ retraitements fiscaux</w:t>
      </w:r>
    </w:p>
    <w:p w14:paraId="7D4374D3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Résultat fiscal commun</w:t>
      </w:r>
    </w:p>
    <w:p w14:paraId="1FE5B79E" w14:textId="77777777" w:rsidR="00E851A3" w:rsidRPr="00E851A3" w:rsidRDefault="00E851A3" w:rsidP="00E851A3">
      <w:pPr>
        <w:spacing w:after="0" w:line="240" w:lineRule="auto"/>
      </w:pPr>
      <w:r w:rsidRPr="00E851A3">
        <w:t>↓ répartition</w:t>
      </w:r>
    </w:p>
    <w:p w14:paraId="4AC1F0B4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Quote-part de l’associé A + quote-part de l’associé B + …</w:t>
      </w:r>
    </w:p>
    <w:p w14:paraId="0D3C0E19" w14:textId="77777777" w:rsidR="00E851A3" w:rsidRPr="00E851A3" w:rsidRDefault="00E851A3" w:rsidP="00E851A3">
      <w:pPr>
        <w:spacing w:after="0" w:line="240" w:lineRule="auto"/>
      </w:pPr>
      <w:r w:rsidRPr="00E851A3">
        <w:t>↓</w:t>
      </w:r>
    </w:p>
    <w:p w14:paraId="53F58D5A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Imposition personnelle de chaque associé</w:t>
      </w:r>
    </w:p>
    <w:p w14:paraId="0E3C9F59" w14:textId="6E0BD58C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Point essentiel</w:t>
      </w:r>
      <w:r>
        <w:rPr>
          <w:b/>
          <w:bCs/>
        </w:rPr>
        <w:t> :</w:t>
      </w:r>
      <w:r w:rsidRPr="00E851A3">
        <w:t xml:space="preserve"> il ne faut pas confondre ce régime avec celui de l’IS.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030"/>
        <w:gridCol w:w="6426"/>
      </w:tblGrid>
      <w:tr w:rsidR="00E851A3" w:rsidRPr="00E851A3" w14:paraId="5F502C0F" w14:textId="77777777" w:rsidTr="00E851A3">
        <w:trPr>
          <w:tblHeader/>
        </w:trPr>
        <w:tc>
          <w:tcPr>
            <w:tcW w:w="0" w:type="auto"/>
            <w:hideMark/>
          </w:tcPr>
          <w:p w14:paraId="46B9D127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Société relevant de l’IR</w:t>
            </w:r>
          </w:p>
        </w:tc>
        <w:tc>
          <w:tcPr>
            <w:tcW w:w="0" w:type="auto"/>
            <w:hideMark/>
          </w:tcPr>
          <w:p w14:paraId="6199AB5E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Société relevant de l’IS</w:t>
            </w:r>
          </w:p>
        </w:tc>
      </w:tr>
      <w:tr w:rsidR="00E851A3" w:rsidRPr="00E851A3" w14:paraId="74A3BD36" w14:textId="77777777" w:rsidTr="00E851A3">
        <w:tc>
          <w:tcPr>
            <w:tcW w:w="0" w:type="auto"/>
            <w:hideMark/>
          </w:tcPr>
          <w:p w14:paraId="21B71F68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Résultat calculé au niveau de la société</w:t>
            </w:r>
          </w:p>
        </w:tc>
        <w:tc>
          <w:tcPr>
            <w:tcW w:w="0" w:type="auto"/>
            <w:hideMark/>
          </w:tcPr>
          <w:p w14:paraId="093C9819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Résultat calculé au niveau de la société</w:t>
            </w:r>
          </w:p>
        </w:tc>
      </w:tr>
      <w:tr w:rsidR="00E851A3" w:rsidRPr="00E851A3" w14:paraId="77B92AC0" w14:textId="77777777" w:rsidTr="00E851A3">
        <w:tc>
          <w:tcPr>
            <w:tcW w:w="0" w:type="auto"/>
            <w:hideMark/>
          </w:tcPr>
          <w:p w14:paraId="489EC16B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Associés personnellement imposés sur leur quote-part</w:t>
            </w:r>
          </w:p>
        </w:tc>
        <w:tc>
          <w:tcPr>
            <w:tcW w:w="0" w:type="auto"/>
            <w:hideMark/>
          </w:tcPr>
          <w:p w14:paraId="0D6F090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Société redevable de l’IS</w:t>
            </w:r>
          </w:p>
        </w:tc>
      </w:tr>
      <w:tr w:rsidR="00E851A3" w:rsidRPr="00E851A3" w14:paraId="58807DE9" w14:textId="77777777" w:rsidTr="00E851A3">
        <w:tc>
          <w:tcPr>
            <w:tcW w:w="0" w:type="auto"/>
            <w:hideMark/>
          </w:tcPr>
          <w:p w14:paraId="15A9FB38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La quote-part relève de la catégorie correspondant à l’activité</w:t>
            </w:r>
          </w:p>
        </w:tc>
        <w:tc>
          <w:tcPr>
            <w:tcW w:w="0" w:type="auto"/>
            <w:hideMark/>
          </w:tcPr>
          <w:p w14:paraId="35174360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Les associés sont éventuellement imposés ultérieurement sur leur rémunération ou les revenus distribués</w:t>
            </w:r>
          </w:p>
        </w:tc>
      </w:tr>
      <w:tr w:rsidR="00E851A3" w:rsidRPr="00E851A3" w14:paraId="182CEB2C" w14:textId="77777777" w:rsidTr="00E851A3">
        <w:tc>
          <w:tcPr>
            <w:tcW w:w="0" w:type="auto"/>
            <w:hideMark/>
          </w:tcPr>
          <w:p w14:paraId="546B2AC9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Pas de taux d’IR propre à la société</w:t>
            </w:r>
          </w:p>
        </w:tc>
        <w:tc>
          <w:tcPr>
            <w:tcW w:w="0" w:type="auto"/>
            <w:hideMark/>
          </w:tcPr>
          <w:p w14:paraId="2E554460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Application des taux de l’IS</w:t>
            </w:r>
          </w:p>
        </w:tc>
      </w:tr>
    </w:tbl>
    <w:p w14:paraId="0E46B7BA" w14:textId="77777777" w:rsidR="00E851A3" w:rsidRPr="00E851A3" w:rsidRDefault="00E851A3" w:rsidP="00E851A3">
      <w:pPr>
        <w:pStyle w:val="Titre1"/>
      </w:pPr>
      <w:r w:rsidRPr="00E851A3">
        <w:t>2. Les principales sociétés relevant de l’IR</w:t>
      </w:r>
    </w:p>
    <w:p w14:paraId="4A030BA6" w14:textId="77777777" w:rsidR="00E851A3" w:rsidRPr="00E851A3" w:rsidRDefault="00E851A3" w:rsidP="00E851A3">
      <w:pPr>
        <w:spacing w:after="0" w:line="240" w:lineRule="auto"/>
      </w:pPr>
      <w:r w:rsidRPr="00E851A3">
        <w:t>L’article 8 du CGI prévoit notamment l’imposition personnelle des associés de plusieurs catégories de sociétés.</w:t>
      </w:r>
    </w:p>
    <w:p w14:paraId="71E2B82B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2.1. Les principales formes à connaître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31"/>
        <w:gridCol w:w="6525"/>
      </w:tblGrid>
      <w:tr w:rsidR="00E851A3" w:rsidRPr="00E851A3" w14:paraId="5AE18E8E" w14:textId="77777777" w:rsidTr="00E851A3">
        <w:trPr>
          <w:tblHeader/>
        </w:trPr>
        <w:tc>
          <w:tcPr>
            <w:tcW w:w="0" w:type="auto"/>
            <w:hideMark/>
          </w:tcPr>
          <w:p w14:paraId="21C033CC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Forme</w:t>
            </w:r>
          </w:p>
        </w:tc>
        <w:tc>
          <w:tcPr>
            <w:tcW w:w="0" w:type="auto"/>
            <w:hideMark/>
          </w:tcPr>
          <w:p w14:paraId="658FDB6B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Régime fiscal de principe</w:t>
            </w:r>
          </w:p>
        </w:tc>
      </w:tr>
      <w:tr w:rsidR="00E851A3" w:rsidRPr="00E851A3" w14:paraId="74314238" w14:textId="77777777" w:rsidTr="00E851A3">
        <w:tc>
          <w:tcPr>
            <w:tcW w:w="0" w:type="auto"/>
            <w:hideMark/>
          </w:tcPr>
          <w:p w14:paraId="1A26D300" w14:textId="747E2CB4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 xml:space="preserve">SNC </w:t>
            </w:r>
            <w:r w:rsidRPr="00E851A3">
              <w:rPr>
                <w:rFonts w:ascii="Calibri" w:hAnsi="Calibri" w:cs="Calibri"/>
                <w:b/>
                <w:bCs/>
                <w:sz w:val="20"/>
              </w:rPr>
              <w:t>-</w:t>
            </w:r>
            <w:r w:rsidRPr="00E851A3">
              <w:rPr>
                <w:rFonts w:ascii="Calibri" w:hAnsi="Calibri" w:cs="Calibri"/>
                <w:b/>
                <w:bCs/>
                <w:sz w:val="20"/>
              </w:rPr>
              <w:t xml:space="preserve"> société en nom collectif</w:t>
            </w:r>
          </w:p>
        </w:tc>
        <w:tc>
          <w:tcPr>
            <w:tcW w:w="0" w:type="auto"/>
            <w:hideMark/>
          </w:tcPr>
          <w:p w14:paraId="5E7972AD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Régime des sociétés de personnes, sauf option pour l’IS</w:t>
            </w:r>
          </w:p>
        </w:tc>
      </w:tr>
      <w:tr w:rsidR="00E851A3" w:rsidRPr="00E851A3" w14:paraId="6DFDFE7C" w14:textId="77777777" w:rsidTr="00E851A3">
        <w:tc>
          <w:tcPr>
            <w:tcW w:w="0" w:type="auto"/>
            <w:hideMark/>
          </w:tcPr>
          <w:p w14:paraId="20C64359" w14:textId="59ACF412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 xml:space="preserve">SCS </w:t>
            </w:r>
            <w:r w:rsidRPr="00E851A3">
              <w:rPr>
                <w:rFonts w:ascii="Calibri" w:hAnsi="Calibri" w:cs="Calibri"/>
                <w:b/>
                <w:bCs/>
                <w:sz w:val="20"/>
              </w:rPr>
              <w:t>-</w:t>
            </w:r>
            <w:r w:rsidRPr="00E851A3">
              <w:rPr>
                <w:rFonts w:ascii="Calibri" w:hAnsi="Calibri" w:cs="Calibri"/>
                <w:b/>
                <w:bCs/>
                <w:sz w:val="20"/>
              </w:rPr>
              <w:t xml:space="preserve"> société en commandite simple</w:t>
            </w:r>
          </w:p>
        </w:tc>
        <w:tc>
          <w:tcPr>
            <w:tcW w:w="0" w:type="auto"/>
            <w:hideMark/>
          </w:tcPr>
          <w:p w14:paraId="71128179" w14:textId="0BDF157C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Associés commandités</w:t>
            </w:r>
            <w:r w:rsidRPr="00E851A3">
              <w:rPr>
                <w:rFonts w:ascii="Calibri" w:hAnsi="Calibri" w:cs="Calibri"/>
                <w:sz w:val="20"/>
              </w:rPr>
              <w:t> :</w:t>
            </w:r>
            <w:r w:rsidRPr="00E851A3">
              <w:rPr>
                <w:rFonts w:ascii="Calibri" w:hAnsi="Calibri" w:cs="Calibri"/>
                <w:sz w:val="20"/>
              </w:rPr>
              <w:t xml:space="preserve"> régime des sociétés de personnes</w:t>
            </w:r>
            <w:r w:rsidRPr="00E851A3">
              <w:rPr>
                <w:rFonts w:ascii="Calibri" w:hAnsi="Calibri" w:cs="Calibri"/>
                <w:sz w:val="20"/>
              </w:rPr>
              <w:t> ;</w:t>
            </w:r>
            <w:r w:rsidRPr="00E851A3">
              <w:rPr>
                <w:rFonts w:ascii="Calibri" w:hAnsi="Calibri" w:cs="Calibri"/>
                <w:sz w:val="20"/>
              </w:rPr>
              <w:t xml:space="preserve"> règles particulières pour les commanditaires</w:t>
            </w:r>
          </w:p>
        </w:tc>
      </w:tr>
      <w:tr w:rsidR="00E851A3" w:rsidRPr="00E851A3" w14:paraId="6527213A" w14:textId="77777777" w:rsidTr="00E851A3">
        <w:tc>
          <w:tcPr>
            <w:tcW w:w="0" w:type="auto"/>
            <w:hideMark/>
          </w:tcPr>
          <w:p w14:paraId="4418BAE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EURL dont l’associé unique est une personne physique</w:t>
            </w:r>
          </w:p>
        </w:tc>
        <w:tc>
          <w:tcPr>
            <w:tcW w:w="0" w:type="auto"/>
            <w:hideMark/>
          </w:tcPr>
          <w:p w14:paraId="03C62FDF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IR, sauf option pour l’IS</w:t>
            </w:r>
          </w:p>
        </w:tc>
      </w:tr>
      <w:tr w:rsidR="00E851A3" w:rsidRPr="00E851A3" w14:paraId="48F1DF0A" w14:textId="77777777" w:rsidTr="00E851A3">
        <w:tc>
          <w:tcPr>
            <w:tcW w:w="0" w:type="auto"/>
            <w:hideMark/>
          </w:tcPr>
          <w:p w14:paraId="29329626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Certaines sociétés civiles</w:t>
            </w:r>
          </w:p>
        </w:tc>
        <w:tc>
          <w:tcPr>
            <w:tcW w:w="0" w:type="auto"/>
            <w:hideMark/>
          </w:tcPr>
          <w:p w14:paraId="14B6EEBF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IR lorsque les conditions de l’article 8 sont remplies</w:t>
            </w:r>
          </w:p>
        </w:tc>
      </w:tr>
      <w:tr w:rsidR="00E851A3" w:rsidRPr="00E851A3" w14:paraId="62368BF0" w14:textId="77777777" w:rsidTr="00E851A3">
        <w:tc>
          <w:tcPr>
            <w:tcW w:w="0" w:type="auto"/>
            <w:hideMark/>
          </w:tcPr>
          <w:p w14:paraId="020671AE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SARL de famille ayant exercé l’option</w:t>
            </w:r>
          </w:p>
        </w:tc>
        <w:tc>
          <w:tcPr>
            <w:tcW w:w="0" w:type="auto"/>
            <w:hideMark/>
          </w:tcPr>
          <w:p w14:paraId="4C43DB07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IR</w:t>
            </w:r>
          </w:p>
        </w:tc>
      </w:tr>
      <w:tr w:rsidR="00E851A3" w:rsidRPr="00E851A3" w14:paraId="43E35FFB" w14:textId="77777777" w:rsidTr="00E851A3">
        <w:tc>
          <w:tcPr>
            <w:tcW w:w="0" w:type="auto"/>
            <w:hideMark/>
          </w:tcPr>
          <w:p w14:paraId="61A35259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Certaines SA, SAS et SARL ayant exercé l’option temporaire</w:t>
            </w:r>
          </w:p>
        </w:tc>
        <w:tc>
          <w:tcPr>
            <w:tcW w:w="0" w:type="auto"/>
            <w:hideMark/>
          </w:tcPr>
          <w:p w14:paraId="519B0A34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IR pendant la période d’option</w:t>
            </w:r>
          </w:p>
        </w:tc>
      </w:tr>
    </w:tbl>
    <w:p w14:paraId="04E5FA07" w14:textId="77777777" w:rsidR="00E851A3" w:rsidRPr="00E851A3" w:rsidRDefault="00E851A3" w:rsidP="00E851A3">
      <w:pPr>
        <w:spacing w:after="0" w:line="240" w:lineRule="auto"/>
      </w:pPr>
      <w:r w:rsidRPr="00E851A3">
        <w:lastRenderedPageBreak/>
        <w:t>La SNC, certaines sociétés civiles, la SCS, l’EURL dont l’associé unique est une personne physique et plusieurs autres structures peuvent opter pour leur assujettissement à l’IS dans les conditions prévues par les articles 206 et 239 du CGI.</w:t>
      </w:r>
    </w:p>
    <w:p w14:paraId="05B589DB" w14:textId="77777777" w:rsidR="00E851A3" w:rsidRPr="00E851A3" w:rsidRDefault="00E851A3" w:rsidP="00E851A3">
      <w:pPr>
        <w:pStyle w:val="Titre1"/>
      </w:pPr>
      <w:r w:rsidRPr="00E851A3">
        <w:t>3. Le cas de l’EURL</w:t>
      </w:r>
    </w:p>
    <w:p w14:paraId="20764996" w14:textId="77777777" w:rsidR="00E851A3" w:rsidRPr="00E851A3" w:rsidRDefault="00E851A3" w:rsidP="00E851A3">
      <w:pPr>
        <w:spacing w:after="0" w:line="240" w:lineRule="auto"/>
      </w:pPr>
      <w:r w:rsidRPr="00E851A3">
        <w:t xml:space="preserve">Lorsque l’associé unique d’une </w:t>
      </w:r>
      <w:r w:rsidRPr="00E851A3">
        <w:rPr>
          <w:b/>
          <w:bCs/>
        </w:rPr>
        <w:t>EURL</w:t>
      </w:r>
      <w:r w:rsidRPr="00E851A3">
        <w:t xml:space="preserve"> est une personne physique, il est personnellement imposé sur le résultat correspondant à ses droits, sauf option de la société pour l’IS.</w:t>
      </w:r>
    </w:p>
    <w:p w14:paraId="74F1CDB7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Exemple</w:t>
      </w:r>
    </w:p>
    <w:p w14:paraId="7B6DD798" w14:textId="71D0D976" w:rsidR="00E851A3" w:rsidRPr="00E851A3" w:rsidRDefault="00E851A3" w:rsidP="00E851A3">
      <w:pPr>
        <w:spacing w:after="0" w:line="240" w:lineRule="auto"/>
      </w:pPr>
      <w:r w:rsidRPr="00E851A3">
        <w:t>Une EURL exerçant une activité commerciale réalise un bénéfice fiscal de 65 000</w:t>
      </w:r>
      <w:r>
        <w:t> €</w:t>
      </w:r>
      <w:r w:rsidRPr="00E851A3">
        <w:t>.</w:t>
      </w:r>
    </w:p>
    <w:p w14:paraId="3FF4D4A2" w14:textId="77777777" w:rsidR="00E851A3" w:rsidRPr="00E851A3" w:rsidRDefault="00E851A3" w:rsidP="00E851A3">
      <w:pPr>
        <w:spacing w:after="0" w:line="240" w:lineRule="auto"/>
      </w:pPr>
      <w:r w:rsidRPr="00E851A3">
        <w:t>L’associé unique est une personne physique et l’EURL n’a pas opté pour l’IS.</w:t>
      </w:r>
    </w:p>
    <w:p w14:paraId="2E8E32C7" w14:textId="109B5742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Quote-part de l’associé = 100</w:t>
      </w:r>
      <w:r>
        <w:rPr>
          <w:b/>
          <w:bCs/>
        </w:rPr>
        <w:t> %</w:t>
      </w:r>
      <w:r w:rsidRPr="00E851A3">
        <w:rPr>
          <w:b/>
          <w:bCs/>
        </w:rPr>
        <w:t xml:space="preserve"> × 65 000 = 65 000</w:t>
      </w:r>
      <w:r>
        <w:rPr>
          <w:b/>
          <w:bCs/>
        </w:rPr>
        <w:t> €</w:t>
      </w:r>
      <w:r w:rsidRPr="00E851A3">
        <w:rPr>
          <w:b/>
          <w:bCs/>
        </w:rPr>
        <w:t xml:space="preserve"> de BIC</w:t>
      </w:r>
    </w:p>
    <w:p w14:paraId="203ED3A9" w14:textId="2C590FA5" w:rsidR="00E851A3" w:rsidRPr="00E851A3" w:rsidRDefault="00E851A3" w:rsidP="00E851A3">
      <w:pPr>
        <w:spacing w:after="0" w:line="240" w:lineRule="auto"/>
      </w:pPr>
      <w:r w:rsidRPr="00E851A3">
        <w:t xml:space="preserve">L’associé est donc imposé personnellement sur </w:t>
      </w:r>
      <w:r w:rsidRPr="00E851A3">
        <w:rPr>
          <w:b/>
          <w:bCs/>
        </w:rPr>
        <w:t>65 000</w:t>
      </w:r>
      <w:r>
        <w:rPr>
          <w:b/>
          <w:bCs/>
        </w:rPr>
        <w:t> €</w:t>
      </w:r>
      <w:r w:rsidRPr="00E851A3">
        <w:t>, selon les règles de l’IR.</w:t>
      </w:r>
    </w:p>
    <w:p w14:paraId="254ACC4B" w14:textId="77777777" w:rsidR="00E851A3" w:rsidRPr="00E851A3" w:rsidRDefault="00E851A3" w:rsidP="00E851A3">
      <w:pPr>
        <w:spacing w:after="0" w:line="240" w:lineRule="auto"/>
      </w:pPr>
      <w:r w:rsidRPr="00E851A3">
        <w:t xml:space="preserve">Une EURL dont l’associé unique est une personne physique et dirige lui-même la société peut également, lorsque les conditions légales sont remplies, relever du </w:t>
      </w:r>
      <w:r w:rsidRPr="00E851A3">
        <w:rPr>
          <w:b/>
          <w:bCs/>
        </w:rPr>
        <w:t>micro-BIC</w:t>
      </w:r>
      <w:r w:rsidRPr="00E851A3">
        <w:t>. Cette possibilité constitue une exception par rapport aux sociétés de personnes comportant plusieurs associés.</w:t>
      </w:r>
    </w:p>
    <w:p w14:paraId="418C212D" w14:textId="77777777" w:rsidR="00E851A3" w:rsidRPr="00E851A3" w:rsidRDefault="00E851A3" w:rsidP="00E851A3">
      <w:pPr>
        <w:pStyle w:val="Titre1"/>
      </w:pPr>
      <w:r w:rsidRPr="00E851A3">
        <w:t>4. La SARL de famille</w:t>
      </w:r>
    </w:p>
    <w:p w14:paraId="37E1A393" w14:textId="47BD0389" w:rsidR="00E851A3" w:rsidRPr="00E851A3" w:rsidRDefault="00E851A3" w:rsidP="00E851A3">
      <w:pPr>
        <w:spacing w:after="0" w:line="240" w:lineRule="auto"/>
      </w:pPr>
      <w:r w:rsidRPr="00E851A3">
        <w:t>Une SARL exerçant une activité</w:t>
      </w:r>
      <w:r>
        <w:t> :</w:t>
      </w:r>
    </w:p>
    <w:p w14:paraId="664D0B47" w14:textId="3AB889B4" w:rsidR="00E851A3" w:rsidRPr="00E851A3" w:rsidRDefault="00E851A3">
      <w:pPr>
        <w:numPr>
          <w:ilvl w:val="0"/>
          <w:numId w:val="2"/>
        </w:numPr>
        <w:spacing w:after="0" w:line="240" w:lineRule="auto"/>
      </w:pPr>
      <w:r w:rsidRPr="00E851A3">
        <w:t>industrielle</w:t>
      </w:r>
      <w:r>
        <w:t> ;</w:t>
      </w:r>
    </w:p>
    <w:p w14:paraId="34B68A92" w14:textId="72B0EC8A" w:rsidR="00E851A3" w:rsidRPr="00E851A3" w:rsidRDefault="00E851A3">
      <w:pPr>
        <w:numPr>
          <w:ilvl w:val="0"/>
          <w:numId w:val="2"/>
        </w:numPr>
        <w:spacing w:after="0" w:line="240" w:lineRule="auto"/>
      </w:pPr>
      <w:r w:rsidRPr="00E851A3">
        <w:t>commerciale</w:t>
      </w:r>
      <w:r>
        <w:t> ;</w:t>
      </w:r>
    </w:p>
    <w:p w14:paraId="59EECC78" w14:textId="34C81CFE" w:rsidR="00E851A3" w:rsidRPr="00E851A3" w:rsidRDefault="00E851A3">
      <w:pPr>
        <w:numPr>
          <w:ilvl w:val="0"/>
          <w:numId w:val="2"/>
        </w:numPr>
        <w:spacing w:after="0" w:line="240" w:lineRule="auto"/>
      </w:pPr>
      <w:r w:rsidRPr="00E851A3">
        <w:t>artisanale</w:t>
      </w:r>
      <w:r>
        <w:t> ;</w:t>
      </w:r>
    </w:p>
    <w:p w14:paraId="3926F1BC" w14:textId="77777777" w:rsidR="00E851A3" w:rsidRPr="00E851A3" w:rsidRDefault="00E851A3">
      <w:pPr>
        <w:numPr>
          <w:ilvl w:val="0"/>
          <w:numId w:val="2"/>
        </w:numPr>
        <w:spacing w:after="0" w:line="240" w:lineRule="auto"/>
      </w:pPr>
      <w:r w:rsidRPr="00E851A3">
        <w:t>ou agricole,</w:t>
      </w:r>
    </w:p>
    <w:p w14:paraId="2614807B" w14:textId="06B8E54E" w:rsidR="00E851A3" w:rsidRPr="00E851A3" w:rsidRDefault="00E851A3" w:rsidP="00E851A3">
      <w:pPr>
        <w:spacing w:after="0" w:line="240" w:lineRule="auto"/>
      </w:pPr>
      <w:r w:rsidRPr="00E851A3">
        <w:t>peut opter pour le régime des sociétés de personnes lorsqu’elle est exclusivement constituée entre</w:t>
      </w:r>
      <w:r>
        <w:t> :</w:t>
      </w:r>
    </w:p>
    <w:p w14:paraId="7B91B796" w14:textId="1D4CC5C1" w:rsidR="00E851A3" w:rsidRPr="00E851A3" w:rsidRDefault="00E851A3">
      <w:pPr>
        <w:numPr>
          <w:ilvl w:val="0"/>
          <w:numId w:val="3"/>
        </w:numPr>
        <w:spacing w:after="0" w:line="240" w:lineRule="auto"/>
      </w:pPr>
      <w:r w:rsidRPr="00E851A3">
        <w:t>parents en ligne directe</w:t>
      </w:r>
      <w:r>
        <w:t> ;</w:t>
      </w:r>
    </w:p>
    <w:p w14:paraId="203CEB95" w14:textId="504925E4" w:rsidR="00E851A3" w:rsidRPr="00E851A3" w:rsidRDefault="00E851A3">
      <w:pPr>
        <w:numPr>
          <w:ilvl w:val="0"/>
          <w:numId w:val="3"/>
        </w:numPr>
        <w:spacing w:after="0" w:line="240" w:lineRule="auto"/>
      </w:pPr>
      <w:r w:rsidRPr="00E851A3">
        <w:t>frères et sœurs</w:t>
      </w:r>
      <w:r>
        <w:t> ;</w:t>
      </w:r>
    </w:p>
    <w:p w14:paraId="5C2670CB" w14:textId="19500148" w:rsidR="00E851A3" w:rsidRPr="00E851A3" w:rsidRDefault="00E851A3">
      <w:pPr>
        <w:numPr>
          <w:ilvl w:val="0"/>
          <w:numId w:val="3"/>
        </w:numPr>
        <w:spacing w:after="0" w:line="240" w:lineRule="auto"/>
      </w:pPr>
      <w:r w:rsidRPr="00E851A3">
        <w:t>conjoints</w:t>
      </w:r>
      <w:r>
        <w:t> ;</w:t>
      </w:r>
    </w:p>
    <w:p w14:paraId="49C20864" w14:textId="77777777" w:rsidR="00E851A3" w:rsidRPr="00E851A3" w:rsidRDefault="00E851A3">
      <w:pPr>
        <w:numPr>
          <w:ilvl w:val="0"/>
          <w:numId w:val="3"/>
        </w:numPr>
        <w:spacing w:after="0" w:line="240" w:lineRule="auto"/>
      </w:pPr>
      <w:r w:rsidRPr="00E851A3">
        <w:t>partenaires liés par un PACS,</w:t>
      </w:r>
    </w:p>
    <w:p w14:paraId="33C8CCB4" w14:textId="77777777" w:rsidR="00E851A3" w:rsidRPr="00E851A3" w:rsidRDefault="00E851A3" w:rsidP="00E851A3">
      <w:pPr>
        <w:spacing w:after="0" w:line="240" w:lineRule="auto"/>
      </w:pPr>
      <w:r w:rsidRPr="00E851A3">
        <w:t>dans les conditions de l’article 239 bis AA du CGI. L’accord de tous les associés est requis.</w:t>
      </w:r>
    </w:p>
    <w:p w14:paraId="3961F034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Exemple</w:t>
      </w:r>
    </w:p>
    <w:p w14:paraId="7D48DA6C" w14:textId="33CEAE8E" w:rsidR="00E851A3" w:rsidRPr="00E851A3" w:rsidRDefault="00E851A3" w:rsidP="00E851A3">
      <w:pPr>
        <w:spacing w:after="0" w:line="240" w:lineRule="auto"/>
      </w:pPr>
      <w:r w:rsidRPr="00E851A3">
        <w:t>Une SARL est constituée entre</w:t>
      </w:r>
      <w:r>
        <w:t> :</w:t>
      </w:r>
    </w:p>
    <w:p w14:paraId="6EF051C6" w14:textId="1EE6093C" w:rsidR="00E851A3" w:rsidRPr="00E851A3" w:rsidRDefault="00E851A3">
      <w:pPr>
        <w:numPr>
          <w:ilvl w:val="0"/>
          <w:numId w:val="4"/>
        </w:numPr>
        <w:spacing w:after="0" w:line="240" w:lineRule="auto"/>
      </w:pPr>
      <w:r w:rsidRPr="00E851A3">
        <w:t>un père</w:t>
      </w:r>
      <w:r>
        <w:t> ;</w:t>
      </w:r>
    </w:p>
    <w:p w14:paraId="147E128B" w14:textId="780232CA" w:rsidR="00E851A3" w:rsidRPr="00E851A3" w:rsidRDefault="00E851A3">
      <w:pPr>
        <w:numPr>
          <w:ilvl w:val="0"/>
          <w:numId w:val="4"/>
        </w:numPr>
        <w:spacing w:after="0" w:line="240" w:lineRule="auto"/>
      </w:pPr>
      <w:r w:rsidRPr="00E851A3">
        <w:t>sa fille</w:t>
      </w:r>
      <w:r>
        <w:t> ;</w:t>
      </w:r>
    </w:p>
    <w:p w14:paraId="439A0A7B" w14:textId="77777777" w:rsidR="00E851A3" w:rsidRPr="00E851A3" w:rsidRDefault="00E851A3">
      <w:pPr>
        <w:numPr>
          <w:ilvl w:val="0"/>
          <w:numId w:val="4"/>
        </w:numPr>
        <w:spacing w:after="0" w:line="240" w:lineRule="auto"/>
      </w:pPr>
      <w:r w:rsidRPr="00E851A3">
        <w:t>son fils.</w:t>
      </w:r>
    </w:p>
    <w:p w14:paraId="0790DC11" w14:textId="77777777" w:rsidR="00E851A3" w:rsidRPr="00E851A3" w:rsidRDefault="00E851A3" w:rsidP="00E851A3">
      <w:pPr>
        <w:spacing w:after="0" w:line="240" w:lineRule="auto"/>
      </w:pPr>
      <w:r w:rsidRPr="00E851A3">
        <w:t>Elle exploite un commerce.</w:t>
      </w:r>
    </w:p>
    <w:p w14:paraId="5B57214F" w14:textId="77777777" w:rsidR="00E851A3" w:rsidRPr="00E851A3" w:rsidRDefault="00E851A3" w:rsidP="00E851A3">
      <w:pPr>
        <w:spacing w:after="0" w:line="240" w:lineRule="auto"/>
      </w:pPr>
      <w:r w:rsidRPr="00E851A3">
        <w:t xml:space="preserve">Elle peut, sous réserve du respect des autres conditions, opter pour le </w:t>
      </w:r>
      <w:r w:rsidRPr="00E851A3">
        <w:rPr>
          <w:b/>
          <w:bCs/>
        </w:rPr>
        <w:t>régime fiscal des sociétés de personnes</w:t>
      </w:r>
      <w:r w:rsidRPr="00E851A3">
        <w:t>.</w:t>
      </w:r>
    </w:p>
    <w:p w14:paraId="38A5C930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Attention</w:t>
      </w:r>
    </w:p>
    <w:p w14:paraId="4B240915" w14:textId="77777777" w:rsidR="00E851A3" w:rsidRPr="00E851A3" w:rsidRDefault="00E851A3" w:rsidP="00E851A3">
      <w:pPr>
        <w:spacing w:after="0" w:line="240" w:lineRule="auto"/>
      </w:pPr>
      <w:r w:rsidRPr="00E851A3">
        <w:t>L’option cesse de produire ses effets si une personne n’appartenant pas au cercle familial prévu par le texte devient associée.</w:t>
      </w:r>
    </w:p>
    <w:p w14:paraId="407D51E1" w14:textId="77777777" w:rsidR="00E851A3" w:rsidRPr="00E851A3" w:rsidRDefault="00E851A3" w:rsidP="00E851A3">
      <w:pPr>
        <w:pStyle w:val="Titre1"/>
      </w:pPr>
      <w:r w:rsidRPr="00E851A3">
        <w:t>5. L’option temporaire des SA, SAS et SARL pour l’IR</w:t>
      </w:r>
    </w:p>
    <w:p w14:paraId="22BB0A1E" w14:textId="77777777" w:rsidR="00E851A3" w:rsidRPr="00E851A3" w:rsidRDefault="00E851A3" w:rsidP="00E851A3">
      <w:pPr>
        <w:spacing w:after="0" w:line="240" w:lineRule="auto"/>
      </w:pPr>
      <w:r w:rsidRPr="00E851A3">
        <w:t xml:space="preserve">Certaines </w:t>
      </w:r>
      <w:r w:rsidRPr="00E851A3">
        <w:rPr>
          <w:b/>
          <w:bCs/>
        </w:rPr>
        <w:t>SA, SAS et SARL non cotées</w:t>
      </w:r>
      <w:r w:rsidRPr="00E851A3">
        <w:t xml:space="preserve"> peuvent temporairement opter pour le régime fiscal des sociétés de personnes lorsqu’elles remplissent les conditions de l’article 239 bis AB du CGI.</w:t>
      </w:r>
    </w:p>
    <w:p w14:paraId="7C7FF185" w14:textId="1D763EA7" w:rsidR="00E851A3" w:rsidRPr="00E851A3" w:rsidRDefault="00E851A3" w:rsidP="00E851A3">
      <w:pPr>
        <w:spacing w:after="0" w:line="240" w:lineRule="auto"/>
      </w:pPr>
      <w:r w:rsidRPr="00E851A3">
        <w:t>Les principales conditions portent notamment sur</w:t>
      </w:r>
      <w:r>
        <w:t> :</w:t>
      </w:r>
    </w:p>
    <w:p w14:paraId="5361663D" w14:textId="0B1EB1DE" w:rsidR="00E851A3" w:rsidRPr="00E851A3" w:rsidRDefault="00E851A3">
      <w:pPr>
        <w:numPr>
          <w:ilvl w:val="0"/>
          <w:numId w:val="5"/>
        </w:numPr>
        <w:spacing w:after="0" w:line="240" w:lineRule="auto"/>
      </w:pPr>
      <w:r w:rsidRPr="00E851A3">
        <w:t>la nature de l’activité</w:t>
      </w:r>
      <w:r>
        <w:t> ;</w:t>
      </w:r>
    </w:p>
    <w:p w14:paraId="5A9C13CA" w14:textId="3E46E639" w:rsidR="00E851A3" w:rsidRPr="00E851A3" w:rsidRDefault="00E851A3">
      <w:pPr>
        <w:numPr>
          <w:ilvl w:val="0"/>
          <w:numId w:val="5"/>
        </w:numPr>
        <w:spacing w:after="0" w:line="240" w:lineRule="auto"/>
      </w:pPr>
      <w:r w:rsidRPr="00E851A3">
        <w:t>l’âge de la société</w:t>
      </w:r>
      <w:r>
        <w:t> ;</w:t>
      </w:r>
    </w:p>
    <w:p w14:paraId="30B02039" w14:textId="756B9FB6" w:rsidR="00E851A3" w:rsidRPr="00E851A3" w:rsidRDefault="00E851A3">
      <w:pPr>
        <w:numPr>
          <w:ilvl w:val="0"/>
          <w:numId w:val="5"/>
        </w:numPr>
        <w:spacing w:after="0" w:line="240" w:lineRule="auto"/>
      </w:pPr>
      <w:r w:rsidRPr="00E851A3">
        <w:t>sa taille</w:t>
      </w:r>
      <w:r>
        <w:t> ;</w:t>
      </w:r>
    </w:p>
    <w:p w14:paraId="6FD0FD80" w14:textId="37CB1A17" w:rsidR="00E851A3" w:rsidRPr="00E851A3" w:rsidRDefault="00E851A3">
      <w:pPr>
        <w:numPr>
          <w:ilvl w:val="0"/>
          <w:numId w:val="5"/>
        </w:numPr>
        <w:spacing w:after="0" w:line="240" w:lineRule="auto"/>
      </w:pPr>
      <w:r w:rsidRPr="00E851A3">
        <w:t>la détention du capital et des droits de vote</w:t>
      </w:r>
      <w:r>
        <w:t> ;</w:t>
      </w:r>
    </w:p>
    <w:p w14:paraId="3F9A0CB0" w14:textId="77777777" w:rsidR="00E851A3" w:rsidRPr="00E851A3" w:rsidRDefault="00E851A3">
      <w:pPr>
        <w:numPr>
          <w:ilvl w:val="0"/>
          <w:numId w:val="5"/>
        </w:numPr>
        <w:spacing w:after="0" w:line="240" w:lineRule="auto"/>
      </w:pPr>
      <w:r w:rsidRPr="00E851A3">
        <w:t>l’accord des associés.</w:t>
      </w:r>
    </w:p>
    <w:p w14:paraId="13E59914" w14:textId="40E2DE68" w:rsidR="00E851A3" w:rsidRPr="00E851A3" w:rsidRDefault="00E851A3" w:rsidP="00E851A3">
      <w:pPr>
        <w:spacing w:after="0" w:line="240" w:lineRule="auto"/>
      </w:pPr>
      <w:r w:rsidRPr="00E851A3">
        <w:t>La société doit notamment</w:t>
      </w:r>
      <w:r>
        <w:t> :</w:t>
      </w:r>
    </w:p>
    <w:p w14:paraId="6A2E3F46" w14:textId="7F259609" w:rsidR="00E851A3" w:rsidRPr="00E851A3" w:rsidRDefault="00E851A3">
      <w:pPr>
        <w:numPr>
          <w:ilvl w:val="0"/>
          <w:numId w:val="6"/>
        </w:numPr>
        <w:spacing w:after="0" w:line="240" w:lineRule="auto"/>
      </w:pPr>
      <w:r w:rsidRPr="00E851A3">
        <w:t>exercer principalement une activité industrielle, commerciale, artisanale, agricole ou libérale</w:t>
      </w:r>
      <w:r>
        <w:t> ;</w:t>
      </w:r>
    </w:p>
    <w:p w14:paraId="0B3E4450" w14:textId="0D480017" w:rsidR="00E851A3" w:rsidRPr="00E851A3" w:rsidRDefault="00E851A3">
      <w:pPr>
        <w:numPr>
          <w:ilvl w:val="0"/>
          <w:numId w:val="6"/>
        </w:numPr>
        <w:spacing w:after="0" w:line="240" w:lineRule="auto"/>
      </w:pPr>
      <w:r w:rsidRPr="00E851A3">
        <w:lastRenderedPageBreak/>
        <w:t>employer moins de 50 salariés</w:t>
      </w:r>
      <w:r>
        <w:t> ;</w:t>
      </w:r>
    </w:p>
    <w:p w14:paraId="6ECF6968" w14:textId="6DE1AD96" w:rsidR="00E851A3" w:rsidRPr="00E851A3" w:rsidRDefault="00E851A3">
      <w:pPr>
        <w:numPr>
          <w:ilvl w:val="0"/>
          <w:numId w:val="6"/>
        </w:numPr>
        <w:spacing w:after="0" w:line="240" w:lineRule="auto"/>
      </w:pPr>
      <w:r w:rsidRPr="00E851A3">
        <w:t>avoir un chiffre d’affaires annuel ou un total de bilan inférieur à 10 millions d’euros</w:t>
      </w:r>
      <w:r>
        <w:t> ;</w:t>
      </w:r>
    </w:p>
    <w:p w14:paraId="260BAB66" w14:textId="313603A8" w:rsidR="00E851A3" w:rsidRPr="00E851A3" w:rsidRDefault="00E851A3">
      <w:pPr>
        <w:numPr>
          <w:ilvl w:val="0"/>
          <w:numId w:val="6"/>
        </w:numPr>
        <w:spacing w:after="0" w:line="240" w:lineRule="auto"/>
      </w:pPr>
      <w:r w:rsidRPr="00E851A3">
        <w:t>avoir été créée depuis moins de cinq ans au début de l’option</w:t>
      </w:r>
      <w:r>
        <w:t> ;</w:t>
      </w:r>
    </w:p>
    <w:p w14:paraId="28BB4232" w14:textId="6D237281" w:rsidR="00E851A3" w:rsidRPr="00E851A3" w:rsidRDefault="00E851A3">
      <w:pPr>
        <w:numPr>
          <w:ilvl w:val="0"/>
          <w:numId w:val="6"/>
        </w:numPr>
        <w:spacing w:after="0" w:line="240" w:lineRule="auto"/>
      </w:pPr>
      <w:r w:rsidRPr="00E851A3">
        <w:t>avoir au moins 50</w:t>
      </w:r>
      <w:r>
        <w:t> %</w:t>
      </w:r>
      <w:r w:rsidRPr="00E851A3">
        <w:t xml:space="preserve"> de son capital et de ses droits de vote détenus par des personnes physiques</w:t>
      </w:r>
      <w:r>
        <w:t> ;</w:t>
      </w:r>
    </w:p>
    <w:p w14:paraId="32E73F59" w14:textId="27ADB780" w:rsidR="00E851A3" w:rsidRPr="00E851A3" w:rsidRDefault="00E851A3">
      <w:pPr>
        <w:numPr>
          <w:ilvl w:val="0"/>
          <w:numId w:val="6"/>
        </w:numPr>
        <w:spacing w:after="0" w:line="240" w:lineRule="auto"/>
      </w:pPr>
      <w:r w:rsidRPr="00E851A3">
        <w:lastRenderedPageBreak/>
        <w:t>satisfaire à la condition particulière de détention d’au moins 34</w:t>
      </w:r>
      <w:r>
        <w:t> %</w:t>
      </w:r>
      <w:r w:rsidRPr="00E851A3">
        <w:t xml:space="preserve"> par certains dirigeants et membres de leur foyer fiscal.</w:t>
      </w:r>
    </w:p>
    <w:p w14:paraId="6C76023C" w14:textId="77777777" w:rsidR="00E851A3" w:rsidRPr="00E851A3" w:rsidRDefault="00E851A3" w:rsidP="00E851A3">
      <w:pPr>
        <w:spacing w:after="0" w:line="240" w:lineRule="auto"/>
      </w:pPr>
      <w:r w:rsidRPr="00E851A3">
        <w:t xml:space="preserve">L’option est prise avec l’accord requis des associés et est valable pour </w:t>
      </w:r>
      <w:r w:rsidRPr="00E851A3">
        <w:rPr>
          <w:b/>
          <w:bCs/>
        </w:rPr>
        <w:t>cinq exercices</w:t>
      </w:r>
      <w:r w:rsidRPr="00E851A3">
        <w:t>, sauf renonciation anticipée dans les conditions légales.</w:t>
      </w:r>
    </w:p>
    <w:p w14:paraId="0640ADE3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À distinguer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95"/>
        <w:gridCol w:w="5663"/>
      </w:tblGrid>
      <w:tr w:rsidR="00E851A3" w:rsidRPr="00E851A3" w14:paraId="6FF28860" w14:textId="77777777" w:rsidTr="00E851A3">
        <w:trPr>
          <w:tblHeader/>
        </w:trPr>
        <w:tc>
          <w:tcPr>
            <w:tcW w:w="0" w:type="auto"/>
            <w:hideMark/>
          </w:tcPr>
          <w:p w14:paraId="7A5B9B2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Dispositif</w:t>
            </w:r>
          </w:p>
        </w:tc>
        <w:tc>
          <w:tcPr>
            <w:tcW w:w="0" w:type="auto"/>
            <w:hideMark/>
          </w:tcPr>
          <w:p w14:paraId="275B2DA3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Durée</w:t>
            </w:r>
          </w:p>
        </w:tc>
      </w:tr>
      <w:tr w:rsidR="00E851A3" w:rsidRPr="00E851A3" w14:paraId="14520B8B" w14:textId="77777777" w:rsidTr="00E851A3">
        <w:tc>
          <w:tcPr>
            <w:tcW w:w="0" w:type="auto"/>
            <w:hideMark/>
          </w:tcPr>
          <w:p w14:paraId="4666B3A0" w14:textId="645BE0B1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 xml:space="preserve">SARL de famille </w:t>
            </w:r>
            <w:r w:rsidRPr="00E851A3">
              <w:rPr>
                <w:rFonts w:ascii="Calibri" w:hAnsi="Calibri" w:cs="Calibri"/>
                <w:sz w:val="20"/>
              </w:rPr>
              <w:t>-</w:t>
            </w:r>
            <w:r w:rsidRPr="00E851A3">
              <w:rPr>
                <w:rFonts w:ascii="Calibri" w:hAnsi="Calibri" w:cs="Calibri"/>
                <w:sz w:val="20"/>
              </w:rPr>
              <w:t xml:space="preserve"> art. 239 bis AA</w:t>
            </w:r>
          </w:p>
        </w:tc>
        <w:tc>
          <w:tcPr>
            <w:tcW w:w="0" w:type="auto"/>
            <w:hideMark/>
          </w:tcPr>
          <w:p w14:paraId="6D05D890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Pas limitée à cinq exercices tant que les conditions restent remplies</w:t>
            </w:r>
          </w:p>
        </w:tc>
      </w:tr>
      <w:tr w:rsidR="00E851A3" w:rsidRPr="00E851A3" w14:paraId="08075B54" w14:textId="77777777" w:rsidTr="00E851A3">
        <w:tc>
          <w:tcPr>
            <w:tcW w:w="0" w:type="auto"/>
            <w:hideMark/>
          </w:tcPr>
          <w:p w14:paraId="2A919775" w14:textId="1405B584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 xml:space="preserve">SA/SAS/SARL </w:t>
            </w:r>
            <w:r w:rsidRPr="00E851A3">
              <w:rPr>
                <w:rFonts w:ascii="Calibri" w:hAnsi="Calibri" w:cs="Calibri"/>
                <w:sz w:val="20"/>
              </w:rPr>
              <w:t>-</w:t>
            </w:r>
            <w:r w:rsidRPr="00E851A3">
              <w:rPr>
                <w:rFonts w:ascii="Calibri" w:hAnsi="Calibri" w:cs="Calibri"/>
                <w:sz w:val="20"/>
              </w:rPr>
              <w:t xml:space="preserve"> art. 239 bis AB</w:t>
            </w:r>
          </w:p>
        </w:tc>
        <w:tc>
          <w:tcPr>
            <w:tcW w:w="0" w:type="auto"/>
            <w:hideMark/>
          </w:tcPr>
          <w:p w14:paraId="2E6C33AE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5 exercices maximum</w:t>
            </w:r>
          </w:p>
        </w:tc>
      </w:tr>
    </w:tbl>
    <w:p w14:paraId="1D475313" w14:textId="77777777" w:rsidR="00E851A3" w:rsidRPr="00E851A3" w:rsidRDefault="00E851A3" w:rsidP="00E851A3">
      <w:pPr>
        <w:pStyle w:val="Titre1"/>
      </w:pPr>
      <w:r w:rsidRPr="00E851A3">
        <w:t>6. La catégorie d’imposition dépend de l’activité exercée</w:t>
      </w:r>
    </w:p>
    <w:p w14:paraId="544AC429" w14:textId="77777777" w:rsidR="00E851A3" w:rsidRPr="00E851A3" w:rsidRDefault="00E851A3" w:rsidP="00E851A3">
      <w:pPr>
        <w:spacing w:after="0" w:line="240" w:lineRule="auto"/>
      </w:pPr>
      <w:r w:rsidRPr="00E851A3">
        <w:t xml:space="preserve">Le régime des sociétés de personnes ne signifie pas automatiquement </w:t>
      </w:r>
      <w:r w:rsidRPr="00E851A3">
        <w:rPr>
          <w:b/>
          <w:bCs/>
        </w:rPr>
        <w:t>BIC</w:t>
      </w:r>
      <w:r w:rsidRPr="00E851A3">
        <w:t>.</w:t>
      </w:r>
    </w:p>
    <w:p w14:paraId="535444F1" w14:textId="77777777" w:rsidR="00E851A3" w:rsidRPr="00E851A3" w:rsidRDefault="00E851A3" w:rsidP="00E851A3">
      <w:pPr>
        <w:spacing w:after="0" w:line="240" w:lineRule="auto"/>
      </w:pPr>
      <w:r w:rsidRPr="00E851A3">
        <w:t xml:space="preserve">La catégorie fiscale dépend de la </w:t>
      </w:r>
      <w:r w:rsidRPr="00E851A3">
        <w:rPr>
          <w:b/>
          <w:bCs/>
        </w:rPr>
        <w:t>nature de l’activité exercée par la société</w:t>
      </w:r>
      <w:r w:rsidRPr="00E851A3"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483"/>
        <w:gridCol w:w="4172"/>
      </w:tblGrid>
      <w:tr w:rsidR="00E851A3" w:rsidRPr="00E851A3" w14:paraId="00D93A8C" w14:textId="77777777" w:rsidTr="00E851A3">
        <w:trPr>
          <w:tblHeader/>
        </w:trPr>
        <w:tc>
          <w:tcPr>
            <w:tcW w:w="0" w:type="auto"/>
            <w:hideMark/>
          </w:tcPr>
          <w:p w14:paraId="62E5A88A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Activité de la société</w:t>
            </w:r>
          </w:p>
        </w:tc>
        <w:tc>
          <w:tcPr>
            <w:tcW w:w="0" w:type="auto"/>
            <w:hideMark/>
          </w:tcPr>
          <w:p w14:paraId="1F7FB1EB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Catégorie fiscale de principe</w:t>
            </w:r>
          </w:p>
        </w:tc>
      </w:tr>
      <w:tr w:rsidR="00E851A3" w:rsidRPr="00E851A3" w14:paraId="38A32DA4" w14:textId="77777777" w:rsidTr="00E851A3">
        <w:tc>
          <w:tcPr>
            <w:tcW w:w="0" w:type="auto"/>
            <w:hideMark/>
          </w:tcPr>
          <w:p w14:paraId="28A7CCDA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Commerciale</w:t>
            </w:r>
          </w:p>
        </w:tc>
        <w:tc>
          <w:tcPr>
            <w:tcW w:w="0" w:type="auto"/>
            <w:hideMark/>
          </w:tcPr>
          <w:p w14:paraId="486A7F5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BIC</w:t>
            </w:r>
          </w:p>
        </w:tc>
      </w:tr>
      <w:tr w:rsidR="00E851A3" w:rsidRPr="00E851A3" w14:paraId="0030B42E" w14:textId="77777777" w:rsidTr="00E851A3">
        <w:tc>
          <w:tcPr>
            <w:tcW w:w="0" w:type="auto"/>
            <w:hideMark/>
          </w:tcPr>
          <w:p w14:paraId="671ABB40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Industrielle</w:t>
            </w:r>
          </w:p>
        </w:tc>
        <w:tc>
          <w:tcPr>
            <w:tcW w:w="0" w:type="auto"/>
            <w:hideMark/>
          </w:tcPr>
          <w:p w14:paraId="078E7BD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BIC</w:t>
            </w:r>
          </w:p>
        </w:tc>
      </w:tr>
      <w:tr w:rsidR="00E851A3" w:rsidRPr="00E851A3" w14:paraId="5F115763" w14:textId="77777777" w:rsidTr="00E851A3">
        <w:tc>
          <w:tcPr>
            <w:tcW w:w="0" w:type="auto"/>
            <w:hideMark/>
          </w:tcPr>
          <w:p w14:paraId="677D057A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Artisanale</w:t>
            </w:r>
          </w:p>
        </w:tc>
        <w:tc>
          <w:tcPr>
            <w:tcW w:w="0" w:type="auto"/>
            <w:hideMark/>
          </w:tcPr>
          <w:p w14:paraId="4247FF13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BIC</w:t>
            </w:r>
          </w:p>
        </w:tc>
      </w:tr>
      <w:tr w:rsidR="00E851A3" w:rsidRPr="00E851A3" w14:paraId="18A93CC6" w14:textId="77777777" w:rsidTr="00E851A3">
        <w:tc>
          <w:tcPr>
            <w:tcW w:w="0" w:type="auto"/>
            <w:hideMark/>
          </w:tcPr>
          <w:p w14:paraId="375268DA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Profession libérale</w:t>
            </w:r>
          </w:p>
        </w:tc>
        <w:tc>
          <w:tcPr>
            <w:tcW w:w="0" w:type="auto"/>
            <w:hideMark/>
          </w:tcPr>
          <w:p w14:paraId="6F8D3EA5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BNC</w:t>
            </w:r>
          </w:p>
        </w:tc>
      </w:tr>
      <w:tr w:rsidR="00E851A3" w:rsidRPr="00E851A3" w14:paraId="6E3A1EFA" w14:textId="77777777" w:rsidTr="00E851A3">
        <w:tc>
          <w:tcPr>
            <w:tcW w:w="0" w:type="auto"/>
            <w:hideMark/>
          </w:tcPr>
          <w:p w14:paraId="2F8D4316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Agricole</w:t>
            </w:r>
          </w:p>
        </w:tc>
        <w:tc>
          <w:tcPr>
            <w:tcW w:w="0" w:type="auto"/>
            <w:hideMark/>
          </w:tcPr>
          <w:p w14:paraId="59535D96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BA</w:t>
            </w:r>
          </w:p>
        </w:tc>
      </w:tr>
      <w:tr w:rsidR="00E851A3" w:rsidRPr="00E851A3" w14:paraId="55D81AB8" w14:textId="77777777" w:rsidTr="00E851A3">
        <w:tc>
          <w:tcPr>
            <w:tcW w:w="0" w:type="auto"/>
            <w:hideMark/>
          </w:tcPr>
          <w:p w14:paraId="46C354B5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Location nue d’immeubles dans une société civile relevant de l’IR</w:t>
            </w:r>
          </w:p>
        </w:tc>
        <w:tc>
          <w:tcPr>
            <w:tcW w:w="0" w:type="auto"/>
            <w:hideMark/>
          </w:tcPr>
          <w:p w14:paraId="4E956F35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Revenus fonciers selon les conditions applicables</w:t>
            </w:r>
          </w:p>
        </w:tc>
      </w:tr>
    </w:tbl>
    <w:p w14:paraId="5E85F635" w14:textId="77777777" w:rsidR="00E851A3" w:rsidRPr="00E851A3" w:rsidRDefault="00E851A3" w:rsidP="00E851A3">
      <w:pPr>
        <w:spacing w:after="0" w:line="240" w:lineRule="auto"/>
      </w:pPr>
      <w:r w:rsidRPr="00E851A3">
        <w:t>L’article 238 bis K du CGI prévoit que, dans les situations relevant de son II, la détermination de la quote-part tient compte de la nature de l’activité et du montant des recettes de la société ou du groupement.</w:t>
      </w:r>
    </w:p>
    <w:p w14:paraId="544348A3" w14:textId="77777777" w:rsidR="00E851A3" w:rsidRPr="00E851A3" w:rsidRDefault="00E851A3" w:rsidP="00E851A3">
      <w:pPr>
        <w:spacing w:after="0" w:line="240" w:lineRule="auto"/>
      </w:pPr>
      <w:r w:rsidRPr="00E851A3">
        <w:t xml:space="preserve">Dans cette fiche, on retient principalement le cas d’une </w:t>
      </w:r>
      <w:r w:rsidRPr="00E851A3">
        <w:rPr>
          <w:b/>
          <w:bCs/>
        </w:rPr>
        <w:t>société commerciale relevant des BIC</w:t>
      </w:r>
      <w:r w:rsidRPr="00E851A3">
        <w:t>.</w:t>
      </w:r>
    </w:p>
    <w:p w14:paraId="344678F2" w14:textId="77777777" w:rsidR="00E851A3" w:rsidRPr="00E851A3" w:rsidRDefault="00E851A3" w:rsidP="00E851A3">
      <w:pPr>
        <w:pStyle w:val="Titre1"/>
      </w:pPr>
      <w:r w:rsidRPr="00E851A3">
        <w:t>7. Le résultat fiscal est d’abord déterminé au niveau de la société</w:t>
      </w:r>
    </w:p>
    <w:p w14:paraId="0E9AACB1" w14:textId="77777777" w:rsidR="00E851A3" w:rsidRPr="00E851A3" w:rsidRDefault="00E851A3" w:rsidP="00E851A3">
      <w:pPr>
        <w:spacing w:after="0" w:line="240" w:lineRule="auto"/>
      </w:pPr>
      <w:r w:rsidRPr="00E851A3">
        <w:t>L’article 60 du CGI prévoit que le bénéfice des sociétés relevant de l’article 8 est déterminé dans les conditions prévues pour les exploitants individuels.</w:t>
      </w:r>
    </w:p>
    <w:p w14:paraId="5EDFAE6F" w14:textId="3F55424C" w:rsidR="00E851A3" w:rsidRPr="00E851A3" w:rsidRDefault="00E851A3" w:rsidP="00E851A3">
      <w:pPr>
        <w:spacing w:after="0" w:line="240" w:lineRule="auto"/>
      </w:pPr>
      <w:r w:rsidRPr="00E851A3">
        <w:t>On retrouve donc la méthode étudiée dans la fiche 4</w:t>
      </w:r>
      <w:r>
        <w:t> :</w:t>
      </w:r>
    </w:p>
    <w:p w14:paraId="4633B1A4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Résultat fiscal commun</w:t>
      </w:r>
    </w:p>
    <w:p w14:paraId="4832A7D6" w14:textId="77777777" w:rsidR="00E851A3" w:rsidRPr="00E851A3" w:rsidRDefault="00E851A3" w:rsidP="00E851A3">
      <w:pPr>
        <w:spacing w:after="0" w:line="240" w:lineRule="auto"/>
      </w:pPr>
      <w:r w:rsidRPr="00E851A3">
        <w:t xml:space="preserve">= </w:t>
      </w:r>
      <w:r w:rsidRPr="00E851A3">
        <w:rPr>
          <w:b/>
          <w:bCs/>
        </w:rPr>
        <w:t>résultat comptable</w:t>
      </w:r>
    </w:p>
    <w:p w14:paraId="5A5D8C9D" w14:textId="77777777" w:rsidR="00E851A3" w:rsidRPr="00E851A3" w:rsidRDefault="00E851A3">
      <w:pPr>
        <w:numPr>
          <w:ilvl w:val="0"/>
          <w:numId w:val="7"/>
        </w:numPr>
        <w:spacing w:after="0" w:line="240" w:lineRule="auto"/>
      </w:pPr>
      <w:r w:rsidRPr="00E851A3">
        <w:rPr>
          <w:b/>
          <w:bCs/>
        </w:rPr>
        <w:t>réintégrations fiscales</w:t>
      </w:r>
    </w:p>
    <w:p w14:paraId="51E85500" w14:textId="77777777" w:rsidR="00E851A3" w:rsidRPr="00E851A3" w:rsidRDefault="00E851A3" w:rsidP="00E851A3">
      <w:pPr>
        <w:spacing w:after="0" w:line="240" w:lineRule="auto"/>
      </w:pPr>
      <w:r w:rsidRPr="00E851A3">
        <w:t xml:space="preserve">− </w:t>
      </w:r>
      <w:r w:rsidRPr="00E851A3">
        <w:rPr>
          <w:b/>
          <w:bCs/>
        </w:rPr>
        <w:t>déductions fiscales</w:t>
      </w:r>
    </w:p>
    <w:p w14:paraId="5911C567" w14:textId="730FE631" w:rsidR="00E851A3" w:rsidRPr="00E851A3" w:rsidRDefault="00E851A3" w:rsidP="00E851A3">
      <w:pPr>
        <w:spacing w:after="0" w:line="240" w:lineRule="auto"/>
      </w:pPr>
      <w:r w:rsidRPr="00E851A3">
        <w:t>Les règles concernant notamment</w:t>
      </w:r>
      <w:r>
        <w:t> :</w:t>
      </w:r>
    </w:p>
    <w:p w14:paraId="19CEE98C" w14:textId="48169CF7" w:rsidR="00E851A3" w:rsidRPr="00E851A3" w:rsidRDefault="00E851A3">
      <w:pPr>
        <w:numPr>
          <w:ilvl w:val="0"/>
          <w:numId w:val="8"/>
        </w:numPr>
        <w:spacing w:after="0" w:line="240" w:lineRule="auto"/>
      </w:pPr>
      <w:r w:rsidRPr="00E851A3">
        <w:t>les produits imposables</w:t>
      </w:r>
      <w:r>
        <w:t> ;</w:t>
      </w:r>
    </w:p>
    <w:p w14:paraId="31E24D44" w14:textId="10372C05" w:rsidR="00E851A3" w:rsidRPr="00E851A3" w:rsidRDefault="00E851A3">
      <w:pPr>
        <w:numPr>
          <w:ilvl w:val="0"/>
          <w:numId w:val="8"/>
        </w:numPr>
        <w:spacing w:after="0" w:line="240" w:lineRule="auto"/>
      </w:pPr>
      <w:r w:rsidRPr="00E851A3">
        <w:t>les charges déductibles</w:t>
      </w:r>
      <w:r>
        <w:t> ;</w:t>
      </w:r>
    </w:p>
    <w:p w14:paraId="51BB0663" w14:textId="3802CB9E" w:rsidR="00E851A3" w:rsidRPr="00E851A3" w:rsidRDefault="00E851A3">
      <w:pPr>
        <w:numPr>
          <w:ilvl w:val="0"/>
          <w:numId w:val="8"/>
        </w:numPr>
        <w:spacing w:after="0" w:line="240" w:lineRule="auto"/>
      </w:pPr>
      <w:r w:rsidRPr="00E851A3">
        <w:t>les amortissements</w:t>
      </w:r>
      <w:r>
        <w:t> ;</w:t>
      </w:r>
    </w:p>
    <w:p w14:paraId="0EF0F842" w14:textId="62B780DB" w:rsidR="00E851A3" w:rsidRPr="00E851A3" w:rsidRDefault="00E851A3">
      <w:pPr>
        <w:numPr>
          <w:ilvl w:val="0"/>
          <w:numId w:val="8"/>
        </w:numPr>
        <w:spacing w:after="0" w:line="240" w:lineRule="auto"/>
      </w:pPr>
      <w:r w:rsidRPr="00E851A3">
        <w:lastRenderedPageBreak/>
        <w:t>les provisions</w:t>
      </w:r>
      <w:r>
        <w:t> ;</w:t>
      </w:r>
    </w:p>
    <w:p w14:paraId="4D70ABDB" w14:textId="40A27775" w:rsidR="00E851A3" w:rsidRPr="00E851A3" w:rsidRDefault="00E851A3">
      <w:pPr>
        <w:numPr>
          <w:ilvl w:val="0"/>
          <w:numId w:val="8"/>
        </w:numPr>
        <w:spacing w:after="0" w:line="240" w:lineRule="auto"/>
      </w:pPr>
      <w:r w:rsidRPr="00E851A3">
        <w:t>les écarts de conversion</w:t>
      </w:r>
      <w:r>
        <w:t> ;</w:t>
      </w:r>
    </w:p>
    <w:p w14:paraId="767DCD04" w14:textId="77777777" w:rsidR="00E851A3" w:rsidRPr="00E851A3" w:rsidRDefault="00E851A3">
      <w:pPr>
        <w:numPr>
          <w:ilvl w:val="0"/>
          <w:numId w:val="8"/>
        </w:numPr>
        <w:spacing w:after="0" w:line="240" w:lineRule="auto"/>
      </w:pPr>
      <w:r w:rsidRPr="00E851A3">
        <w:t>les plus et moins-values professionnelles,</w:t>
      </w:r>
    </w:p>
    <w:p w14:paraId="532F1833" w14:textId="77777777" w:rsidR="00E851A3" w:rsidRPr="00E851A3" w:rsidRDefault="00E851A3" w:rsidP="00E851A3">
      <w:pPr>
        <w:spacing w:after="0" w:line="240" w:lineRule="auto"/>
      </w:pPr>
      <w:r w:rsidRPr="00E851A3">
        <w:t>restent applicables.</w:t>
      </w:r>
    </w:p>
    <w:p w14:paraId="50C03F35" w14:textId="77777777" w:rsidR="00E851A3" w:rsidRPr="00E851A3" w:rsidRDefault="00E851A3" w:rsidP="00E851A3">
      <w:pPr>
        <w:spacing w:after="0" w:line="240" w:lineRule="auto"/>
      </w:pPr>
      <w:r w:rsidRPr="00E851A3">
        <w:t xml:space="preserve">Mais le cadre sociétaire entraîne </w:t>
      </w:r>
      <w:r w:rsidRPr="00E851A3">
        <w:rPr>
          <w:b/>
          <w:bCs/>
        </w:rPr>
        <w:t>des retraitements supplémentaires spécifiques</w:t>
      </w:r>
      <w:r w:rsidRPr="00E851A3">
        <w:t>.</w:t>
      </w:r>
    </w:p>
    <w:p w14:paraId="7A45B68E" w14:textId="0BA17F91" w:rsidR="00E851A3" w:rsidRPr="00E851A3" w:rsidRDefault="00E851A3" w:rsidP="00E851A3">
      <w:pPr>
        <w:pStyle w:val="Titre1"/>
      </w:pPr>
      <w:r w:rsidRPr="00E851A3">
        <w:t xml:space="preserve">8. Le résultat fiscal </w:t>
      </w:r>
      <w:r>
        <w:t>« </w:t>
      </w:r>
      <w:r w:rsidRPr="00E851A3">
        <w:t>commun</w:t>
      </w:r>
      <w:r>
        <w:t> »</w:t>
      </w:r>
    </w:p>
    <w:p w14:paraId="5F7971C6" w14:textId="77777777" w:rsidR="00E851A3" w:rsidRPr="00E851A3" w:rsidRDefault="00E851A3" w:rsidP="00E851A3">
      <w:pPr>
        <w:spacing w:after="0" w:line="240" w:lineRule="auto"/>
      </w:pPr>
      <w:r w:rsidRPr="00E851A3">
        <w:t xml:space="preserve">Le </w:t>
      </w:r>
      <w:r w:rsidRPr="00E851A3">
        <w:rPr>
          <w:b/>
          <w:bCs/>
        </w:rPr>
        <w:t>résultat fiscal commun</w:t>
      </w:r>
      <w:r w:rsidRPr="00E851A3">
        <w:t xml:space="preserve"> est le résultat déterminé au niveau de la société avant sa répartition entre les associés.</w:t>
      </w:r>
    </w:p>
    <w:p w14:paraId="510EB370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Schéma</w:t>
      </w:r>
    </w:p>
    <w:p w14:paraId="3C06A8DA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Résultat comptable de la société</w:t>
      </w:r>
    </w:p>
    <w:p w14:paraId="668892E0" w14:textId="77777777" w:rsidR="00E851A3" w:rsidRPr="00E851A3" w:rsidRDefault="00E851A3">
      <w:pPr>
        <w:numPr>
          <w:ilvl w:val="0"/>
          <w:numId w:val="9"/>
        </w:numPr>
        <w:spacing w:after="0" w:line="240" w:lineRule="auto"/>
      </w:pPr>
      <w:r w:rsidRPr="00E851A3">
        <w:t>charges non déductibles ordinaires</w:t>
      </w:r>
    </w:p>
    <w:p w14:paraId="207799DB" w14:textId="77777777" w:rsidR="00E851A3" w:rsidRPr="00E851A3" w:rsidRDefault="00E851A3">
      <w:pPr>
        <w:numPr>
          <w:ilvl w:val="0"/>
          <w:numId w:val="9"/>
        </w:numPr>
        <w:spacing w:after="0" w:line="240" w:lineRule="auto"/>
      </w:pPr>
      <w:r w:rsidRPr="00E851A3">
        <w:t>rémunérations d’associés non déductibles</w:t>
      </w:r>
    </w:p>
    <w:p w14:paraId="2756316A" w14:textId="77777777" w:rsidR="00E851A3" w:rsidRPr="00E851A3" w:rsidRDefault="00E851A3">
      <w:pPr>
        <w:numPr>
          <w:ilvl w:val="0"/>
          <w:numId w:val="9"/>
        </w:numPr>
        <w:spacing w:after="0" w:line="240" w:lineRule="auto"/>
      </w:pPr>
      <w:r w:rsidRPr="00E851A3">
        <w:t>intérêts non déductibles</w:t>
      </w:r>
    </w:p>
    <w:p w14:paraId="30B27498" w14:textId="77777777" w:rsidR="00E851A3" w:rsidRPr="00E851A3" w:rsidRDefault="00E851A3">
      <w:pPr>
        <w:numPr>
          <w:ilvl w:val="0"/>
          <w:numId w:val="9"/>
        </w:numPr>
        <w:spacing w:after="0" w:line="240" w:lineRule="auto"/>
      </w:pPr>
      <w:r w:rsidRPr="00E851A3">
        <w:t>autres réintégrations</w:t>
      </w:r>
    </w:p>
    <w:p w14:paraId="492FB0D4" w14:textId="77777777" w:rsidR="00E851A3" w:rsidRPr="00E851A3" w:rsidRDefault="00E851A3" w:rsidP="00E851A3">
      <w:pPr>
        <w:spacing w:after="0" w:line="240" w:lineRule="auto"/>
      </w:pPr>
      <w:r w:rsidRPr="00E851A3">
        <w:t>− déductions fiscales</w:t>
      </w:r>
    </w:p>
    <w:p w14:paraId="459F850A" w14:textId="77777777" w:rsidR="00E851A3" w:rsidRPr="00E851A3" w:rsidRDefault="00E851A3" w:rsidP="00E851A3">
      <w:pPr>
        <w:spacing w:after="0" w:line="240" w:lineRule="auto"/>
      </w:pPr>
      <w:r w:rsidRPr="00E851A3">
        <w:t xml:space="preserve">= </w:t>
      </w:r>
      <w:r w:rsidRPr="00E851A3">
        <w:rPr>
          <w:b/>
          <w:bCs/>
        </w:rPr>
        <w:t>résultat fiscal commun</w:t>
      </w:r>
    </w:p>
    <w:p w14:paraId="13BFAA2D" w14:textId="77777777" w:rsidR="00E851A3" w:rsidRPr="00E851A3" w:rsidRDefault="00E851A3" w:rsidP="00E851A3">
      <w:pPr>
        <w:spacing w:after="0" w:line="240" w:lineRule="auto"/>
      </w:pPr>
      <w:r w:rsidRPr="00E851A3">
        <w:t>Ce résultat constitue ensuite la masse à répartir fiscalement entre les associés selon leurs droits, en tenant compte, lorsqu’il y a lieu, des éléments attribuables personnellement à chacun.</w:t>
      </w:r>
    </w:p>
    <w:p w14:paraId="3AF03626" w14:textId="77777777" w:rsidR="00E851A3" w:rsidRPr="00E851A3" w:rsidRDefault="00E851A3" w:rsidP="00E851A3">
      <w:pPr>
        <w:pStyle w:val="Titre1"/>
      </w:pPr>
      <w:r w:rsidRPr="00E851A3">
        <w:t>9. La rémunération de l’associé d’une société relevant de l’IR</w:t>
      </w:r>
    </w:p>
    <w:p w14:paraId="2C5A1351" w14:textId="77777777" w:rsidR="00E851A3" w:rsidRPr="00E851A3" w:rsidRDefault="00E851A3" w:rsidP="00E851A3">
      <w:pPr>
        <w:spacing w:after="0" w:line="240" w:lineRule="auto"/>
      </w:pPr>
      <w:r w:rsidRPr="00E851A3">
        <w:t>Il s’agit d’une différence fondamentale avec les sociétés soumises à l’IS.</w:t>
      </w:r>
    </w:p>
    <w:p w14:paraId="16A3D728" w14:textId="77777777" w:rsidR="00E851A3" w:rsidRPr="00E851A3" w:rsidRDefault="00E851A3" w:rsidP="00E851A3">
      <w:pPr>
        <w:spacing w:after="0" w:line="240" w:lineRule="auto"/>
      </w:pPr>
      <w:r w:rsidRPr="00E851A3">
        <w:t xml:space="preserve">La rémunération versée à un associé en contrepartie de son activité au sein d’une société relevant de l’article 8 </w:t>
      </w:r>
      <w:r w:rsidRPr="00E851A3">
        <w:rPr>
          <w:b/>
          <w:bCs/>
        </w:rPr>
        <w:t>n’est en principe pas une charge fiscalement déductible du bénéfice social</w:t>
      </w:r>
      <w:r w:rsidRPr="00E851A3">
        <w:t>.</w:t>
      </w:r>
    </w:p>
    <w:p w14:paraId="2681CD02" w14:textId="77777777" w:rsidR="00E851A3" w:rsidRPr="00E851A3" w:rsidRDefault="00E851A3" w:rsidP="00E851A3">
      <w:pPr>
        <w:spacing w:after="0" w:line="240" w:lineRule="auto"/>
      </w:pPr>
      <w:r w:rsidRPr="00E851A3">
        <w:t xml:space="preserve">Elle doit donc être </w:t>
      </w:r>
      <w:r w:rsidRPr="00E851A3">
        <w:rPr>
          <w:b/>
          <w:bCs/>
        </w:rPr>
        <w:t>réintégrée</w:t>
      </w:r>
      <w:r w:rsidRPr="00E851A3">
        <w:t xml:space="preserve"> lorsqu’elle a été comptabilisée en charge.</w:t>
      </w:r>
    </w:p>
    <w:p w14:paraId="5CA29766" w14:textId="33B9DE88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Pourquoi</w:t>
      </w:r>
      <w:r>
        <w:rPr>
          <w:b/>
          <w:bCs/>
        </w:rPr>
        <w:t> ?</w:t>
      </w:r>
    </w:p>
    <w:p w14:paraId="6496FD71" w14:textId="230A1A49" w:rsidR="00E851A3" w:rsidRPr="00E851A3" w:rsidRDefault="00E851A3" w:rsidP="00E851A3">
      <w:pPr>
        <w:spacing w:after="0" w:line="240" w:lineRule="auto"/>
      </w:pPr>
      <w:r w:rsidRPr="00E851A3">
        <w:t>Fiscalement, la rémunération de l’associé correspond à une modalité d’attribution du résultat de l’entreprise</w:t>
      </w:r>
      <w:r>
        <w:t> :</w:t>
      </w:r>
      <w:r w:rsidRPr="00E851A3">
        <w:t xml:space="preserve"> elle ne constitue pas un salaire venant diminuer le résultat à partager.</w:t>
      </w:r>
    </w:p>
    <w:p w14:paraId="0F85CCA4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Exemple</w:t>
      </w:r>
    </w:p>
    <w:p w14:paraId="1B087B55" w14:textId="4AAC45FB" w:rsidR="00E851A3" w:rsidRPr="00E851A3" w:rsidRDefault="00E851A3" w:rsidP="00E851A3">
      <w:pPr>
        <w:spacing w:after="0" w:line="240" w:lineRule="auto"/>
      </w:pPr>
      <w:r w:rsidRPr="00E851A3">
        <w:t>Une SNC verse 35 000</w:t>
      </w:r>
      <w:r>
        <w:t> €</w:t>
      </w:r>
      <w:r w:rsidRPr="00E851A3">
        <w:t xml:space="preserve"> à son associé A au titre de sa participation à la gestion.</w:t>
      </w:r>
    </w:p>
    <w:p w14:paraId="2F7037DC" w14:textId="77777777" w:rsidR="00E851A3" w:rsidRPr="00E851A3" w:rsidRDefault="00E851A3" w:rsidP="00E851A3">
      <w:pPr>
        <w:spacing w:after="0" w:line="240" w:lineRule="auto"/>
      </w:pPr>
      <w:r w:rsidRPr="00E851A3">
        <w:t>La somme est enregistrée en charge.</w:t>
      </w:r>
    </w:p>
    <w:p w14:paraId="7F1BAD70" w14:textId="58710BE1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Traitement fiscal</w:t>
      </w:r>
      <w:r>
        <w:rPr>
          <w:b/>
          <w:bCs/>
        </w:rPr>
        <w:t> :</w:t>
      </w:r>
    </w:p>
    <w:p w14:paraId="63D99C91" w14:textId="44BBE5CD" w:rsidR="00E851A3" w:rsidRPr="00E851A3" w:rsidRDefault="00E851A3" w:rsidP="00E851A3">
      <w:pPr>
        <w:spacing w:after="0" w:line="240" w:lineRule="auto"/>
      </w:pPr>
      <w:r w:rsidRPr="00E851A3">
        <w:t>35 000</w:t>
      </w:r>
      <w:r>
        <w:t> €</w:t>
      </w:r>
      <w:r w:rsidRPr="00E851A3">
        <w:t xml:space="preserve"> → </w:t>
      </w:r>
      <w:r w:rsidRPr="00E851A3">
        <w:rPr>
          <w:b/>
          <w:bCs/>
        </w:rPr>
        <w:t>réintégration</w:t>
      </w:r>
    </w:p>
    <w:p w14:paraId="2E5862AF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Comparaison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26"/>
        <w:gridCol w:w="6130"/>
      </w:tblGrid>
      <w:tr w:rsidR="00E851A3" w:rsidRPr="00E851A3" w14:paraId="6D087AA3" w14:textId="77777777" w:rsidTr="00E851A3">
        <w:trPr>
          <w:tblHeader/>
        </w:trPr>
        <w:tc>
          <w:tcPr>
            <w:tcW w:w="0" w:type="auto"/>
            <w:hideMark/>
          </w:tcPr>
          <w:p w14:paraId="0FCE9EA8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lastRenderedPageBreak/>
              <w:t>Dirigeant / associé</w:t>
            </w:r>
          </w:p>
        </w:tc>
        <w:tc>
          <w:tcPr>
            <w:tcW w:w="0" w:type="auto"/>
            <w:hideMark/>
          </w:tcPr>
          <w:p w14:paraId="04A946A9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Traitement de sa rémunération</w:t>
            </w:r>
          </w:p>
        </w:tc>
      </w:tr>
      <w:tr w:rsidR="00E851A3" w:rsidRPr="00E851A3" w14:paraId="5869BB83" w14:textId="77777777" w:rsidTr="00E851A3">
        <w:tc>
          <w:tcPr>
            <w:tcW w:w="0" w:type="auto"/>
            <w:hideMark/>
          </w:tcPr>
          <w:p w14:paraId="7955B6B9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Associé d’une société relevant de l’IR participant à l’exploitation</w:t>
            </w:r>
          </w:p>
        </w:tc>
        <w:tc>
          <w:tcPr>
            <w:tcW w:w="0" w:type="auto"/>
            <w:hideMark/>
          </w:tcPr>
          <w:p w14:paraId="684FCC9E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 xml:space="preserve">En principe </w:t>
            </w:r>
            <w:r w:rsidRPr="00E851A3">
              <w:rPr>
                <w:rFonts w:ascii="Calibri" w:hAnsi="Calibri" w:cs="Calibri"/>
                <w:b/>
                <w:bCs/>
                <w:sz w:val="20"/>
              </w:rPr>
              <w:t>non déductible</w:t>
            </w:r>
            <w:r w:rsidRPr="00E851A3">
              <w:rPr>
                <w:rFonts w:ascii="Calibri" w:hAnsi="Calibri" w:cs="Calibri"/>
                <w:sz w:val="20"/>
              </w:rPr>
              <w:t xml:space="preserve"> du résultat social</w:t>
            </w:r>
          </w:p>
        </w:tc>
      </w:tr>
      <w:tr w:rsidR="00E851A3" w:rsidRPr="00E851A3" w14:paraId="2BA19590" w14:textId="77777777" w:rsidTr="00E851A3">
        <w:tc>
          <w:tcPr>
            <w:tcW w:w="0" w:type="auto"/>
            <w:hideMark/>
          </w:tcPr>
          <w:p w14:paraId="6B4B82EE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Dirigeant d’une société relevant de l’IS</w:t>
            </w:r>
          </w:p>
        </w:tc>
        <w:tc>
          <w:tcPr>
            <w:tcW w:w="0" w:type="auto"/>
            <w:hideMark/>
          </w:tcPr>
          <w:p w14:paraId="4AEAC558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Déductible sous réserve notamment d’un travail effectif et d’une rémunération non excessive</w:t>
            </w:r>
          </w:p>
        </w:tc>
      </w:tr>
    </w:tbl>
    <w:p w14:paraId="70F391EC" w14:textId="77777777" w:rsidR="00E851A3" w:rsidRPr="00E851A3" w:rsidRDefault="00E851A3" w:rsidP="00E851A3">
      <w:pPr>
        <w:pStyle w:val="Titre1"/>
      </w:pPr>
      <w:r w:rsidRPr="00E851A3">
        <w:t>10. Une rémunération réintégrée doit être affectée à l’associé concerné</w:t>
      </w:r>
    </w:p>
    <w:p w14:paraId="4B31F80E" w14:textId="77777777" w:rsidR="00E851A3" w:rsidRPr="00E851A3" w:rsidRDefault="00E851A3" w:rsidP="00E851A3">
      <w:pPr>
        <w:spacing w:after="0" w:line="240" w:lineRule="auto"/>
      </w:pPr>
      <w:r w:rsidRPr="00E851A3">
        <w:t xml:space="preserve">Après avoir réintégré la rémunération dans le résultat fiscal commun, il serait incorrect de simplement répartir </w:t>
      </w:r>
      <w:r w:rsidRPr="00E851A3">
        <w:rPr>
          <w:b/>
          <w:bCs/>
        </w:rPr>
        <w:t>l’intégralité du résultat fiscal</w:t>
      </w:r>
      <w:r w:rsidRPr="00E851A3">
        <w:t xml:space="preserve"> en appliquant les pourcentages de participation.</w:t>
      </w:r>
    </w:p>
    <w:p w14:paraId="57060B86" w14:textId="77777777" w:rsidR="00E851A3" w:rsidRPr="00E851A3" w:rsidRDefault="00E851A3" w:rsidP="00E851A3">
      <w:pPr>
        <w:spacing w:after="0" w:line="240" w:lineRule="auto"/>
      </w:pPr>
      <w:r w:rsidRPr="00E851A3">
        <w:t>La rémunération réintégrée est d’abord rattachée à l’associé qui l’a perçue.</w:t>
      </w:r>
    </w:p>
    <w:p w14:paraId="1DF4F6BD" w14:textId="77777777" w:rsidR="00E851A3" w:rsidRPr="00E851A3" w:rsidRDefault="00E851A3" w:rsidP="00E851A3">
      <w:pPr>
        <w:spacing w:after="0" w:line="240" w:lineRule="auto"/>
      </w:pPr>
      <w:r w:rsidRPr="00E851A3">
        <w:t>Le BOFiP prévoit ainsi que la quote-part de l’associé comprend notamment sa rémunération puis sa part du solde des bénéfices selon les droits de répartition.</w:t>
      </w:r>
    </w:p>
    <w:p w14:paraId="59AA6914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Formule simplifiée</w:t>
      </w:r>
    </w:p>
    <w:p w14:paraId="798E1BD9" w14:textId="7F3DB1E4" w:rsidR="00E851A3" w:rsidRPr="00E851A3" w:rsidRDefault="00E851A3" w:rsidP="00E851A3">
      <w:pPr>
        <w:spacing w:after="0" w:line="240" w:lineRule="auto"/>
      </w:pPr>
      <w:r w:rsidRPr="00E851A3">
        <w:t>Lorsque les seules particularités concernent les rémunérations</w:t>
      </w:r>
      <w:r>
        <w:t> :</w:t>
      </w:r>
    </w:p>
    <w:p w14:paraId="5BCF5023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Quote-part imposable d’un associé</w:t>
      </w:r>
    </w:p>
    <w:p w14:paraId="3B4235BE" w14:textId="77777777" w:rsidR="00E851A3" w:rsidRPr="00E851A3" w:rsidRDefault="00E851A3" w:rsidP="00E851A3">
      <w:pPr>
        <w:spacing w:after="0" w:line="240" w:lineRule="auto"/>
      </w:pPr>
      <w:r w:rsidRPr="00E851A3">
        <w:t xml:space="preserve">= </w:t>
      </w:r>
      <w:r w:rsidRPr="00E851A3">
        <w:rPr>
          <w:b/>
          <w:bCs/>
        </w:rPr>
        <w:t>rémunération personnelle réintégrée</w:t>
      </w:r>
    </w:p>
    <w:p w14:paraId="76148A7E" w14:textId="77777777" w:rsidR="00E851A3" w:rsidRPr="00E851A3" w:rsidRDefault="00E851A3">
      <w:pPr>
        <w:numPr>
          <w:ilvl w:val="0"/>
          <w:numId w:val="10"/>
        </w:numPr>
        <w:spacing w:after="0" w:line="240" w:lineRule="auto"/>
      </w:pPr>
      <w:r w:rsidRPr="00E851A3">
        <w:rPr>
          <w:b/>
          <w:bCs/>
        </w:rPr>
        <w:t>quote-part du résultat restant à répartir</w:t>
      </w:r>
    </w:p>
    <w:p w14:paraId="0D120720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Exemple</w:t>
      </w:r>
    </w:p>
    <w:p w14:paraId="07A81A24" w14:textId="7DDABAC9" w:rsidR="00E851A3" w:rsidRPr="00E851A3" w:rsidRDefault="00E851A3" w:rsidP="00E851A3">
      <w:pPr>
        <w:spacing w:after="0" w:line="240" w:lineRule="auto"/>
      </w:pPr>
      <w:r w:rsidRPr="00E851A3">
        <w:t>Une SNC comprend</w:t>
      </w:r>
      <w:r>
        <w:t> :</w:t>
      </w:r>
    </w:p>
    <w:p w14:paraId="56FF7D71" w14:textId="248F7342" w:rsidR="00E851A3" w:rsidRPr="00E851A3" w:rsidRDefault="00E851A3">
      <w:pPr>
        <w:numPr>
          <w:ilvl w:val="0"/>
          <w:numId w:val="11"/>
        </w:numPr>
        <w:spacing w:after="0" w:line="240" w:lineRule="auto"/>
      </w:pPr>
      <w:r w:rsidRPr="00E851A3">
        <w:t>associé A</w:t>
      </w:r>
      <w:r>
        <w:t> :</w:t>
      </w:r>
      <w:r w:rsidRPr="00E851A3">
        <w:t xml:space="preserve"> 60</w:t>
      </w:r>
      <w:r>
        <w:t> % ;</w:t>
      </w:r>
    </w:p>
    <w:p w14:paraId="227C31E4" w14:textId="3875E098" w:rsidR="00E851A3" w:rsidRPr="00E851A3" w:rsidRDefault="00E851A3">
      <w:pPr>
        <w:numPr>
          <w:ilvl w:val="0"/>
          <w:numId w:val="11"/>
        </w:numPr>
        <w:spacing w:after="0" w:line="240" w:lineRule="auto"/>
      </w:pPr>
      <w:r w:rsidRPr="00E851A3">
        <w:t>associé B</w:t>
      </w:r>
      <w:r>
        <w:t> :</w:t>
      </w:r>
      <w:r w:rsidRPr="00E851A3">
        <w:t xml:space="preserve"> 40</w:t>
      </w:r>
      <w:r>
        <w:t> %</w:t>
      </w:r>
      <w:r w:rsidRPr="00E851A3">
        <w:t>.</w:t>
      </w:r>
    </w:p>
    <w:p w14:paraId="1192C981" w14:textId="7BC92A63" w:rsidR="00E851A3" w:rsidRPr="00E851A3" w:rsidRDefault="00E851A3" w:rsidP="00E851A3">
      <w:pPr>
        <w:spacing w:after="0" w:line="240" w:lineRule="auto"/>
      </w:pPr>
      <w:r w:rsidRPr="00E851A3">
        <w:t>Résultat comptable après comptabilisation des rémunérations</w:t>
      </w:r>
      <w:r>
        <w:t> :</w:t>
      </w:r>
      <w:r w:rsidRPr="00E851A3">
        <w:t xml:space="preserve"> </w:t>
      </w:r>
      <w:r w:rsidRPr="00E851A3">
        <w:rPr>
          <w:b/>
          <w:bCs/>
        </w:rPr>
        <w:t>70 000</w:t>
      </w:r>
      <w:r>
        <w:rPr>
          <w:b/>
          <w:bCs/>
        </w:rPr>
        <w:t> €</w:t>
      </w:r>
    </w:p>
    <w:p w14:paraId="47490CE4" w14:textId="525C9320" w:rsidR="00E851A3" w:rsidRPr="00E851A3" w:rsidRDefault="00E851A3" w:rsidP="00E851A3">
      <w:pPr>
        <w:spacing w:after="0" w:line="240" w:lineRule="auto"/>
      </w:pPr>
      <w:r w:rsidRPr="00E851A3">
        <w:t>Rémunérations</w:t>
      </w:r>
      <w:r>
        <w:t> :</w:t>
      </w:r>
    </w:p>
    <w:p w14:paraId="5880550D" w14:textId="201904AE" w:rsidR="00E851A3" w:rsidRPr="00E851A3" w:rsidRDefault="00E851A3">
      <w:pPr>
        <w:numPr>
          <w:ilvl w:val="0"/>
          <w:numId w:val="12"/>
        </w:numPr>
        <w:spacing w:after="0" w:line="240" w:lineRule="auto"/>
      </w:pPr>
      <w:r w:rsidRPr="00E851A3">
        <w:t>A</w:t>
      </w:r>
      <w:r>
        <w:t> :</w:t>
      </w:r>
      <w:r w:rsidRPr="00E851A3">
        <w:t xml:space="preserve"> 30 000</w:t>
      </w:r>
      <w:r>
        <w:t> € ;</w:t>
      </w:r>
    </w:p>
    <w:p w14:paraId="4E4BC5D7" w14:textId="666F079A" w:rsidR="00E851A3" w:rsidRPr="00E851A3" w:rsidRDefault="00E851A3">
      <w:pPr>
        <w:numPr>
          <w:ilvl w:val="0"/>
          <w:numId w:val="12"/>
        </w:numPr>
        <w:spacing w:after="0" w:line="240" w:lineRule="auto"/>
      </w:pPr>
      <w:r w:rsidRPr="00E851A3">
        <w:t>B</w:t>
      </w:r>
      <w:r>
        <w:t> :</w:t>
      </w:r>
      <w:r w:rsidRPr="00E851A3">
        <w:t xml:space="preserve"> 20 000</w:t>
      </w:r>
      <w:r>
        <w:t> €</w:t>
      </w:r>
      <w:r w:rsidRPr="00E851A3">
        <w:t>.</w:t>
      </w:r>
    </w:p>
    <w:p w14:paraId="4BF19515" w14:textId="6ACFC386" w:rsidR="00E851A3" w:rsidRPr="00E851A3" w:rsidRDefault="00E851A3" w:rsidP="00E851A3">
      <w:pPr>
        <w:spacing w:after="0" w:line="240" w:lineRule="auto"/>
      </w:pPr>
      <w:r w:rsidRPr="00E851A3">
        <w:t>Résultat fiscal commun</w:t>
      </w:r>
      <w:r>
        <w:t> :</w:t>
      </w:r>
    </w:p>
    <w:p w14:paraId="0DF12784" w14:textId="77777777" w:rsidR="00E851A3" w:rsidRPr="00E851A3" w:rsidRDefault="00E851A3" w:rsidP="00E851A3">
      <w:pPr>
        <w:spacing w:after="0" w:line="240" w:lineRule="auto"/>
      </w:pPr>
      <w:r w:rsidRPr="00E851A3">
        <w:t>70 000 + 30 000 + 20 000</w:t>
      </w:r>
    </w:p>
    <w:p w14:paraId="7785A11B" w14:textId="6B97FEDC" w:rsidR="00E851A3" w:rsidRPr="00E851A3" w:rsidRDefault="00E851A3" w:rsidP="00E851A3">
      <w:pPr>
        <w:spacing w:after="0" w:line="240" w:lineRule="auto"/>
      </w:pPr>
      <w:r w:rsidRPr="00E851A3">
        <w:t xml:space="preserve">= </w:t>
      </w:r>
      <w:r w:rsidRPr="00E851A3">
        <w:rPr>
          <w:b/>
          <w:bCs/>
        </w:rPr>
        <w:t>120 000</w:t>
      </w:r>
      <w:r>
        <w:rPr>
          <w:b/>
          <w:bCs/>
        </w:rPr>
        <w:t> €</w:t>
      </w:r>
    </w:p>
    <w:p w14:paraId="5C8284D0" w14:textId="7F6E6F02" w:rsidR="00E851A3" w:rsidRPr="00E851A3" w:rsidRDefault="00E851A3" w:rsidP="00E851A3">
      <w:pPr>
        <w:spacing w:after="0" w:line="240" w:lineRule="auto"/>
      </w:pPr>
      <w:r w:rsidRPr="00E851A3">
        <w:t xml:space="preserve">Mais le solde économique restant après les rémunérations est de </w:t>
      </w:r>
      <w:r w:rsidRPr="00E851A3">
        <w:rPr>
          <w:b/>
          <w:bCs/>
        </w:rPr>
        <w:t>70 000</w:t>
      </w:r>
      <w:r>
        <w:rPr>
          <w:b/>
          <w:bCs/>
        </w:rPr>
        <w:t> €</w:t>
      </w:r>
      <w:r w:rsidRPr="00E851A3">
        <w:t>.</w:t>
      </w:r>
    </w:p>
    <w:p w14:paraId="162E1115" w14:textId="1B08BD06" w:rsidR="00E851A3" w:rsidRPr="00E851A3" w:rsidRDefault="00E851A3" w:rsidP="00E851A3">
      <w:pPr>
        <w:spacing w:after="0" w:line="240" w:lineRule="auto"/>
      </w:pPr>
      <w:r w:rsidRPr="00E851A3">
        <w:t>Quote-part A</w:t>
      </w:r>
      <w:r>
        <w:t> :</w:t>
      </w:r>
    </w:p>
    <w:p w14:paraId="00520D3A" w14:textId="3C0FCB68" w:rsidR="00E851A3" w:rsidRPr="00E851A3" w:rsidRDefault="00E851A3" w:rsidP="00E851A3">
      <w:pPr>
        <w:spacing w:after="0" w:line="240" w:lineRule="auto"/>
      </w:pPr>
      <w:r w:rsidRPr="00E851A3">
        <w:t>30 000 + (70 000 × 60</w:t>
      </w:r>
      <w:r>
        <w:t> %</w:t>
      </w:r>
      <w:r w:rsidRPr="00E851A3">
        <w:t>)</w:t>
      </w:r>
    </w:p>
    <w:p w14:paraId="66D21F31" w14:textId="77777777" w:rsidR="00E851A3" w:rsidRPr="00E851A3" w:rsidRDefault="00E851A3" w:rsidP="00E851A3">
      <w:pPr>
        <w:spacing w:after="0" w:line="240" w:lineRule="auto"/>
      </w:pPr>
      <w:r w:rsidRPr="00E851A3">
        <w:t>= 30 000 + 42 000</w:t>
      </w:r>
    </w:p>
    <w:p w14:paraId="260392B0" w14:textId="4E06A9DE" w:rsidR="00E851A3" w:rsidRPr="00E851A3" w:rsidRDefault="00E851A3" w:rsidP="00E851A3">
      <w:pPr>
        <w:spacing w:after="0" w:line="240" w:lineRule="auto"/>
      </w:pPr>
      <w:r w:rsidRPr="00E851A3">
        <w:t xml:space="preserve">= </w:t>
      </w:r>
      <w:r w:rsidRPr="00E851A3">
        <w:rPr>
          <w:b/>
          <w:bCs/>
        </w:rPr>
        <w:t>72 000</w:t>
      </w:r>
      <w:r>
        <w:rPr>
          <w:b/>
          <w:bCs/>
        </w:rPr>
        <w:t> €</w:t>
      </w:r>
    </w:p>
    <w:p w14:paraId="721F43C6" w14:textId="248B14B2" w:rsidR="00E851A3" w:rsidRPr="00E851A3" w:rsidRDefault="00E851A3" w:rsidP="00E851A3">
      <w:pPr>
        <w:spacing w:after="0" w:line="240" w:lineRule="auto"/>
      </w:pPr>
      <w:r w:rsidRPr="00E851A3">
        <w:t>Quote-part B</w:t>
      </w:r>
      <w:r>
        <w:t> :</w:t>
      </w:r>
    </w:p>
    <w:p w14:paraId="3477FAF7" w14:textId="71AE8D26" w:rsidR="00E851A3" w:rsidRPr="00E851A3" w:rsidRDefault="00E851A3" w:rsidP="00E851A3">
      <w:pPr>
        <w:spacing w:after="0" w:line="240" w:lineRule="auto"/>
      </w:pPr>
      <w:r w:rsidRPr="00E851A3">
        <w:t>20 000 + (70 000 × 40</w:t>
      </w:r>
      <w:r>
        <w:t> %</w:t>
      </w:r>
      <w:r w:rsidRPr="00E851A3">
        <w:t>)</w:t>
      </w:r>
    </w:p>
    <w:p w14:paraId="79E3AF44" w14:textId="77777777" w:rsidR="00E851A3" w:rsidRPr="00E851A3" w:rsidRDefault="00E851A3" w:rsidP="00E851A3">
      <w:pPr>
        <w:spacing w:after="0" w:line="240" w:lineRule="auto"/>
      </w:pPr>
      <w:r w:rsidRPr="00E851A3">
        <w:lastRenderedPageBreak/>
        <w:t>= 20 000 + 28 000</w:t>
      </w:r>
    </w:p>
    <w:p w14:paraId="2EC7C63B" w14:textId="17C74A6C" w:rsidR="00E851A3" w:rsidRPr="00E851A3" w:rsidRDefault="00E851A3" w:rsidP="00E851A3">
      <w:pPr>
        <w:spacing w:after="0" w:line="240" w:lineRule="auto"/>
      </w:pPr>
      <w:r w:rsidRPr="00E851A3">
        <w:t xml:space="preserve">= </w:t>
      </w:r>
      <w:r w:rsidRPr="00E851A3">
        <w:rPr>
          <w:b/>
          <w:bCs/>
        </w:rPr>
        <w:t>48 000</w:t>
      </w:r>
      <w:r>
        <w:rPr>
          <w:b/>
          <w:bCs/>
        </w:rPr>
        <w:t> €</w:t>
      </w:r>
    </w:p>
    <w:p w14:paraId="410C8918" w14:textId="1F5F7F2B" w:rsidR="00E851A3" w:rsidRPr="00E851A3" w:rsidRDefault="00E851A3" w:rsidP="00E851A3">
      <w:pPr>
        <w:spacing w:after="0" w:line="240" w:lineRule="auto"/>
      </w:pPr>
      <w:r w:rsidRPr="00E851A3">
        <w:t>Contrôle</w:t>
      </w:r>
      <w:r>
        <w:t> :</w:t>
      </w:r>
    </w:p>
    <w:p w14:paraId="18F43862" w14:textId="42C2FAFA" w:rsidR="00E851A3" w:rsidRPr="00E851A3" w:rsidRDefault="00E851A3" w:rsidP="00E851A3">
      <w:pPr>
        <w:spacing w:after="0" w:line="240" w:lineRule="auto"/>
      </w:pPr>
      <w:r w:rsidRPr="00E851A3">
        <w:t xml:space="preserve">72 000 + 48 000 = </w:t>
      </w:r>
      <w:r w:rsidRPr="00E851A3">
        <w:rPr>
          <w:b/>
          <w:bCs/>
        </w:rPr>
        <w:t>120 000</w:t>
      </w:r>
      <w:r>
        <w:rPr>
          <w:b/>
          <w:bCs/>
        </w:rPr>
        <w:t> €</w:t>
      </w:r>
    </w:p>
    <w:p w14:paraId="6C23D932" w14:textId="77777777" w:rsidR="00E851A3" w:rsidRPr="00E851A3" w:rsidRDefault="00E851A3" w:rsidP="00E851A3">
      <w:pPr>
        <w:pStyle w:val="Titre1"/>
      </w:pPr>
      <w:r w:rsidRPr="00E851A3">
        <w:t>11. Ne pas confondre pourcentage de capital et droits dans les bénéfices</w:t>
      </w:r>
    </w:p>
    <w:p w14:paraId="36504BF3" w14:textId="77777777" w:rsidR="00E851A3" w:rsidRPr="00E851A3" w:rsidRDefault="00E851A3" w:rsidP="00E851A3">
      <w:pPr>
        <w:spacing w:after="0" w:line="240" w:lineRule="auto"/>
      </w:pPr>
      <w:r w:rsidRPr="00E851A3">
        <w:t>La quote-part fiscale n’est pas nécessairement calculée à partir du seul pourcentage de capital détenu.</w:t>
      </w:r>
    </w:p>
    <w:p w14:paraId="417E7BA0" w14:textId="77777777" w:rsidR="00E851A3" w:rsidRPr="00E851A3" w:rsidRDefault="00E851A3" w:rsidP="00E851A3">
      <w:pPr>
        <w:spacing w:after="0" w:line="240" w:lineRule="auto"/>
      </w:pPr>
      <w:r w:rsidRPr="00E851A3">
        <w:t xml:space="preserve">Il faut utiliser les </w:t>
      </w:r>
      <w:r w:rsidRPr="00E851A3">
        <w:rPr>
          <w:b/>
          <w:bCs/>
        </w:rPr>
        <w:t>droits de l’associé dans les bénéfices</w:t>
      </w:r>
      <w:r w:rsidRPr="00E851A3">
        <w:t>, tels qu’ils résultent de la situation juridique applicable et, dans les cas usuels, des stipulations statutaires. Le BOFiP retient expressément la proportion prévue pour le partage des bénéfices.</w:t>
      </w:r>
    </w:p>
    <w:p w14:paraId="2C597481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Exemple</w:t>
      </w:r>
    </w:p>
    <w:p w14:paraId="7ED7485C" w14:textId="30C724A3" w:rsidR="00E851A3" w:rsidRPr="00E851A3" w:rsidRDefault="00E851A3" w:rsidP="00E851A3">
      <w:pPr>
        <w:spacing w:after="0" w:line="240" w:lineRule="auto"/>
      </w:pPr>
      <w:r w:rsidRPr="00E851A3">
        <w:t>Capital</w:t>
      </w:r>
      <w:r>
        <w:t> :</w:t>
      </w:r>
    </w:p>
    <w:p w14:paraId="23FFE6E9" w14:textId="08B770EE" w:rsidR="00E851A3" w:rsidRPr="00E851A3" w:rsidRDefault="00E851A3">
      <w:pPr>
        <w:numPr>
          <w:ilvl w:val="0"/>
          <w:numId w:val="13"/>
        </w:numPr>
        <w:spacing w:after="0" w:line="240" w:lineRule="auto"/>
      </w:pPr>
      <w:r w:rsidRPr="00E851A3">
        <w:t>A</w:t>
      </w:r>
      <w:r>
        <w:t> :</w:t>
      </w:r>
      <w:r w:rsidRPr="00E851A3">
        <w:t xml:space="preserve"> 50</w:t>
      </w:r>
      <w:r>
        <w:t> % ;</w:t>
      </w:r>
    </w:p>
    <w:p w14:paraId="2B4A4B4B" w14:textId="007B1407" w:rsidR="00E851A3" w:rsidRPr="00E851A3" w:rsidRDefault="00E851A3">
      <w:pPr>
        <w:numPr>
          <w:ilvl w:val="0"/>
          <w:numId w:val="13"/>
        </w:numPr>
        <w:spacing w:after="0" w:line="240" w:lineRule="auto"/>
      </w:pPr>
      <w:r w:rsidRPr="00E851A3">
        <w:t>B</w:t>
      </w:r>
      <w:r>
        <w:t> :</w:t>
      </w:r>
      <w:r w:rsidRPr="00E851A3">
        <w:t xml:space="preserve"> 50</w:t>
      </w:r>
      <w:r>
        <w:t> %</w:t>
      </w:r>
      <w:r w:rsidRPr="00E851A3">
        <w:t>.</w:t>
      </w:r>
    </w:p>
    <w:p w14:paraId="5C373D22" w14:textId="27590678" w:rsidR="00E851A3" w:rsidRPr="00E851A3" w:rsidRDefault="00E851A3" w:rsidP="00E851A3">
      <w:pPr>
        <w:spacing w:after="0" w:line="240" w:lineRule="auto"/>
      </w:pPr>
      <w:r w:rsidRPr="00E851A3">
        <w:t>Mais les statuts prévoient une répartition régulière des bénéfices</w:t>
      </w:r>
      <w:r>
        <w:t> :</w:t>
      </w:r>
    </w:p>
    <w:p w14:paraId="4E3126BB" w14:textId="210A927C" w:rsidR="00E851A3" w:rsidRPr="00E851A3" w:rsidRDefault="00E851A3">
      <w:pPr>
        <w:numPr>
          <w:ilvl w:val="0"/>
          <w:numId w:val="14"/>
        </w:numPr>
        <w:spacing w:after="0" w:line="240" w:lineRule="auto"/>
      </w:pPr>
      <w:r w:rsidRPr="00E851A3">
        <w:t>A</w:t>
      </w:r>
      <w:r>
        <w:t> :</w:t>
      </w:r>
      <w:r w:rsidRPr="00E851A3">
        <w:t xml:space="preserve"> 60</w:t>
      </w:r>
      <w:r>
        <w:t> % ;</w:t>
      </w:r>
    </w:p>
    <w:p w14:paraId="4EA7A48E" w14:textId="4AAD7513" w:rsidR="00E851A3" w:rsidRPr="00E851A3" w:rsidRDefault="00E851A3">
      <w:pPr>
        <w:numPr>
          <w:ilvl w:val="0"/>
          <w:numId w:val="14"/>
        </w:numPr>
        <w:spacing w:after="0" w:line="240" w:lineRule="auto"/>
      </w:pPr>
      <w:r w:rsidRPr="00E851A3">
        <w:t>B</w:t>
      </w:r>
      <w:r>
        <w:t> :</w:t>
      </w:r>
      <w:r w:rsidRPr="00E851A3">
        <w:t xml:space="preserve"> 40</w:t>
      </w:r>
      <w:r>
        <w:t> %</w:t>
      </w:r>
      <w:r w:rsidRPr="00E851A3">
        <w:t>.</w:t>
      </w:r>
    </w:p>
    <w:p w14:paraId="1060C683" w14:textId="71F72A32" w:rsidR="00E851A3" w:rsidRPr="00E851A3" w:rsidRDefault="00E851A3" w:rsidP="00E851A3">
      <w:pPr>
        <w:spacing w:after="0" w:line="240" w:lineRule="auto"/>
      </w:pPr>
      <w:r w:rsidRPr="00E851A3">
        <w:t>Pour la répartition du résultat fiscal</w:t>
      </w:r>
      <w:r>
        <w:t> :</w:t>
      </w:r>
    </w:p>
    <w:p w14:paraId="6BAC4AC8" w14:textId="7A8D3A21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utiliser 60</w:t>
      </w:r>
      <w:r>
        <w:rPr>
          <w:b/>
          <w:bCs/>
        </w:rPr>
        <w:t> %</w:t>
      </w:r>
      <w:r w:rsidRPr="00E851A3">
        <w:rPr>
          <w:b/>
          <w:bCs/>
        </w:rPr>
        <w:t xml:space="preserve"> / 40</w:t>
      </w:r>
      <w:r>
        <w:rPr>
          <w:b/>
          <w:bCs/>
        </w:rPr>
        <w:t> %</w:t>
      </w:r>
      <w:r w:rsidRPr="00E851A3">
        <w:t>, et non 50</w:t>
      </w:r>
      <w:r>
        <w:t> %</w:t>
      </w:r>
      <w:r w:rsidRPr="00E851A3">
        <w:t xml:space="preserve"> / 50</w:t>
      </w:r>
      <w:r>
        <w:t> %</w:t>
      </w:r>
      <w:r w:rsidRPr="00E851A3">
        <w:t>, si ce sont bien les droits applicables à la période concernée.</w:t>
      </w:r>
    </w:p>
    <w:p w14:paraId="4BBDC787" w14:textId="77777777" w:rsidR="00E851A3" w:rsidRPr="00E851A3" w:rsidRDefault="00E851A3" w:rsidP="00E851A3">
      <w:pPr>
        <w:pStyle w:val="Titre1"/>
      </w:pPr>
      <w:r w:rsidRPr="00E851A3">
        <w:t>12. Les intérêts des comptes courants d’associés</w:t>
      </w:r>
    </w:p>
    <w:p w14:paraId="4A9C5D09" w14:textId="77777777" w:rsidR="00E851A3" w:rsidRPr="00E851A3" w:rsidRDefault="00E851A3" w:rsidP="00E851A3">
      <w:pPr>
        <w:spacing w:after="0" w:line="240" w:lineRule="auto"/>
      </w:pPr>
      <w:r w:rsidRPr="00E851A3">
        <w:t xml:space="preserve">Un associé peut prêter des fonds à sa société par l’intermédiaire d’un </w:t>
      </w:r>
      <w:r w:rsidRPr="00E851A3">
        <w:rPr>
          <w:b/>
          <w:bCs/>
        </w:rPr>
        <w:t>compte courant d’associé</w:t>
      </w:r>
      <w:r w:rsidRPr="00E851A3">
        <w:t>.</w:t>
      </w:r>
    </w:p>
    <w:p w14:paraId="6BA9F7AF" w14:textId="77777777" w:rsidR="00E851A3" w:rsidRPr="00E851A3" w:rsidRDefault="00E851A3" w:rsidP="00E851A3">
      <w:pPr>
        <w:spacing w:after="0" w:line="240" w:lineRule="auto"/>
      </w:pPr>
      <w:r w:rsidRPr="00E851A3">
        <w:t>Les intérêts correspondants ne suivent pas exactement le régime de la rémunération de l’associé.</w:t>
      </w:r>
    </w:p>
    <w:p w14:paraId="728FF779" w14:textId="77777777" w:rsidR="00E851A3" w:rsidRPr="00E851A3" w:rsidRDefault="00E851A3" w:rsidP="00E851A3">
      <w:pPr>
        <w:spacing w:after="0" w:line="240" w:lineRule="auto"/>
      </w:pPr>
      <w:r w:rsidRPr="00E851A3">
        <w:t>Ils sont déductibles du résultat de la société dans les conditions et limites prévues par l’article 39 du CGI. La limitation s’applique aux sociétés relevant de l’IR comme à celles relevant de l’IS.</w:t>
      </w:r>
    </w:p>
    <w:p w14:paraId="1815C363" w14:textId="44D1A4A9" w:rsidR="00E851A3" w:rsidRPr="00E851A3" w:rsidRDefault="00E851A3" w:rsidP="00E851A3">
      <w:pPr>
        <w:spacing w:after="0" w:line="240" w:lineRule="auto"/>
      </w:pPr>
      <w:r w:rsidRPr="00E851A3">
        <w:t>Deux contrôles sont notamment nécessaires</w:t>
      </w:r>
      <w:r>
        <w:t> :</w:t>
      </w:r>
    </w:p>
    <w:p w14:paraId="15F56C22" w14:textId="1A5DB852" w:rsidR="00E851A3" w:rsidRPr="00E851A3" w:rsidRDefault="00E851A3">
      <w:pPr>
        <w:numPr>
          <w:ilvl w:val="0"/>
          <w:numId w:val="15"/>
        </w:numPr>
        <w:spacing w:after="0" w:line="240" w:lineRule="auto"/>
      </w:pPr>
      <w:r w:rsidRPr="00E851A3">
        <w:t>vérifier les conditions liées au capital</w:t>
      </w:r>
      <w:r>
        <w:t> ;</w:t>
      </w:r>
    </w:p>
    <w:p w14:paraId="03420C8D" w14:textId="77777777" w:rsidR="00E851A3" w:rsidRPr="00E851A3" w:rsidRDefault="00E851A3">
      <w:pPr>
        <w:numPr>
          <w:ilvl w:val="0"/>
          <w:numId w:val="15"/>
        </w:numPr>
        <w:spacing w:after="0" w:line="240" w:lineRule="auto"/>
      </w:pPr>
      <w:r w:rsidRPr="00E851A3">
        <w:t xml:space="preserve">comparer le taux servi au </w:t>
      </w:r>
      <w:r w:rsidRPr="00E851A3">
        <w:rPr>
          <w:b/>
          <w:bCs/>
        </w:rPr>
        <w:t>taux fiscal maximal déductible</w:t>
      </w:r>
      <w:r w:rsidRPr="00E851A3">
        <w:t xml:space="preserve"> applicable à l’exercice.</w:t>
      </w:r>
    </w:p>
    <w:p w14:paraId="17E8398B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Schéma</w:t>
      </w:r>
    </w:p>
    <w:p w14:paraId="42F44571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Intérêts comptabilisés</w:t>
      </w:r>
    </w:p>
    <w:p w14:paraId="3018D685" w14:textId="4CFC9038" w:rsidR="00E851A3" w:rsidRPr="00E851A3" w:rsidRDefault="00E851A3" w:rsidP="00E851A3">
      <w:pPr>
        <w:spacing w:after="0" w:line="240" w:lineRule="auto"/>
      </w:pPr>
      <w:r w:rsidRPr="00E851A3">
        <w:t>→ fraction fiscalement admise</w:t>
      </w:r>
      <w:r>
        <w:t> :</w:t>
      </w:r>
      <w:r w:rsidRPr="00E851A3">
        <w:t xml:space="preserve"> </w:t>
      </w:r>
      <w:r w:rsidRPr="00E851A3">
        <w:rPr>
          <w:b/>
          <w:bCs/>
        </w:rPr>
        <w:t>déductible</w:t>
      </w:r>
    </w:p>
    <w:p w14:paraId="43EA7752" w14:textId="7234CBE4" w:rsidR="00E851A3" w:rsidRPr="00E851A3" w:rsidRDefault="00E851A3" w:rsidP="00E851A3">
      <w:pPr>
        <w:spacing w:after="0" w:line="240" w:lineRule="auto"/>
      </w:pPr>
      <w:r w:rsidRPr="00E851A3">
        <w:t>→ fraction excédentaire</w:t>
      </w:r>
      <w:r>
        <w:t> :</w:t>
      </w:r>
      <w:r w:rsidRPr="00E851A3">
        <w:t xml:space="preserve"> </w:t>
      </w:r>
      <w:r w:rsidRPr="00E851A3">
        <w:rPr>
          <w:b/>
          <w:bCs/>
        </w:rPr>
        <w:t>réintégration</w:t>
      </w:r>
    </w:p>
    <w:p w14:paraId="14F057D0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Exemple</w:t>
      </w:r>
    </w:p>
    <w:p w14:paraId="636583ED" w14:textId="5817FD83" w:rsidR="00E851A3" w:rsidRPr="00E851A3" w:rsidRDefault="00E851A3" w:rsidP="00E851A3">
      <w:pPr>
        <w:spacing w:after="0" w:line="240" w:lineRule="auto"/>
      </w:pPr>
      <w:r w:rsidRPr="00E851A3">
        <w:t>Compte courant</w:t>
      </w:r>
      <w:r>
        <w:t> :</w:t>
      </w:r>
      <w:r w:rsidRPr="00E851A3">
        <w:t xml:space="preserve"> 100 000</w:t>
      </w:r>
      <w:r>
        <w:t> €</w:t>
      </w:r>
    </w:p>
    <w:p w14:paraId="4883123C" w14:textId="5E870E8B" w:rsidR="00E851A3" w:rsidRPr="00E851A3" w:rsidRDefault="00E851A3" w:rsidP="00E851A3">
      <w:pPr>
        <w:spacing w:after="0" w:line="240" w:lineRule="auto"/>
      </w:pPr>
      <w:r w:rsidRPr="00E851A3">
        <w:t>Taux servi par la société</w:t>
      </w:r>
      <w:r>
        <w:t> :</w:t>
      </w:r>
      <w:r w:rsidRPr="00E851A3">
        <w:t xml:space="preserve"> 6</w:t>
      </w:r>
      <w:r>
        <w:t> %</w:t>
      </w:r>
    </w:p>
    <w:p w14:paraId="675F5A4A" w14:textId="599D59F8" w:rsidR="00E851A3" w:rsidRPr="00E851A3" w:rsidRDefault="00E851A3" w:rsidP="00E851A3">
      <w:pPr>
        <w:spacing w:after="0" w:line="240" w:lineRule="auto"/>
      </w:pPr>
      <w:r w:rsidRPr="00E851A3">
        <w:t>Taux fiscal maximal fourni dans le sujet</w:t>
      </w:r>
      <w:r>
        <w:t> :</w:t>
      </w:r>
      <w:r w:rsidRPr="00E851A3">
        <w:t xml:space="preserve"> 4,5</w:t>
      </w:r>
      <w:r>
        <w:t> %</w:t>
      </w:r>
    </w:p>
    <w:p w14:paraId="5017C88F" w14:textId="4606C21D" w:rsidR="00E851A3" w:rsidRPr="00E851A3" w:rsidRDefault="00E851A3" w:rsidP="00E851A3">
      <w:pPr>
        <w:spacing w:after="0" w:line="240" w:lineRule="auto"/>
      </w:pPr>
      <w:r w:rsidRPr="00E851A3">
        <w:lastRenderedPageBreak/>
        <w:t>Intérêts comptabilisés</w:t>
      </w:r>
      <w:r>
        <w:t> :</w:t>
      </w:r>
    </w:p>
    <w:p w14:paraId="3B760392" w14:textId="5707DAC1" w:rsidR="00E851A3" w:rsidRPr="00E851A3" w:rsidRDefault="00E851A3" w:rsidP="00E851A3">
      <w:pPr>
        <w:spacing w:after="0" w:line="240" w:lineRule="auto"/>
      </w:pPr>
      <w:r w:rsidRPr="00E851A3">
        <w:t>100 000 × 6</w:t>
      </w:r>
      <w:r>
        <w:t> %</w:t>
      </w:r>
      <w:r w:rsidRPr="00E851A3">
        <w:t xml:space="preserve"> = </w:t>
      </w:r>
      <w:r w:rsidRPr="00E851A3">
        <w:rPr>
          <w:b/>
          <w:bCs/>
        </w:rPr>
        <w:t>6 000</w:t>
      </w:r>
      <w:r>
        <w:rPr>
          <w:b/>
          <w:bCs/>
        </w:rPr>
        <w:t> €</w:t>
      </w:r>
    </w:p>
    <w:p w14:paraId="3973C7EA" w14:textId="327FE55F" w:rsidR="00E851A3" w:rsidRPr="00E851A3" w:rsidRDefault="00E851A3" w:rsidP="00E851A3">
      <w:pPr>
        <w:spacing w:after="0" w:line="240" w:lineRule="auto"/>
      </w:pPr>
      <w:r w:rsidRPr="00E851A3">
        <w:t>Intérêts fiscalement admis</w:t>
      </w:r>
      <w:r>
        <w:t> :</w:t>
      </w:r>
    </w:p>
    <w:p w14:paraId="29C9279D" w14:textId="74E30FDC" w:rsidR="00E851A3" w:rsidRPr="00E851A3" w:rsidRDefault="00E851A3" w:rsidP="00E851A3">
      <w:pPr>
        <w:spacing w:after="0" w:line="240" w:lineRule="auto"/>
      </w:pPr>
      <w:r w:rsidRPr="00E851A3">
        <w:t>100 000 × 4,5</w:t>
      </w:r>
      <w:r>
        <w:t> %</w:t>
      </w:r>
      <w:r w:rsidRPr="00E851A3">
        <w:t xml:space="preserve"> = </w:t>
      </w:r>
      <w:r w:rsidRPr="00E851A3">
        <w:rPr>
          <w:b/>
          <w:bCs/>
        </w:rPr>
        <w:t>4 500</w:t>
      </w:r>
      <w:r>
        <w:rPr>
          <w:b/>
          <w:bCs/>
        </w:rPr>
        <w:t> €</w:t>
      </w:r>
    </w:p>
    <w:p w14:paraId="25017014" w14:textId="629228D4" w:rsidR="00E851A3" w:rsidRPr="00E851A3" w:rsidRDefault="00E851A3" w:rsidP="00E851A3">
      <w:pPr>
        <w:spacing w:after="0" w:line="240" w:lineRule="auto"/>
      </w:pPr>
      <w:r w:rsidRPr="00E851A3">
        <w:t>Fraction non déductible</w:t>
      </w:r>
      <w:r>
        <w:t> :</w:t>
      </w:r>
    </w:p>
    <w:p w14:paraId="43357207" w14:textId="5E06B163" w:rsidR="00E851A3" w:rsidRPr="00E851A3" w:rsidRDefault="00E851A3" w:rsidP="00E851A3">
      <w:pPr>
        <w:spacing w:after="0" w:line="240" w:lineRule="auto"/>
      </w:pPr>
      <w:r w:rsidRPr="00E851A3">
        <w:t xml:space="preserve">6 000 − 4 500 = </w:t>
      </w:r>
      <w:r w:rsidRPr="00E851A3">
        <w:rPr>
          <w:b/>
          <w:bCs/>
        </w:rPr>
        <w:t>1 500</w:t>
      </w:r>
      <w:r>
        <w:rPr>
          <w:b/>
          <w:bCs/>
        </w:rPr>
        <w:t> €</w:t>
      </w:r>
    </w:p>
    <w:p w14:paraId="74644A4F" w14:textId="6358DA0C" w:rsidR="00E851A3" w:rsidRPr="00E851A3" w:rsidRDefault="00E851A3" w:rsidP="00E851A3">
      <w:pPr>
        <w:spacing w:after="0" w:line="240" w:lineRule="auto"/>
      </w:pPr>
      <w:r w:rsidRPr="00E851A3">
        <w:t xml:space="preserve">→ </w:t>
      </w:r>
      <w:r w:rsidRPr="00E851A3">
        <w:rPr>
          <w:b/>
          <w:bCs/>
        </w:rPr>
        <w:t>réintégration</w:t>
      </w:r>
      <w:r>
        <w:rPr>
          <w:b/>
          <w:bCs/>
        </w:rPr>
        <w:t> :</w:t>
      </w:r>
      <w:r w:rsidRPr="00E851A3">
        <w:rPr>
          <w:b/>
          <w:bCs/>
        </w:rPr>
        <w:t xml:space="preserve"> 1 500</w:t>
      </w:r>
      <w:r>
        <w:rPr>
          <w:b/>
          <w:bCs/>
        </w:rPr>
        <w:t> €</w:t>
      </w:r>
    </w:p>
    <w:p w14:paraId="4683BBC0" w14:textId="58BB5A1E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À l’examen, le taux fiscal à retenir doit être fourni ou recherché dans la documentation mise à disposition</w:t>
      </w:r>
      <w:r>
        <w:rPr>
          <w:b/>
          <w:bCs/>
        </w:rPr>
        <w:t> ;</w:t>
      </w:r>
      <w:r w:rsidRPr="00E851A3">
        <w:rPr>
          <w:b/>
          <w:bCs/>
        </w:rPr>
        <w:t xml:space="preserve"> il varie selon la date de clôture de l’exercice.</w:t>
      </w:r>
    </w:p>
    <w:p w14:paraId="46C682C0" w14:textId="77777777" w:rsidR="00E851A3" w:rsidRPr="00E851A3" w:rsidRDefault="00E851A3" w:rsidP="00E851A3">
      <w:pPr>
        <w:pStyle w:val="Titre1"/>
      </w:pPr>
      <w:r w:rsidRPr="00E851A3">
        <w:t>13. Imposition des intérêts déductibles chez l’associé</w:t>
      </w:r>
    </w:p>
    <w:p w14:paraId="4892DCF6" w14:textId="77777777" w:rsidR="00E851A3" w:rsidRPr="00E851A3" w:rsidRDefault="00E851A3" w:rsidP="00E851A3">
      <w:pPr>
        <w:spacing w:after="0" w:line="240" w:lineRule="auto"/>
      </w:pPr>
      <w:r w:rsidRPr="00E851A3">
        <w:t xml:space="preserve">Lorsqu’ils sont fiscalement déductibles pour la société, les intérêts d’un compte courant constituent en principe, chez l’associé personne physique qui les perçoit à titre privé, des </w:t>
      </w:r>
      <w:r w:rsidRPr="00E851A3">
        <w:rPr>
          <w:b/>
          <w:bCs/>
        </w:rPr>
        <w:t>revenus de créances, dépôts et comptes courants</w:t>
      </w:r>
      <w:r w:rsidRPr="00E851A3">
        <w:t>, relevant des revenus de capitaux mobiliers.</w:t>
      </w:r>
    </w:p>
    <w:p w14:paraId="4533A1B5" w14:textId="6F4580DD" w:rsidR="00E851A3" w:rsidRPr="00E851A3" w:rsidRDefault="00E851A3" w:rsidP="00E851A3">
      <w:pPr>
        <w:spacing w:after="0" w:line="240" w:lineRule="auto"/>
      </w:pPr>
      <w:r w:rsidRPr="00E851A3">
        <w:t>Il faut donc distinguer</w:t>
      </w:r>
      <w:r>
        <w:t> :</w:t>
      </w:r>
    </w:p>
    <w:p w14:paraId="68CF7C83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quote-part de bénéfice professionnel</w:t>
      </w:r>
    </w:p>
    <w:p w14:paraId="7AE88CAC" w14:textId="77777777" w:rsidR="00E851A3" w:rsidRPr="00E851A3" w:rsidRDefault="00E851A3" w:rsidP="00E851A3">
      <w:pPr>
        <w:spacing w:after="0" w:line="240" w:lineRule="auto"/>
      </w:pPr>
      <w:r w:rsidRPr="00E851A3">
        <w:t>et</w:t>
      </w:r>
    </w:p>
    <w:p w14:paraId="46698F94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intérêts de compte courant fiscalement déductibles</w:t>
      </w:r>
      <w:r w:rsidRPr="00E851A3">
        <w:t>, qui peuvent relever d’une autre catégorie de revenus chez l’associé.</w:t>
      </w:r>
    </w:p>
    <w:p w14:paraId="5AB60C96" w14:textId="77777777" w:rsidR="00E851A3" w:rsidRPr="00E851A3" w:rsidRDefault="00E851A3" w:rsidP="00E851A3">
      <w:pPr>
        <w:spacing w:after="0" w:line="240" w:lineRule="auto"/>
      </w:pPr>
      <w:r w:rsidRPr="00E851A3">
        <w:t>Cette distinction évite de taxer deux fois la même somme.</w:t>
      </w:r>
    </w:p>
    <w:p w14:paraId="150DBEF2" w14:textId="77777777" w:rsidR="00E851A3" w:rsidRPr="00E851A3" w:rsidRDefault="00E851A3" w:rsidP="00E851A3">
      <w:pPr>
        <w:pStyle w:val="Titre1"/>
      </w:pPr>
      <w:r w:rsidRPr="00E851A3">
        <w:t>14. Les intérêts non déductibles</w:t>
      </w:r>
    </w:p>
    <w:p w14:paraId="4B630555" w14:textId="7BA329FD" w:rsidR="00E851A3" w:rsidRPr="00E851A3" w:rsidRDefault="00E851A3" w:rsidP="00E851A3">
      <w:pPr>
        <w:spacing w:after="0" w:line="240" w:lineRule="auto"/>
      </w:pPr>
      <w:r w:rsidRPr="00E851A3">
        <w:t>Les intérêts</w:t>
      </w:r>
      <w:r>
        <w:t> :</w:t>
      </w:r>
    </w:p>
    <w:p w14:paraId="30D0694B" w14:textId="2A36769D" w:rsidR="00E851A3" w:rsidRPr="00E851A3" w:rsidRDefault="00E851A3">
      <w:pPr>
        <w:numPr>
          <w:ilvl w:val="0"/>
          <w:numId w:val="16"/>
        </w:numPr>
        <w:spacing w:after="0" w:line="240" w:lineRule="auto"/>
      </w:pPr>
      <w:r w:rsidRPr="00E851A3">
        <w:t>servis au capital proprement dit</w:t>
      </w:r>
      <w:r>
        <w:t> ;</w:t>
      </w:r>
    </w:p>
    <w:p w14:paraId="46642CCD" w14:textId="77777777" w:rsidR="00E851A3" w:rsidRPr="00E851A3" w:rsidRDefault="00E851A3">
      <w:pPr>
        <w:numPr>
          <w:ilvl w:val="0"/>
          <w:numId w:val="16"/>
        </w:numPr>
        <w:spacing w:after="0" w:line="240" w:lineRule="auto"/>
      </w:pPr>
      <w:r w:rsidRPr="00E851A3">
        <w:t>ou excédant la fraction admise fiscalement,</w:t>
      </w:r>
    </w:p>
    <w:p w14:paraId="0C17840D" w14:textId="77777777" w:rsidR="00E851A3" w:rsidRPr="00E851A3" w:rsidRDefault="00E851A3" w:rsidP="00E851A3">
      <w:pPr>
        <w:spacing w:after="0" w:line="240" w:lineRule="auto"/>
      </w:pPr>
      <w:r w:rsidRPr="00E851A3">
        <w:t>doivent être compris dans le bénéfice imposable selon les règles applicables.</w:t>
      </w:r>
    </w:p>
    <w:p w14:paraId="7D319673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Réflexe</w:t>
      </w:r>
    </w:p>
    <w:p w14:paraId="7265AEAA" w14:textId="290B901C" w:rsidR="00E851A3" w:rsidRPr="00E851A3" w:rsidRDefault="00E851A3" w:rsidP="00E851A3">
      <w:pPr>
        <w:spacing w:after="0" w:line="240" w:lineRule="auto"/>
      </w:pPr>
      <w:r w:rsidRPr="00E851A3">
        <w:t>Devant des intérêts versés à un associé</w:t>
      </w:r>
      <w:r>
        <w:t> :</w:t>
      </w:r>
    </w:p>
    <w:p w14:paraId="41EA9762" w14:textId="5BB4AB96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Quelle somme finance-t-il</w:t>
      </w:r>
      <w:r>
        <w:rPr>
          <w:b/>
          <w:bCs/>
        </w:rPr>
        <w:t> ?</w:t>
      </w:r>
    </w:p>
    <w:p w14:paraId="5FBE6C88" w14:textId="2D6396D8" w:rsidR="00E851A3" w:rsidRPr="00E851A3" w:rsidRDefault="00E851A3">
      <w:pPr>
        <w:numPr>
          <w:ilvl w:val="0"/>
          <w:numId w:val="17"/>
        </w:numPr>
        <w:spacing w:after="0" w:line="240" w:lineRule="auto"/>
      </w:pPr>
      <w:r w:rsidRPr="00E851A3">
        <w:t>capital</w:t>
      </w:r>
      <w:r>
        <w:t> ?</w:t>
      </w:r>
    </w:p>
    <w:p w14:paraId="275686C2" w14:textId="4420C23C" w:rsidR="00E851A3" w:rsidRPr="00E851A3" w:rsidRDefault="00E851A3">
      <w:pPr>
        <w:numPr>
          <w:ilvl w:val="0"/>
          <w:numId w:val="17"/>
        </w:numPr>
        <w:spacing w:after="0" w:line="240" w:lineRule="auto"/>
      </w:pPr>
      <w:r w:rsidRPr="00E851A3">
        <w:t>compte courant</w:t>
      </w:r>
      <w:r>
        <w:t> ?</w:t>
      </w:r>
    </w:p>
    <w:p w14:paraId="3D7C82CA" w14:textId="2B00558C" w:rsidR="00E851A3" w:rsidRPr="00E851A3" w:rsidRDefault="00E851A3" w:rsidP="00E851A3">
      <w:pPr>
        <w:spacing w:after="0" w:line="240" w:lineRule="auto"/>
      </w:pPr>
      <w:r w:rsidRPr="00E851A3">
        <w:t>Puis</w:t>
      </w:r>
      <w:r>
        <w:t> :</w:t>
      </w:r>
    </w:p>
    <w:p w14:paraId="6CB24FB4" w14:textId="185B89A2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les conditions de déduction sont-elles remplies</w:t>
      </w:r>
      <w:r>
        <w:rPr>
          <w:b/>
          <w:bCs/>
        </w:rPr>
        <w:t> ?</w:t>
      </w:r>
    </w:p>
    <w:p w14:paraId="0FA8A1CE" w14:textId="68B6C827" w:rsidR="00E851A3" w:rsidRPr="00E851A3" w:rsidRDefault="00E851A3" w:rsidP="00E851A3">
      <w:pPr>
        <w:spacing w:after="0" w:line="240" w:lineRule="auto"/>
      </w:pPr>
      <w:r w:rsidRPr="00E851A3">
        <w:t>Puis</w:t>
      </w:r>
      <w:r>
        <w:t> :</w:t>
      </w:r>
    </w:p>
    <w:p w14:paraId="53542796" w14:textId="63A71D25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quel montant est déductible</w:t>
      </w:r>
      <w:r>
        <w:rPr>
          <w:b/>
          <w:bCs/>
        </w:rPr>
        <w:t> ?</w:t>
      </w:r>
    </w:p>
    <w:p w14:paraId="5E7F97D5" w14:textId="77777777" w:rsidR="00E851A3" w:rsidRPr="00E851A3" w:rsidRDefault="00E851A3" w:rsidP="00E851A3">
      <w:pPr>
        <w:pStyle w:val="Titre1"/>
      </w:pPr>
      <w:r w:rsidRPr="00E851A3">
        <w:t>15. Les autres charges restent soumises aux règles ordinaires des BIC</w:t>
      </w:r>
    </w:p>
    <w:p w14:paraId="5FF0A742" w14:textId="77777777" w:rsidR="00E851A3" w:rsidRPr="00E851A3" w:rsidRDefault="00E851A3" w:rsidP="00E851A3">
      <w:pPr>
        <w:spacing w:after="0" w:line="240" w:lineRule="auto"/>
      </w:pPr>
      <w:r w:rsidRPr="00E851A3">
        <w:t>La présence d’une société ne change pas le traitement de l’ensemble des autres charges.</w:t>
      </w:r>
    </w:p>
    <w:p w14:paraId="2E4D89DC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lastRenderedPageBreak/>
        <w:t>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25"/>
        <w:gridCol w:w="4755"/>
      </w:tblGrid>
      <w:tr w:rsidR="00E851A3" w:rsidRPr="00E851A3" w14:paraId="164CB941" w14:textId="77777777" w:rsidTr="00E851A3">
        <w:trPr>
          <w:tblHeader/>
        </w:trPr>
        <w:tc>
          <w:tcPr>
            <w:tcW w:w="0" w:type="auto"/>
            <w:hideMark/>
          </w:tcPr>
          <w:p w14:paraId="6FAE9290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Opération</w:t>
            </w:r>
          </w:p>
        </w:tc>
        <w:tc>
          <w:tcPr>
            <w:tcW w:w="0" w:type="auto"/>
            <w:hideMark/>
          </w:tcPr>
          <w:p w14:paraId="17398FC2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Traitement</w:t>
            </w:r>
          </w:p>
        </w:tc>
      </w:tr>
      <w:tr w:rsidR="00E851A3" w:rsidRPr="00E851A3" w14:paraId="2478B92E" w14:textId="77777777" w:rsidTr="00E851A3">
        <w:tc>
          <w:tcPr>
            <w:tcW w:w="0" w:type="auto"/>
            <w:hideMark/>
          </w:tcPr>
          <w:p w14:paraId="186BB9CC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Amende</w:t>
            </w:r>
          </w:p>
        </w:tc>
        <w:tc>
          <w:tcPr>
            <w:tcW w:w="0" w:type="auto"/>
            <w:hideMark/>
          </w:tcPr>
          <w:p w14:paraId="77C39003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Réintégration</w:t>
            </w:r>
          </w:p>
        </w:tc>
      </w:tr>
      <w:tr w:rsidR="00E851A3" w:rsidRPr="00E851A3" w14:paraId="22AE58B2" w14:textId="77777777" w:rsidTr="00E851A3">
        <w:tc>
          <w:tcPr>
            <w:tcW w:w="0" w:type="auto"/>
            <w:hideMark/>
          </w:tcPr>
          <w:p w14:paraId="4664D760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Charge personnelle d’un associé supportée par la société</w:t>
            </w:r>
          </w:p>
        </w:tc>
        <w:tc>
          <w:tcPr>
            <w:tcW w:w="0" w:type="auto"/>
            <w:hideMark/>
          </w:tcPr>
          <w:p w14:paraId="25A76A86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Réintégration</w:t>
            </w:r>
          </w:p>
        </w:tc>
      </w:tr>
      <w:tr w:rsidR="00E851A3" w:rsidRPr="00E851A3" w14:paraId="2C50B5B8" w14:textId="77777777" w:rsidTr="00E851A3">
        <w:tc>
          <w:tcPr>
            <w:tcW w:w="0" w:type="auto"/>
            <w:hideMark/>
          </w:tcPr>
          <w:p w14:paraId="158D591E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Amortissement fiscalement excessif</w:t>
            </w:r>
          </w:p>
        </w:tc>
        <w:tc>
          <w:tcPr>
            <w:tcW w:w="0" w:type="auto"/>
            <w:hideMark/>
          </w:tcPr>
          <w:p w14:paraId="6AA08D1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Réintégration</w:t>
            </w:r>
          </w:p>
        </w:tc>
      </w:tr>
      <w:tr w:rsidR="00E851A3" w:rsidRPr="00E851A3" w14:paraId="579A641E" w14:textId="77777777" w:rsidTr="00E851A3">
        <w:tc>
          <w:tcPr>
            <w:tcW w:w="0" w:type="auto"/>
            <w:hideMark/>
          </w:tcPr>
          <w:p w14:paraId="2F5826F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Provision ne respectant pas les conditions fiscales</w:t>
            </w:r>
          </w:p>
        </w:tc>
        <w:tc>
          <w:tcPr>
            <w:tcW w:w="0" w:type="auto"/>
            <w:hideMark/>
          </w:tcPr>
          <w:p w14:paraId="63DAAFE2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Réintégration</w:t>
            </w:r>
          </w:p>
        </w:tc>
      </w:tr>
      <w:tr w:rsidR="00E851A3" w:rsidRPr="00E851A3" w14:paraId="7B893E6F" w14:textId="77777777" w:rsidTr="00E851A3">
        <w:tc>
          <w:tcPr>
            <w:tcW w:w="0" w:type="auto"/>
            <w:hideMark/>
          </w:tcPr>
          <w:p w14:paraId="58FFA5C5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ECA</w:t>
            </w:r>
          </w:p>
        </w:tc>
        <w:tc>
          <w:tcPr>
            <w:tcW w:w="0" w:type="auto"/>
            <w:hideMark/>
          </w:tcPr>
          <w:p w14:paraId="62874C5C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Déduction</w:t>
            </w:r>
          </w:p>
        </w:tc>
      </w:tr>
      <w:tr w:rsidR="00E851A3" w:rsidRPr="00E851A3" w14:paraId="1D3C3D8D" w14:textId="77777777" w:rsidTr="00E851A3">
        <w:tc>
          <w:tcPr>
            <w:tcW w:w="0" w:type="auto"/>
            <w:hideMark/>
          </w:tcPr>
          <w:p w14:paraId="5B2D206F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ECP</w:t>
            </w:r>
          </w:p>
        </w:tc>
        <w:tc>
          <w:tcPr>
            <w:tcW w:w="0" w:type="auto"/>
            <w:hideMark/>
          </w:tcPr>
          <w:p w14:paraId="6D4222C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Réintégration</w:t>
            </w:r>
          </w:p>
        </w:tc>
      </w:tr>
      <w:tr w:rsidR="00E851A3" w:rsidRPr="00E851A3" w14:paraId="1AB90F3E" w14:textId="77777777" w:rsidTr="00E851A3">
        <w:tc>
          <w:tcPr>
            <w:tcW w:w="0" w:type="auto"/>
            <w:hideMark/>
          </w:tcPr>
          <w:p w14:paraId="2B12126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Provision pour perte de change</w:t>
            </w:r>
          </w:p>
        </w:tc>
        <w:tc>
          <w:tcPr>
            <w:tcW w:w="0" w:type="auto"/>
            <w:hideMark/>
          </w:tcPr>
          <w:p w14:paraId="6F57EA0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Réintégration selon le mécanisme étudié</w:t>
            </w:r>
          </w:p>
        </w:tc>
      </w:tr>
      <w:tr w:rsidR="00E851A3" w:rsidRPr="00E851A3" w14:paraId="5283D3C9" w14:textId="77777777" w:rsidTr="00E851A3">
        <w:tc>
          <w:tcPr>
            <w:tcW w:w="0" w:type="auto"/>
            <w:hideMark/>
          </w:tcPr>
          <w:p w14:paraId="488A8022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PVLT comprise dans le résultat comptable</w:t>
            </w:r>
          </w:p>
        </w:tc>
        <w:tc>
          <w:tcPr>
            <w:tcW w:w="0" w:type="auto"/>
            <w:hideMark/>
          </w:tcPr>
          <w:p w14:paraId="0462848D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Déduction du résultat ordinaire avant traitement séparé</w:t>
            </w:r>
          </w:p>
        </w:tc>
      </w:tr>
    </w:tbl>
    <w:p w14:paraId="2660B990" w14:textId="77777777" w:rsidR="00E851A3" w:rsidRPr="00E851A3" w:rsidRDefault="00E851A3" w:rsidP="00E851A3">
      <w:pPr>
        <w:spacing w:after="0" w:line="240" w:lineRule="auto"/>
      </w:pPr>
      <w:r w:rsidRPr="00E851A3">
        <w:t xml:space="preserve">Le résultat fiscal commun reprend donc </w:t>
      </w:r>
      <w:r w:rsidRPr="00E851A3">
        <w:rPr>
          <w:b/>
          <w:bCs/>
        </w:rPr>
        <w:t>les règles de la fiche 4 auxquelles s’ajoutent les spécificités sociétaires</w:t>
      </w:r>
      <w:r w:rsidRPr="00E851A3">
        <w:t>. L’article 60 du CGI impose précisément la détermination des bénéfices selon les règles applicables aux exploitants individuels.</w:t>
      </w:r>
    </w:p>
    <w:p w14:paraId="67BB803C" w14:textId="77777777" w:rsidR="00E851A3" w:rsidRPr="00E851A3" w:rsidRDefault="00E851A3" w:rsidP="00E851A3">
      <w:pPr>
        <w:pStyle w:val="Titre1"/>
      </w:pPr>
      <w:r w:rsidRPr="00E851A3">
        <w:t>16. Méthode de calcul du résultat fiscal commun</w:t>
      </w:r>
    </w:p>
    <w:p w14:paraId="1F335D1C" w14:textId="4478A06A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 xml:space="preserve">Étape 1 </w:t>
      </w:r>
      <w:r>
        <w:rPr>
          <w:b/>
          <w:bCs/>
        </w:rPr>
        <w:t>-</w:t>
      </w:r>
      <w:r w:rsidRPr="00E851A3">
        <w:rPr>
          <w:b/>
          <w:bCs/>
        </w:rPr>
        <w:t xml:space="preserve"> Partir du résultat comptable</w:t>
      </w:r>
    </w:p>
    <w:p w14:paraId="1087B073" w14:textId="1E59AC3F" w:rsidR="00E851A3" w:rsidRPr="00E851A3" w:rsidRDefault="00E851A3" w:rsidP="00E851A3">
      <w:pPr>
        <w:spacing w:after="0" w:line="240" w:lineRule="auto"/>
      </w:pPr>
      <w:r w:rsidRPr="00E851A3">
        <w:t>Exemple</w:t>
      </w:r>
      <w:r>
        <w:t> :</w:t>
      </w:r>
    </w:p>
    <w:p w14:paraId="4088E4DF" w14:textId="61320F79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Résultat comptable</w:t>
      </w:r>
      <w:r>
        <w:rPr>
          <w:b/>
          <w:bCs/>
        </w:rPr>
        <w:t> :</w:t>
      </w:r>
      <w:r w:rsidRPr="00E851A3">
        <w:rPr>
          <w:b/>
          <w:bCs/>
        </w:rPr>
        <w:t xml:space="preserve"> 100 000</w:t>
      </w:r>
      <w:r>
        <w:rPr>
          <w:b/>
          <w:bCs/>
        </w:rPr>
        <w:t> €</w:t>
      </w:r>
    </w:p>
    <w:p w14:paraId="5EC12896" w14:textId="69847149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 xml:space="preserve">Étape 2 </w:t>
      </w:r>
      <w:r>
        <w:rPr>
          <w:b/>
          <w:bCs/>
        </w:rPr>
        <w:t>-</w:t>
      </w:r>
      <w:r w:rsidRPr="00E851A3">
        <w:rPr>
          <w:b/>
          <w:bCs/>
        </w:rPr>
        <w:t xml:space="preserve"> Traiter les corrections fiscales ordinaires</w:t>
      </w:r>
    </w:p>
    <w:p w14:paraId="333ED9B6" w14:textId="56A05C6C" w:rsidR="00E851A3" w:rsidRPr="00E851A3" w:rsidRDefault="00E851A3" w:rsidP="00E851A3">
      <w:pPr>
        <w:spacing w:after="0" w:line="240" w:lineRule="auto"/>
      </w:pPr>
      <w:r w:rsidRPr="00E851A3">
        <w:t>Exemple</w:t>
      </w:r>
      <w:r>
        <w:t> :</w:t>
      </w:r>
    </w:p>
    <w:p w14:paraId="0D32DF15" w14:textId="0A2B3EF1" w:rsidR="00E851A3" w:rsidRPr="00E851A3" w:rsidRDefault="00E851A3">
      <w:pPr>
        <w:numPr>
          <w:ilvl w:val="0"/>
          <w:numId w:val="18"/>
        </w:numPr>
        <w:spacing w:after="0" w:line="240" w:lineRule="auto"/>
      </w:pPr>
      <w:r w:rsidRPr="00E851A3">
        <w:t>amende</w:t>
      </w:r>
      <w:r>
        <w:t> :</w:t>
      </w:r>
      <w:r w:rsidRPr="00E851A3">
        <w:t xml:space="preserve"> + 2 000</w:t>
      </w:r>
      <w:r>
        <w:t> € ;</w:t>
      </w:r>
    </w:p>
    <w:p w14:paraId="73A4D270" w14:textId="662D51D7" w:rsidR="00E851A3" w:rsidRPr="00E851A3" w:rsidRDefault="00E851A3">
      <w:pPr>
        <w:numPr>
          <w:ilvl w:val="0"/>
          <w:numId w:val="18"/>
        </w:numPr>
        <w:spacing w:after="0" w:line="240" w:lineRule="auto"/>
      </w:pPr>
      <w:r w:rsidRPr="00E851A3">
        <w:t>ECA</w:t>
      </w:r>
      <w:r>
        <w:t> :</w:t>
      </w:r>
      <w:r w:rsidRPr="00E851A3">
        <w:t xml:space="preserve"> − 1 500</w:t>
      </w:r>
      <w:r>
        <w:t> €</w:t>
      </w:r>
      <w:r w:rsidRPr="00E851A3">
        <w:t>.</w:t>
      </w:r>
    </w:p>
    <w:p w14:paraId="1529FA2B" w14:textId="6E5AA598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 xml:space="preserve">Étape 3 </w:t>
      </w:r>
      <w:r>
        <w:rPr>
          <w:b/>
          <w:bCs/>
        </w:rPr>
        <w:t>-</w:t>
      </w:r>
      <w:r w:rsidRPr="00E851A3">
        <w:rPr>
          <w:b/>
          <w:bCs/>
        </w:rPr>
        <w:t xml:space="preserve"> Traiter les particularités relatives aux associés</w:t>
      </w:r>
    </w:p>
    <w:p w14:paraId="066EF142" w14:textId="2DE134A7" w:rsidR="00E851A3" w:rsidRPr="00E851A3" w:rsidRDefault="00E851A3" w:rsidP="00E851A3">
      <w:pPr>
        <w:spacing w:after="0" w:line="240" w:lineRule="auto"/>
      </w:pPr>
      <w:r w:rsidRPr="00E851A3">
        <w:t>Exemple</w:t>
      </w:r>
      <w:r>
        <w:t> :</w:t>
      </w:r>
    </w:p>
    <w:p w14:paraId="692A15D7" w14:textId="4D71424B" w:rsidR="00E851A3" w:rsidRPr="00E851A3" w:rsidRDefault="00E851A3">
      <w:pPr>
        <w:numPr>
          <w:ilvl w:val="0"/>
          <w:numId w:val="19"/>
        </w:numPr>
        <w:spacing w:after="0" w:line="240" w:lineRule="auto"/>
      </w:pPr>
      <w:r w:rsidRPr="00E851A3">
        <w:t>rémunération de A</w:t>
      </w:r>
      <w:r>
        <w:t> :</w:t>
      </w:r>
      <w:r w:rsidRPr="00E851A3">
        <w:t xml:space="preserve"> + 30 000</w:t>
      </w:r>
      <w:r>
        <w:t> € ;</w:t>
      </w:r>
    </w:p>
    <w:p w14:paraId="0E94C109" w14:textId="32317006" w:rsidR="00E851A3" w:rsidRPr="00E851A3" w:rsidRDefault="00E851A3">
      <w:pPr>
        <w:numPr>
          <w:ilvl w:val="0"/>
          <w:numId w:val="19"/>
        </w:numPr>
        <w:spacing w:after="0" w:line="240" w:lineRule="auto"/>
      </w:pPr>
      <w:r w:rsidRPr="00E851A3">
        <w:t>rémunération de B</w:t>
      </w:r>
      <w:r>
        <w:t> :</w:t>
      </w:r>
      <w:r w:rsidRPr="00E851A3">
        <w:t xml:space="preserve"> + 20 000</w:t>
      </w:r>
      <w:r>
        <w:t> € ;</w:t>
      </w:r>
    </w:p>
    <w:p w14:paraId="7BBE2745" w14:textId="713E4ACC" w:rsidR="00E851A3" w:rsidRPr="00E851A3" w:rsidRDefault="00E851A3">
      <w:pPr>
        <w:numPr>
          <w:ilvl w:val="0"/>
          <w:numId w:val="19"/>
        </w:numPr>
        <w:spacing w:after="0" w:line="240" w:lineRule="auto"/>
      </w:pPr>
      <w:r w:rsidRPr="00E851A3">
        <w:t>intérêts de compte courant non déductibles</w:t>
      </w:r>
      <w:r>
        <w:t> :</w:t>
      </w:r>
      <w:r w:rsidRPr="00E851A3">
        <w:t xml:space="preserve"> + 1 000</w:t>
      </w:r>
      <w:r>
        <w:t> €</w:t>
      </w:r>
      <w:r w:rsidRPr="00E851A3">
        <w:t>.</w:t>
      </w:r>
    </w:p>
    <w:p w14:paraId="48F57A53" w14:textId="70F0CC6F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 xml:space="preserve">Étape 4 </w:t>
      </w:r>
      <w:r>
        <w:rPr>
          <w:b/>
          <w:bCs/>
        </w:rPr>
        <w:t>-</w:t>
      </w:r>
      <w:r w:rsidRPr="00E851A3">
        <w:rPr>
          <w:b/>
          <w:bCs/>
        </w:rPr>
        <w:t xml:space="preserve"> Déterminer le résultat fiscal commun</w:t>
      </w:r>
    </w:p>
    <w:p w14:paraId="71D9ABC5" w14:textId="77777777" w:rsidR="00E851A3" w:rsidRDefault="00E851A3" w:rsidP="00E851A3">
      <w:pPr>
        <w:spacing w:after="0" w:line="240" w:lineRule="auto"/>
      </w:pPr>
      <w:r w:rsidRPr="00E851A3">
        <w:t>100 000</w:t>
      </w:r>
    </w:p>
    <w:p w14:paraId="75614CA8" w14:textId="77777777" w:rsidR="00E851A3" w:rsidRDefault="00E851A3" w:rsidP="00E851A3">
      <w:pPr>
        <w:spacing w:after="0" w:line="240" w:lineRule="auto"/>
      </w:pPr>
      <w:r w:rsidRPr="00E851A3">
        <w:t>+ 2 000</w:t>
      </w:r>
    </w:p>
    <w:p w14:paraId="0C62B086" w14:textId="469FA3F2" w:rsidR="00E851A3" w:rsidRPr="00E851A3" w:rsidRDefault="00E851A3" w:rsidP="00E851A3">
      <w:pPr>
        <w:spacing w:after="0" w:line="240" w:lineRule="auto"/>
      </w:pPr>
      <w:r w:rsidRPr="00E851A3">
        <w:t>− 1 500</w:t>
      </w:r>
    </w:p>
    <w:p w14:paraId="411ACD83" w14:textId="77777777" w:rsidR="00E851A3" w:rsidRPr="00E851A3" w:rsidRDefault="00E851A3">
      <w:pPr>
        <w:numPr>
          <w:ilvl w:val="0"/>
          <w:numId w:val="20"/>
        </w:numPr>
        <w:spacing w:after="0" w:line="240" w:lineRule="auto"/>
      </w:pPr>
      <w:r w:rsidRPr="00E851A3">
        <w:t>30 000</w:t>
      </w:r>
    </w:p>
    <w:p w14:paraId="3C4AE359" w14:textId="77777777" w:rsidR="00E851A3" w:rsidRPr="00E851A3" w:rsidRDefault="00E851A3">
      <w:pPr>
        <w:numPr>
          <w:ilvl w:val="0"/>
          <w:numId w:val="20"/>
        </w:numPr>
        <w:spacing w:after="0" w:line="240" w:lineRule="auto"/>
      </w:pPr>
      <w:r w:rsidRPr="00E851A3">
        <w:t>20 000</w:t>
      </w:r>
    </w:p>
    <w:p w14:paraId="20008F1F" w14:textId="77777777" w:rsidR="00E851A3" w:rsidRPr="00E851A3" w:rsidRDefault="00E851A3">
      <w:pPr>
        <w:numPr>
          <w:ilvl w:val="0"/>
          <w:numId w:val="20"/>
        </w:numPr>
        <w:spacing w:after="0" w:line="240" w:lineRule="auto"/>
      </w:pPr>
      <w:r w:rsidRPr="00E851A3">
        <w:lastRenderedPageBreak/>
        <w:t>1 000</w:t>
      </w:r>
    </w:p>
    <w:p w14:paraId="507F5E2B" w14:textId="0C8AC52D" w:rsidR="00E851A3" w:rsidRPr="00E851A3" w:rsidRDefault="00E851A3" w:rsidP="00E851A3">
      <w:pPr>
        <w:spacing w:after="0" w:line="240" w:lineRule="auto"/>
      </w:pPr>
      <w:r w:rsidRPr="00E851A3">
        <w:t xml:space="preserve">= </w:t>
      </w:r>
      <w:r w:rsidRPr="00E851A3">
        <w:rPr>
          <w:b/>
          <w:bCs/>
        </w:rPr>
        <w:t>151 500</w:t>
      </w:r>
      <w:r>
        <w:rPr>
          <w:b/>
          <w:bCs/>
        </w:rPr>
        <w:t> €</w:t>
      </w:r>
    </w:p>
    <w:p w14:paraId="414C8385" w14:textId="7E10E73D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 xml:space="preserve">Étape 5 </w:t>
      </w:r>
      <w:r>
        <w:rPr>
          <w:b/>
          <w:bCs/>
        </w:rPr>
        <w:t>-</w:t>
      </w:r>
      <w:r w:rsidRPr="00E851A3">
        <w:rPr>
          <w:b/>
          <w:bCs/>
        </w:rPr>
        <w:t xml:space="preserve"> Identifier les éléments personnels</w:t>
      </w:r>
    </w:p>
    <w:p w14:paraId="2F5E4E5F" w14:textId="68BDD5A0" w:rsidR="00E851A3" w:rsidRPr="00E851A3" w:rsidRDefault="00E851A3" w:rsidP="00E851A3">
      <w:pPr>
        <w:spacing w:after="0" w:line="240" w:lineRule="auto"/>
      </w:pPr>
      <w:r w:rsidRPr="00E851A3">
        <w:t>Il faut ensuite distinguer les éléments</w:t>
      </w:r>
      <w:r>
        <w:t> :</w:t>
      </w:r>
    </w:p>
    <w:p w14:paraId="4FF1702C" w14:textId="5CCA5A51" w:rsidR="00E851A3" w:rsidRPr="00E851A3" w:rsidRDefault="00E851A3">
      <w:pPr>
        <w:numPr>
          <w:ilvl w:val="0"/>
          <w:numId w:val="21"/>
        </w:numPr>
        <w:spacing w:after="0" w:line="240" w:lineRule="auto"/>
      </w:pPr>
      <w:r w:rsidRPr="00E851A3">
        <w:t>attribuables spécifiquement à A</w:t>
      </w:r>
      <w:r>
        <w:t> ;</w:t>
      </w:r>
    </w:p>
    <w:p w14:paraId="7C6923C5" w14:textId="11449043" w:rsidR="00E851A3" w:rsidRPr="00E851A3" w:rsidRDefault="00E851A3">
      <w:pPr>
        <w:numPr>
          <w:ilvl w:val="0"/>
          <w:numId w:val="21"/>
        </w:numPr>
        <w:spacing w:after="0" w:line="240" w:lineRule="auto"/>
      </w:pPr>
      <w:r w:rsidRPr="00E851A3">
        <w:t>attribuables spécifiquement à B</w:t>
      </w:r>
      <w:r>
        <w:t> ;</w:t>
      </w:r>
    </w:p>
    <w:p w14:paraId="688E29F6" w14:textId="77777777" w:rsidR="00E851A3" w:rsidRPr="00E851A3" w:rsidRDefault="00E851A3">
      <w:pPr>
        <w:numPr>
          <w:ilvl w:val="0"/>
          <w:numId w:val="21"/>
        </w:numPr>
        <w:spacing w:after="0" w:line="240" w:lineRule="auto"/>
      </w:pPr>
      <w:r w:rsidRPr="00E851A3">
        <w:t>restant à répartir selon les droits aux bénéfices.</w:t>
      </w:r>
    </w:p>
    <w:p w14:paraId="30ECA3B3" w14:textId="77777777" w:rsidR="00E851A3" w:rsidRPr="00E851A3" w:rsidRDefault="00E851A3" w:rsidP="00E851A3">
      <w:pPr>
        <w:pStyle w:val="Titre1"/>
      </w:pPr>
      <w:r w:rsidRPr="00E851A3">
        <w:t>17. La quote-part imposable de chaque associé</w:t>
      </w:r>
    </w:p>
    <w:p w14:paraId="0150E1FF" w14:textId="77777777" w:rsidR="00E851A3" w:rsidRPr="00E851A3" w:rsidRDefault="00E851A3" w:rsidP="00E851A3">
      <w:pPr>
        <w:spacing w:after="0" w:line="240" w:lineRule="auto"/>
      </w:pPr>
      <w:r w:rsidRPr="00E851A3">
        <w:t>Lorsque le résultat fiscal commun est déterminé, il faut calculer le revenu imposable de chacun des associés.</w:t>
      </w:r>
    </w:p>
    <w:p w14:paraId="16FAB08E" w14:textId="425BFDEA" w:rsidR="00E851A3" w:rsidRPr="00E851A3" w:rsidRDefault="00E851A3" w:rsidP="00E851A3">
      <w:pPr>
        <w:spacing w:after="0" w:line="240" w:lineRule="auto"/>
      </w:pPr>
      <w:r w:rsidRPr="00E851A3">
        <w:t>Dans le cas le plus simple</w:t>
      </w:r>
      <w:r>
        <w:t> :</w:t>
      </w:r>
    </w:p>
    <w:p w14:paraId="2A5404EA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Quote-part de résultat fiscal = résultat fiscal commun × droits dans les bénéfices</w:t>
      </w:r>
    </w:p>
    <w:p w14:paraId="744D555E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Exemple</w:t>
      </w:r>
    </w:p>
    <w:p w14:paraId="55D0DCDD" w14:textId="1DDACE22" w:rsidR="00E851A3" w:rsidRPr="00E851A3" w:rsidRDefault="00E851A3" w:rsidP="00E851A3">
      <w:pPr>
        <w:spacing w:after="0" w:line="240" w:lineRule="auto"/>
      </w:pPr>
      <w:r w:rsidRPr="00E851A3">
        <w:t>Résultat fiscal commun</w:t>
      </w:r>
      <w:r>
        <w:t> :</w:t>
      </w:r>
      <w:r w:rsidRPr="00E851A3">
        <w:t xml:space="preserve"> 120 000</w:t>
      </w:r>
      <w:r>
        <w:t> €</w:t>
      </w:r>
    </w:p>
    <w:p w14:paraId="48B5E71F" w14:textId="0B599AA4" w:rsidR="00E851A3" w:rsidRPr="00E851A3" w:rsidRDefault="00E851A3" w:rsidP="00E851A3">
      <w:pPr>
        <w:spacing w:after="0" w:line="240" w:lineRule="auto"/>
      </w:pPr>
      <w:r w:rsidRPr="00E851A3">
        <w:t>Répartition</w:t>
      </w:r>
      <w:r>
        <w:t> :</w:t>
      </w:r>
    </w:p>
    <w:p w14:paraId="05706C21" w14:textId="65E04887" w:rsidR="00E851A3" w:rsidRPr="00E851A3" w:rsidRDefault="00E851A3">
      <w:pPr>
        <w:numPr>
          <w:ilvl w:val="0"/>
          <w:numId w:val="22"/>
        </w:numPr>
        <w:spacing w:after="0" w:line="240" w:lineRule="auto"/>
      </w:pPr>
      <w:r w:rsidRPr="00E851A3">
        <w:t>A</w:t>
      </w:r>
      <w:r>
        <w:t> :</w:t>
      </w:r>
      <w:r w:rsidRPr="00E851A3">
        <w:t xml:space="preserve"> 70</w:t>
      </w:r>
      <w:r>
        <w:t> % ;</w:t>
      </w:r>
    </w:p>
    <w:p w14:paraId="44F0D5A0" w14:textId="2AF54A0F" w:rsidR="00E851A3" w:rsidRPr="00E851A3" w:rsidRDefault="00E851A3">
      <w:pPr>
        <w:numPr>
          <w:ilvl w:val="0"/>
          <w:numId w:val="22"/>
        </w:numPr>
        <w:spacing w:after="0" w:line="240" w:lineRule="auto"/>
      </w:pPr>
      <w:r w:rsidRPr="00E851A3">
        <w:t>B</w:t>
      </w:r>
      <w:r>
        <w:t> :</w:t>
      </w:r>
      <w:r w:rsidRPr="00E851A3">
        <w:t xml:space="preserve"> 30</w:t>
      </w:r>
      <w:r>
        <w:t> %</w:t>
      </w:r>
      <w:r w:rsidRPr="00E851A3">
        <w:t>.</w:t>
      </w:r>
    </w:p>
    <w:p w14:paraId="66403855" w14:textId="1903E809" w:rsidR="00E851A3" w:rsidRPr="00E851A3" w:rsidRDefault="00E851A3" w:rsidP="00E851A3">
      <w:pPr>
        <w:spacing w:after="0" w:line="240" w:lineRule="auto"/>
      </w:pPr>
      <w:r w:rsidRPr="00E851A3">
        <w:t>Quote-part A</w:t>
      </w:r>
      <w:r>
        <w:t> :</w:t>
      </w:r>
    </w:p>
    <w:p w14:paraId="48BE1395" w14:textId="3152E7CB" w:rsidR="00E851A3" w:rsidRPr="00E851A3" w:rsidRDefault="00E851A3" w:rsidP="00E851A3">
      <w:pPr>
        <w:spacing w:after="0" w:line="240" w:lineRule="auto"/>
      </w:pPr>
      <w:r w:rsidRPr="00E851A3">
        <w:t>120 000 × 70</w:t>
      </w:r>
      <w:r>
        <w:t> %</w:t>
      </w:r>
      <w:r w:rsidRPr="00E851A3">
        <w:t xml:space="preserve"> = </w:t>
      </w:r>
      <w:r w:rsidRPr="00E851A3">
        <w:rPr>
          <w:b/>
          <w:bCs/>
        </w:rPr>
        <w:t>84 000</w:t>
      </w:r>
      <w:r>
        <w:rPr>
          <w:b/>
          <w:bCs/>
        </w:rPr>
        <w:t> €</w:t>
      </w:r>
    </w:p>
    <w:p w14:paraId="3F021AE3" w14:textId="273EE8B4" w:rsidR="00E851A3" w:rsidRPr="00E851A3" w:rsidRDefault="00E851A3" w:rsidP="00E851A3">
      <w:pPr>
        <w:spacing w:after="0" w:line="240" w:lineRule="auto"/>
      </w:pPr>
      <w:r w:rsidRPr="00E851A3">
        <w:t>Quote-part B</w:t>
      </w:r>
      <w:r>
        <w:t> :</w:t>
      </w:r>
    </w:p>
    <w:p w14:paraId="4ECE558C" w14:textId="2E0F186A" w:rsidR="00E851A3" w:rsidRPr="00E851A3" w:rsidRDefault="00E851A3" w:rsidP="00E851A3">
      <w:pPr>
        <w:spacing w:after="0" w:line="240" w:lineRule="auto"/>
      </w:pPr>
      <w:r w:rsidRPr="00E851A3">
        <w:t>120 000 × 30</w:t>
      </w:r>
      <w:r>
        <w:t> %</w:t>
      </w:r>
      <w:r w:rsidRPr="00E851A3">
        <w:t xml:space="preserve"> = </w:t>
      </w:r>
      <w:r w:rsidRPr="00E851A3">
        <w:rPr>
          <w:b/>
          <w:bCs/>
        </w:rPr>
        <w:t>36 000</w:t>
      </w:r>
      <w:r>
        <w:rPr>
          <w:b/>
          <w:bCs/>
        </w:rPr>
        <w:t> €</w:t>
      </w:r>
    </w:p>
    <w:p w14:paraId="5CB4C8F4" w14:textId="369D90E1" w:rsidR="00E851A3" w:rsidRPr="00E851A3" w:rsidRDefault="00E851A3" w:rsidP="00E851A3">
      <w:pPr>
        <w:spacing w:after="0" w:line="240" w:lineRule="auto"/>
      </w:pPr>
      <w:r w:rsidRPr="00E851A3">
        <w:t>Contrôle</w:t>
      </w:r>
      <w:r>
        <w:t> :</w:t>
      </w:r>
    </w:p>
    <w:p w14:paraId="1E8E2477" w14:textId="2F98675C" w:rsidR="00E851A3" w:rsidRPr="00E851A3" w:rsidRDefault="00E851A3" w:rsidP="00E851A3">
      <w:pPr>
        <w:spacing w:after="0" w:line="240" w:lineRule="auto"/>
      </w:pPr>
      <w:r w:rsidRPr="00E851A3">
        <w:t xml:space="preserve">84 000 + 36 000 = </w:t>
      </w:r>
      <w:r w:rsidRPr="00E851A3">
        <w:rPr>
          <w:b/>
          <w:bCs/>
        </w:rPr>
        <w:t>120 000</w:t>
      </w:r>
      <w:r>
        <w:rPr>
          <w:b/>
          <w:bCs/>
        </w:rPr>
        <w:t> €</w:t>
      </w:r>
    </w:p>
    <w:p w14:paraId="4E19AB51" w14:textId="77777777" w:rsidR="00E851A3" w:rsidRPr="00E851A3" w:rsidRDefault="00E851A3" w:rsidP="00E851A3">
      <w:pPr>
        <w:spacing w:after="0" w:line="240" w:lineRule="auto"/>
      </w:pPr>
      <w:r w:rsidRPr="00E851A3">
        <w:t>Mais cette formule simple doit être adaptée lorsque des rémunérations ou autres éléments doivent être rattachés personnellement à un associé.</w:t>
      </w:r>
    </w:p>
    <w:p w14:paraId="49CE2435" w14:textId="77777777" w:rsidR="00E851A3" w:rsidRPr="00E851A3" w:rsidRDefault="00E851A3" w:rsidP="00E851A3">
      <w:pPr>
        <w:pStyle w:val="Titre1"/>
      </w:pPr>
      <w:r w:rsidRPr="00E851A3">
        <w:t>18. Méthode avec rémunérations d’associés</w:t>
      </w:r>
    </w:p>
    <w:p w14:paraId="044FE0AC" w14:textId="0A7152BE" w:rsidR="00E851A3" w:rsidRPr="00E851A3" w:rsidRDefault="00E851A3" w:rsidP="00E851A3">
      <w:pPr>
        <w:spacing w:after="0" w:line="240" w:lineRule="auto"/>
      </w:pPr>
      <w:r w:rsidRPr="00E851A3">
        <w:t>La méthode la plus sûre consiste à distinguer</w:t>
      </w:r>
      <w:r>
        <w:t> :</w:t>
      </w:r>
    </w:p>
    <w:p w14:paraId="076ACAAE" w14:textId="77777777" w:rsidR="00E851A3" w:rsidRPr="00E851A3" w:rsidRDefault="00E851A3" w:rsidP="00E851A3">
      <w:pPr>
        <w:pStyle w:val="Titre1"/>
      </w:pPr>
      <w:r w:rsidRPr="00E851A3">
        <w:t>1. Le résultat avant réintégration des rémunérations</w:t>
      </w:r>
    </w:p>
    <w:p w14:paraId="26EE1E6C" w14:textId="77777777" w:rsidR="00E851A3" w:rsidRPr="00E851A3" w:rsidRDefault="00E851A3" w:rsidP="00E851A3">
      <w:pPr>
        <w:spacing w:after="0" w:line="240" w:lineRule="auto"/>
      </w:pPr>
      <w:r w:rsidRPr="00E851A3">
        <w:t>Il constitue le montant restant à répartir selon les droits aux bénéfices après les autres retraitements communs.</w:t>
      </w:r>
    </w:p>
    <w:p w14:paraId="1811EB54" w14:textId="77777777" w:rsidR="00E851A3" w:rsidRPr="00E851A3" w:rsidRDefault="00E851A3" w:rsidP="00E851A3">
      <w:pPr>
        <w:pStyle w:val="Titre1"/>
      </w:pPr>
      <w:r w:rsidRPr="00E851A3">
        <w:t>2. Les rémunérations réintégrées</w:t>
      </w:r>
    </w:p>
    <w:p w14:paraId="027DC40B" w14:textId="77777777" w:rsidR="00E851A3" w:rsidRPr="00E851A3" w:rsidRDefault="00E851A3" w:rsidP="00E851A3">
      <w:pPr>
        <w:spacing w:after="0" w:line="240" w:lineRule="auto"/>
      </w:pPr>
      <w:r w:rsidRPr="00E851A3">
        <w:t>Chaque rémunération est rattachée à son bénéficiaire.</w:t>
      </w:r>
    </w:p>
    <w:p w14:paraId="2DD69B43" w14:textId="77777777" w:rsidR="00E851A3" w:rsidRPr="00E851A3" w:rsidRDefault="00E851A3" w:rsidP="00E851A3">
      <w:pPr>
        <w:pStyle w:val="Titre1"/>
      </w:pPr>
      <w:r w:rsidRPr="00E851A3">
        <w:t>3. La quote-part finale</w:t>
      </w:r>
    </w:p>
    <w:p w14:paraId="1D0F14D6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Quote-part associé</w:t>
      </w:r>
    </w:p>
    <w:p w14:paraId="669F28C3" w14:textId="77777777" w:rsidR="00E851A3" w:rsidRPr="00E851A3" w:rsidRDefault="00E851A3" w:rsidP="00E851A3">
      <w:pPr>
        <w:spacing w:after="0" w:line="240" w:lineRule="auto"/>
      </w:pPr>
      <w:r w:rsidRPr="00E851A3">
        <w:t xml:space="preserve">= </w:t>
      </w:r>
      <w:r w:rsidRPr="00E851A3">
        <w:rPr>
          <w:b/>
          <w:bCs/>
        </w:rPr>
        <w:t>rémunération personnelle</w:t>
      </w:r>
    </w:p>
    <w:p w14:paraId="02EBA493" w14:textId="77777777" w:rsidR="00E851A3" w:rsidRPr="00E851A3" w:rsidRDefault="00E851A3">
      <w:pPr>
        <w:numPr>
          <w:ilvl w:val="0"/>
          <w:numId w:val="23"/>
        </w:numPr>
        <w:spacing w:after="0" w:line="240" w:lineRule="auto"/>
      </w:pPr>
      <w:r w:rsidRPr="00E851A3">
        <w:rPr>
          <w:b/>
          <w:bCs/>
        </w:rPr>
        <w:t>part du résultat restant à répartir</w:t>
      </w:r>
    </w:p>
    <w:p w14:paraId="251545D0" w14:textId="77777777" w:rsidR="00E851A3" w:rsidRPr="00E851A3" w:rsidRDefault="00E851A3" w:rsidP="00E851A3">
      <w:pPr>
        <w:spacing w:after="0" w:line="240" w:lineRule="auto"/>
      </w:pPr>
      <w:r w:rsidRPr="00E851A3">
        <w:lastRenderedPageBreak/>
        <w:t>Le BOFiP utilise directement cette méthode pour déterminer les bénéfices individuels des associés.</w:t>
      </w:r>
    </w:p>
    <w:p w14:paraId="3C240F10" w14:textId="77777777" w:rsidR="00E851A3" w:rsidRPr="00E851A3" w:rsidRDefault="00E851A3" w:rsidP="00E851A3">
      <w:pPr>
        <w:pStyle w:val="Titre1"/>
      </w:pPr>
      <w:r w:rsidRPr="00E851A3">
        <w:t>19. Exemple complet de répartition</w:t>
      </w:r>
    </w:p>
    <w:p w14:paraId="4E62A2C4" w14:textId="1FBBC2B3" w:rsidR="00E851A3" w:rsidRPr="00E851A3" w:rsidRDefault="00E851A3" w:rsidP="00E851A3">
      <w:pPr>
        <w:spacing w:after="0" w:line="240" w:lineRule="auto"/>
      </w:pPr>
      <w:r w:rsidRPr="00E851A3">
        <w:t>Une SNC exerçant une activité commerciale comprend</w:t>
      </w:r>
      <w:r>
        <w:t> :</w:t>
      </w:r>
    </w:p>
    <w:p w14:paraId="390B1DC2" w14:textId="6E497468" w:rsidR="00E851A3" w:rsidRPr="00E851A3" w:rsidRDefault="00E851A3">
      <w:pPr>
        <w:numPr>
          <w:ilvl w:val="0"/>
          <w:numId w:val="24"/>
        </w:numPr>
        <w:spacing w:after="0" w:line="240" w:lineRule="auto"/>
      </w:pPr>
      <w:r w:rsidRPr="00E851A3">
        <w:t>A</w:t>
      </w:r>
      <w:r>
        <w:t> :</w:t>
      </w:r>
      <w:r w:rsidRPr="00E851A3">
        <w:t xml:space="preserve"> droit à 60</w:t>
      </w:r>
      <w:r>
        <w:t> %</w:t>
      </w:r>
      <w:r w:rsidRPr="00E851A3">
        <w:t xml:space="preserve"> du bénéfice</w:t>
      </w:r>
      <w:r>
        <w:t> ;</w:t>
      </w:r>
    </w:p>
    <w:p w14:paraId="7A816C2C" w14:textId="10D7AC29" w:rsidR="00E851A3" w:rsidRPr="00E851A3" w:rsidRDefault="00E851A3">
      <w:pPr>
        <w:numPr>
          <w:ilvl w:val="0"/>
          <w:numId w:val="24"/>
        </w:numPr>
        <w:spacing w:after="0" w:line="240" w:lineRule="auto"/>
      </w:pPr>
      <w:r w:rsidRPr="00E851A3">
        <w:t>B</w:t>
      </w:r>
      <w:r>
        <w:t> :</w:t>
      </w:r>
      <w:r w:rsidRPr="00E851A3">
        <w:t xml:space="preserve"> droit à 40</w:t>
      </w:r>
      <w:r>
        <w:t> %</w:t>
      </w:r>
      <w:r w:rsidRPr="00E851A3">
        <w:t>.</w:t>
      </w:r>
    </w:p>
    <w:p w14:paraId="521FC5E0" w14:textId="1F65A328" w:rsidR="00E851A3" w:rsidRPr="00E851A3" w:rsidRDefault="00E851A3" w:rsidP="00E851A3">
      <w:pPr>
        <w:spacing w:after="0" w:line="240" w:lineRule="auto"/>
      </w:pPr>
      <w:r w:rsidRPr="00E851A3">
        <w:t xml:space="preserve">Le résultat comptable est de </w:t>
      </w:r>
      <w:r w:rsidRPr="00E851A3">
        <w:rPr>
          <w:b/>
          <w:bCs/>
        </w:rPr>
        <w:t>80 000</w:t>
      </w:r>
      <w:r>
        <w:rPr>
          <w:b/>
          <w:bCs/>
        </w:rPr>
        <w:t> €</w:t>
      </w:r>
      <w:r w:rsidRPr="00E851A3">
        <w:t>.</w:t>
      </w:r>
    </w:p>
    <w:p w14:paraId="27F6FFD0" w14:textId="15962FC1" w:rsidR="00E851A3" w:rsidRPr="00E851A3" w:rsidRDefault="00E851A3" w:rsidP="00E851A3">
      <w:pPr>
        <w:spacing w:after="0" w:line="240" w:lineRule="auto"/>
      </w:pPr>
      <w:r w:rsidRPr="00E851A3">
        <w:t>Ont été comptabilisées en charges</w:t>
      </w:r>
      <w:r>
        <w:t> :</w:t>
      </w:r>
    </w:p>
    <w:p w14:paraId="49C09572" w14:textId="090DCDDC" w:rsidR="00E851A3" w:rsidRPr="00E851A3" w:rsidRDefault="00E851A3">
      <w:pPr>
        <w:numPr>
          <w:ilvl w:val="0"/>
          <w:numId w:val="25"/>
        </w:numPr>
        <w:spacing w:after="0" w:line="240" w:lineRule="auto"/>
      </w:pPr>
      <w:r w:rsidRPr="00E851A3">
        <w:t>rémunération A</w:t>
      </w:r>
      <w:r>
        <w:t> :</w:t>
      </w:r>
      <w:r w:rsidRPr="00E851A3">
        <w:t xml:space="preserve"> 25 000</w:t>
      </w:r>
      <w:r>
        <w:t> € ;</w:t>
      </w:r>
    </w:p>
    <w:p w14:paraId="7C3209CE" w14:textId="043B0C97" w:rsidR="00E851A3" w:rsidRPr="00E851A3" w:rsidRDefault="00E851A3">
      <w:pPr>
        <w:numPr>
          <w:ilvl w:val="0"/>
          <w:numId w:val="25"/>
        </w:numPr>
        <w:spacing w:after="0" w:line="240" w:lineRule="auto"/>
      </w:pPr>
      <w:r w:rsidRPr="00E851A3">
        <w:t>rémunération B</w:t>
      </w:r>
      <w:r>
        <w:t> :</w:t>
      </w:r>
      <w:r w:rsidRPr="00E851A3">
        <w:t xml:space="preserve"> 15 000</w:t>
      </w:r>
      <w:r>
        <w:t> € ;</w:t>
      </w:r>
    </w:p>
    <w:p w14:paraId="26AF2A69" w14:textId="118316DE" w:rsidR="00E851A3" w:rsidRPr="00E851A3" w:rsidRDefault="00E851A3">
      <w:pPr>
        <w:numPr>
          <w:ilvl w:val="0"/>
          <w:numId w:val="25"/>
        </w:numPr>
        <w:spacing w:after="0" w:line="240" w:lineRule="auto"/>
      </w:pPr>
      <w:r w:rsidRPr="00E851A3">
        <w:t>amende</w:t>
      </w:r>
      <w:r>
        <w:t> :</w:t>
      </w:r>
      <w:r w:rsidRPr="00E851A3">
        <w:t xml:space="preserve"> 2 000</w:t>
      </w:r>
      <w:r>
        <w:t> €</w:t>
      </w:r>
      <w:r w:rsidRPr="00E851A3">
        <w:t>.</w:t>
      </w:r>
    </w:p>
    <w:p w14:paraId="28FABA50" w14:textId="3FCD2F24" w:rsidR="00E851A3" w:rsidRPr="00E851A3" w:rsidRDefault="00E851A3" w:rsidP="00E851A3">
      <w:pPr>
        <w:spacing w:after="0" w:line="240" w:lineRule="auto"/>
      </w:pPr>
      <w:r w:rsidRPr="00E851A3">
        <w:t>Un ECA de 1 000</w:t>
      </w:r>
      <w:r>
        <w:t> €</w:t>
      </w:r>
      <w:r w:rsidRPr="00E851A3">
        <w:t xml:space="preserve"> doit également être traité.</w:t>
      </w:r>
    </w:p>
    <w:p w14:paraId="35CA636F" w14:textId="097C5E0D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 xml:space="preserve">Étape 1 </w:t>
      </w:r>
      <w:r>
        <w:rPr>
          <w:b/>
          <w:bCs/>
        </w:rPr>
        <w:t>-</w:t>
      </w:r>
      <w:r w:rsidRPr="00E851A3">
        <w:rPr>
          <w:b/>
          <w:bCs/>
        </w:rPr>
        <w:t xml:space="preserve"> Résultat fiscal commun</w:t>
      </w:r>
    </w:p>
    <w:p w14:paraId="30556108" w14:textId="4A307D49" w:rsidR="00E851A3" w:rsidRPr="00E851A3" w:rsidRDefault="00E851A3" w:rsidP="00E851A3">
      <w:pPr>
        <w:spacing w:after="0" w:line="240" w:lineRule="auto"/>
      </w:pPr>
      <w:r w:rsidRPr="00E851A3">
        <w:t>Résultat comptable</w:t>
      </w:r>
      <w:r>
        <w:t> :</w:t>
      </w:r>
      <w:r w:rsidRPr="00E851A3">
        <w:t xml:space="preserve"> 80 000</w:t>
      </w:r>
      <w:r>
        <w:t> €</w:t>
      </w:r>
    </w:p>
    <w:p w14:paraId="5678433A" w14:textId="3DD9F5F4" w:rsidR="00E851A3" w:rsidRPr="00E851A3" w:rsidRDefault="00E851A3" w:rsidP="00E851A3">
      <w:pPr>
        <w:spacing w:after="0" w:line="240" w:lineRule="auto"/>
      </w:pPr>
      <w:r w:rsidRPr="00E851A3">
        <w:t>Réintégrations</w:t>
      </w:r>
      <w:r>
        <w:t> :</w:t>
      </w:r>
    </w:p>
    <w:p w14:paraId="5EB7E14F" w14:textId="4A1BE1D6" w:rsidR="00E851A3" w:rsidRPr="00E851A3" w:rsidRDefault="00E851A3">
      <w:pPr>
        <w:numPr>
          <w:ilvl w:val="0"/>
          <w:numId w:val="26"/>
        </w:numPr>
        <w:spacing w:after="0" w:line="240" w:lineRule="auto"/>
      </w:pPr>
      <w:r w:rsidRPr="00E851A3">
        <w:t>rémunération A</w:t>
      </w:r>
      <w:r>
        <w:t> :</w:t>
      </w:r>
      <w:r w:rsidRPr="00E851A3">
        <w:t xml:space="preserve"> + 25 000</w:t>
      </w:r>
      <w:r>
        <w:t> € ;</w:t>
      </w:r>
    </w:p>
    <w:p w14:paraId="4F4B7A5A" w14:textId="4809BCCD" w:rsidR="00E851A3" w:rsidRPr="00E851A3" w:rsidRDefault="00E851A3">
      <w:pPr>
        <w:numPr>
          <w:ilvl w:val="0"/>
          <w:numId w:val="26"/>
        </w:numPr>
        <w:spacing w:after="0" w:line="240" w:lineRule="auto"/>
      </w:pPr>
      <w:r w:rsidRPr="00E851A3">
        <w:t>rémunération B</w:t>
      </w:r>
      <w:r>
        <w:t> :</w:t>
      </w:r>
      <w:r w:rsidRPr="00E851A3">
        <w:t xml:space="preserve"> + 15 000</w:t>
      </w:r>
      <w:r>
        <w:t> € ;</w:t>
      </w:r>
    </w:p>
    <w:p w14:paraId="1DA1A2B1" w14:textId="779E96FC" w:rsidR="00E851A3" w:rsidRPr="00E851A3" w:rsidRDefault="00E851A3">
      <w:pPr>
        <w:numPr>
          <w:ilvl w:val="0"/>
          <w:numId w:val="26"/>
        </w:numPr>
        <w:spacing w:after="0" w:line="240" w:lineRule="auto"/>
      </w:pPr>
      <w:r w:rsidRPr="00E851A3">
        <w:t>amende</w:t>
      </w:r>
      <w:r>
        <w:t> :</w:t>
      </w:r>
      <w:r w:rsidRPr="00E851A3">
        <w:t xml:space="preserve"> + 2 000</w:t>
      </w:r>
      <w:r>
        <w:t> €</w:t>
      </w:r>
      <w:r w:rsidRPr="00E851A3">
        <w:t>.</w:t>
      </w:r>
    </w:p>
    <w:p w14:paraId="5CEB2B87" w14:textId="6AE180B0" w:rsidR="00E851A3" w:rsidRPr="00E851A3" w:rsidRDefault="00E851A3" w:rsidP="00E851A3">
      <w:pPr>
        <w:spacing w:after="0" w:line="240" w:lineRule="auto"/>
      </w:pPr>
      <w:r w:rsidRPr="00E851A3">
        <w:t>Déduction</w:t>
      </w:r>
      <w:r>
        <w:t> :</w:t>
      </w:r>
    </w:p>
    <w:p w14:paraId="44F1C1F8" w14:textId="716C21DF" w:rsidR="00E851A3" w:rsidRPr="00E851A3" w:rsidRDefault="00E851A3">
      <w:pPr>
        <w:numPr>
          <w:ilvl w:val="0"/>
          <w:numId w:val="27"/>
        </w:numPr>
        <w:spacing w:after="0" w:line="240" w:lineRule="auto"/>
      </w:pPr>
      <w:r w:rsidRPr="00E851A3">
        <w:t>ECA</w:t>
      </w:r>
      <w:r>
        <w:t> :</w:t>
      </w:r>
      <w:r w:rsidRPr="00E851A3">
        <w:t xml:space="preserve"> − 1 000</w:t>
      </w:r>
      <w:r>
        <w:t> €</w:t>
      </w:r>
      <w:r w:rsidRPr="00E851A3">
        <w:t>.</w:t>
      </w:r>
    </w:p>
    <w:p w14:paraId="09AB1E77" w14:textId="5789CD03" w:rsidR="00E851A3" w:rsidRPr="00E851A3" w:rsidRDefault="00E851A3" w:rsidP="00E851A3">
      <w:pPr>
        <w:spacing w:after="0" w:line="240" w:lineRule="auto"/>
      </w:pPr>
      <w:r w:rsidRPr="00E851A3">
        <w:t>Résultat fiscal commun</w:t>
      </w:r>
      <w:r>
        <w:t> :</w:t>
      </w:r>
    </w:p>
    <w:p w14:paraId="04BC66C5" w14:textId="77777777" w:rsidR="00E851A3" w:rsidRPr="00E851A3" w:rsidRDefault="00E851A3" w:rsidP="00E851A3">
      <w:pPr>
        <w:spacing w:after="0" w:line="240" w:lineRule="auto"/>
      </w:pPr>
      <w:r w:rsidRPr="00E851A3">
        <w:t>80 000 + 25 000 + 15 000 + 2 000 − 1 000</w:t>
      </w:r>
    </w:p>
    <w:p w14:paraId="4ABF3522" w14:textId="5E5F0B96" w:rsidR="00E851A3" w:rsidRPr="00E851A3" w:rsidRDefault="00E851A3" w:rsidP="00E851A3">
      <w:pPr>
        <w:spacing w:after="0" w:line="240" w:lineRule="auto"/>
      </w:pPr>
      <w:r w:rsidRPr="00E851A3">
        <w:t xml:space="preserve">= </w:t>
      </w:r>
      <w:r w:rsidRPr="00E851A3">
        <w:rPr>
          <w:b/>
          <w:bCs/>
        </w:rPr>
        <w:t>121 000</w:t>
      </w:r>
      <w:r>
        <w:rPr>
          <w:b/>
          <w:bCs/>
        </w:rPr>
        <w:t> €</w:t>
      </w:r>
    </w:p>
    <w:p w14:paraId="24664194" w14:textId="03332566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 xml:space="preserve">Étape 2 </w:t>
      </w:r>
      <w:r>
        <w:rPr>
          <w:b/>
          <w:bCs/>
        </w:rPr>
        <w:t>-</w:t>
      </w:r>
      <w:r w:rsidRPr="00E851A3">
        <w:rPr>
          <w:b/>
          <w:bCs/>
        </w:rPr>
        <w:t xml:space="preserve"> Déterminer le résultat à répartir proportionnellement</w:t>
      </w:r>
    </w:p>
    <w:p w14:paraId="01EE97A5" w14:textId="55E5E9F5" w:rsidR="00E851A3" w:rsidRPr="00E851A3" w:rsidRDefault="00E851A3" w:rsidP="00E851A3">
      <w:pPr>
        <w:spacing w:after="0" w:line="240" w:lineRule="auto"/>
      </w:pPr>
      <w:r w:rsidRPr="00E851A3">
        <w:t>Les rémunérations représentent</w:t>
      </w:r>
      <w:r>
        <w:t> :</w:t>
      </w:r>
    </w:p>
    <w:p w14:paraId="393C565B" w14:textId="32AC216F" w:rsidR="00E851A3" w:rsidRPr="00E851A3" w:rsidRDefault="00E851A3" w:rsidP="00E851A3">
      <w:pPr>
        <w:spacing w:after="0" w:line="240" w:lineRule="auto"/>
      </w:pPr>
      <w:r w:rsidRPr="00E851A3">
        <w:t xml:space="preserve">25 000 + 15 000 = </w:t>
      </w:r>
      <w:r w:rsidRPr="00E851A3">
        <w:rPr>
          <w:b/>
          <w:bCs/>
        </w:rPr>
        <w:t>40 000</w:t>
      </w:r>
      <w:r>
        <w:rPr>
          <w:b/>
          <w:bCs/>
        </w:rPr>
        <w:t> €</w:t>
      </w:r>
    </w:p>
    <w:p w14:paraId="5AC9AA7D" w14:textId="5BC44066" w:rsidR="00E851A3" w:rsidRPr="00E851A3" w:rsidRDefault="00E851A3" w:rsidP="00E851A3">
      <w:pPr>
        <w:spacing w:after="0" w:line="240" w:lineRule="auto"/>
      </w:pPr>
      <w:r w:rsidRPr="00E851A3">
        <w:t>Résultat restant à répartir</w:t>
      </w:r>
      <w:r>
        <w:t> :</w:t>
      </w:r>
    </w:p>
    <w:p w14:paraId="059E6E8E" w14:textId="77777777" w:rsidR="00E851A3" w:rsidRPr="00E851A3" w:rsidRDefault="00E851A3" w:rsidP="00E851A3">
      <w:pPr>
        <w:spacing w:after="0" w:line="240" w:lineRule="auto"/>
      </w:pPr>
      <w:r w:rsidRPr="00E851A3">
        <w:t>121 000 − 40 000</w:t>
      </w:r>
    </w:p>
    <w:p w14:paraId="2A03FBB4" w14:textId="4FF965D8" w:rsidR="00E851A3" w:rsidRPr="00E851A3" w:rsidRDefault="00E851A3" w:rsidP="00E851A3">
      <w:pPr>
        <w:spacing w:after="0" w:line="240" w:lineRule="auto"/>
      </w:pPr>
      <w:r w:rsidRPr="00E851A3">
        <w:t xml:space="preserve">= </w:t>
      </w:r>
      <w:r w:rsidRPr="00E851A3">
        <w:rPr>
          <w:b/>
          <w:bCs/>
        </w:rPr>
        <w:t>81 000</w:t>
      </w:r>
      <w:r>
        <w:rPr>
          <w:b/>
          <w:bCs/>
        </w:rPr>
        <w:t> €</w:t>
      </w:r>
    </w:p>
    <w:p w14:paraId="75DBF21E" w14:textId="7E352BAA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 xml:space="preserve">Étape 3 </w:t>
      </w:r>
      <w:r>
        <w:rPr>
          <w:b/>
          <w:bCs/>
        </w:rPr>
        <w:t>-</w:t>
      </w:r>
      <w:r w:rsidRPr="00E851A3">
        <w:rPr>
          <w:b/>
          <w:bCs/>
        </w:rPr>
        <w:t xml:space="preserve"> Associé A</w:t>
      </w:r>
    </w:p>
    <w:p w14:paraId="11E45EEA" w14:textId="559B10E4" w:rsidR="00E851A3" w:rsidRPr="00E851A3" w:rsidRDefault="00E851A3" w:rsidP="00E851A3">
      <w:pPr>
        <w:spacing w:after="0" w:line="240" w:lineRule="auto"/>
      </w:pPr>
      <w:r w:rsidRPr="00E851A3">
        <w:t>Part proportionnelle</w:t>
      </w:r>
      <w:r>
        <w:t> :</w:t>
      </w:r>
    </w:p>
    <w:p w14:paraId="0119EDC9" w14:textId="07C80A7C" w:rsidR="00E851A3" w:rsidRPr="00E851A3" w:rsidRDefault="00E851A3" w:rsidP="00E851A3">
      <w:pPr>
        <w:spacing w:after="0" w:line="240" w:lineRule="auto"/>
      </w:pPr>
      <w:r w:rsidRPr="00E851A3">
        <w:t>81 000 × 60</w:t>
      </w:r>
      <w:r>
        <w:t> %</w:t>
      </w:r>
      <w:r w:rsidRPr="00E851A3">
        <w:t xml:space="preserve"> = 48 600</w:t>
      </w:r>
      <w:r>
        <w:t> €</w:t>
      </w:r>
    </w:p>
    <w:p w14:paraId="5AC3E307" w14:textId="1A0E9704" w:rsidR="00E851A3" w:rsidRPr="00E851A3" w:rsidRDefault="00E851A3" w:rsidP="00E851A3">
      <w:pPr>
        <w:spacing w:after="0" w:line="240" w:lineRule="auto"/>
      </w:pPr>
      <w:r w:rsidRPr="00E851A3">
        <w:t>Ajouter sa rémunération</w:t>
      </w:r>
      <w:r>
        <w:t> :</w:t>
      </w:r>
    </w:p>
    <w:p w14:paraId="27E9676D" w14:textId="77777777" w:rsidR="00E851A3" w:rsidRPr="00E851A3" w:rsidRDefault="00E851A3" w:rsidP="00E851A3">
      <w:pPr>
        <w:spacing w:after="0" w:line="240" w:lineRule="auto"/>
      </w:pPr>
      <w:r w:rsidRPr="00E851A3">
        <w:t>48 600 + 25 000</w:t>
      </w:r>
    </w:p>
    <w:p w14:paraId="40318468" w14:textId="127DB960" w:rsidR="00E851A3" w:rsidRPr="00E851A3" w:rsidRDefault="00E851A3" w:rsidP="00E851A3">
      <w:pPr>
        <w:spacing w:after="0" w:line="240" w:lineRule="auto"/>
      </w:pPr>
      <w:r w:rsidRPr="00E851A3">
        <w:lastRenderedPageBreak/>
        <w:t xml:space="preserve">= </w:t>
      </w:r>
      <w:r w:rsidRPr="00E851A3">
        <w:rPr>
          <w:b/>
          <w:bCs/>
        </w:rPr>
        <w:t>73 600</w:t>
      </w:r>
      <w:r>
        <w:rPr>
          <w:b/>
          <w:bCs/>
        </w:rPr>
        <w:t> €</w:t>
      </w:r>
    </w:p>
    <w:p w14:paraId="46B17262" w14:textId="1C405FE0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 xml:space="preserve">Étape 4 </w:t>
      </w:r>
      <w:r>
        <w:rPr>
          <w:b/>
          <w:bCs/>
        </w:rPr>
        <w:t>-</w:t>
      </w:r>
      <w:r w:rsidRPr="00E851A3">
        <w:rPr>
          <w:b/>
          <w:bCs/>
        </w:rPr>
        <w:t xml:space="preserve"> Associé B</w:t>
      </w:r>
    </w:p>
    <w:p w14:paraId="207DE2F5" w14:textId="5BAE47B4" w:rsidR="00E851A3" w:rsidRPr="00E851A3" w:rsidRDefault="00E851A3" w:rsidP="00E851A3">
      <w:pPr>
        <w:spacing w:after="0" w:line="240" w:lineRule="auto"/>
      </w:pPr>
      <w:r w:rsidRPr="00E851A3">
        <w:t>81 000 × 40</w:t>
      </w:r>
      <w:r>
        <w:t> %</w:t>
      </w:r>
      <w:r w:rsidRPr="00E851A3">
        <w:t xml:space="preserve"> = 32 400</w:t>
      </w:r>
      <w:r>
        <w:t> €</w:t>
      </w:r>
    </w:p>
    <w:p w14:paraId="1878A42D" w14:textId="77777777" w:rsidR="00E851A3" w:rsidRPr="00E851A3" w:rsidRDefault="00E851A3" w:rsidP="00E851A3">
      <w:pPr>
        <w:spacing w:after="0" w:line="240" w:lineRule="auto"/>
      </w:pPr>
      <w:r w:rsidRPr="00E851A3">
        <w:t>32 400 + 15 000</w:t>
      </w:r>
    </w:p>
    <w:p w14:paraId="673F1DA6" w14:textId="782B948A" w:rsidR="00E851A3" w:rsidRPr="00E851A3" w:rsidRDefault="00E851A3" w:rsidP="00E851A3">
      <w:pPr>
        <w:spacing w:after="0" w:line="240" w:lineRule="auto"/>
      </w:pPr>
      <w:r w:rsidRPr="00E851A3">
        <w:t xml:space="preserve">= </w:t>
      </w:r>
      <w:r w:rsidRPr="00E851A3">
        <w:rPr>
          <w:b/>
          <w:bCs/>
        </w:rPr>
        <w:t>47 400</w:t>
      </w:r>
      <w:r>
        <w:rPr>
          <w:b/>
          <w:bCs/>
        </w:rPr>
        <w:t> €</w:t>
      </w:r>
    </w:p>
    <w:p w14:paraId="7B615832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Contrôle</w:t>
      </w:r>
    </w:p>
    <w:p w14:paraId="60816FC5" w14:textId="677483A0" w:rsidR="00E851A3" w:rsidRPr="00E851A3" w:rsidRDefault="00E851A3" w:rsidP="00E851A3">
      <w:pPr>
        <w:spacing w:after="0" w:line="240" w:lineRule="auto"/>
      </w:pPr>
      <w:r w:rsidRPr="00E851A3">
        <w:t xml:space="preserve">73 600 + 47 400 = </w:t>
      </w:r>
      <w:r w:rsidRPr="00E851A3">
        <w:rPr>
          <w:b/>
          <w:bCs/>
        </w:rPr>
        <w:t>121 000</w:t>
      </w:r>
      <w:r>
        <w:rPr>
          <w:b/>
          <w:bCs/>
        </w:rPr>
        <w:t> €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8"/>
        <w:gridCol w:w="1400"/>
        <w:gridCol w:w="1893"/>
        <w:gridCol w:w="1529"/>
      </w:tblGrid>
      <w:tr w:rsidR="00E851A3" w:rsidRPr="00E851A3" w14:paraId="3D844980" w14:textId="77777777" w:rsidTr="00E851A3">
        <w:trPr>
          <w:tblHeader/>
        </w:trPr>
        <w:tc>
          <w:tcPr>
            <w:tcW w:w="0" w:type="auto"/>
            <w:hideMark/>
          </w:tcPr>
          <w:p w14:paraId="60A9D146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Associé</w:t>
            </w:r>
          </w:p>
        </w:tc>
        <w:tc>
          <w:tcPr>
            <w:tcW w:w="0" w:type="auto"/>
            <w:hideMark/>
          </w:tcPr>
          <w:p w14:paraId="6DCE5C2B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Rémunération</w:t>
            </w:r>
          </w:p>
        </w:tc>
        <w:tc>
          <w:tcPr>
            <w:tcW w:w="0" w:type="auto"/>
            <w:hideMark/>
          </w:tcPr>
          <w:p w14:paraId="20B2D37C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Quote-part du solde</w:t>
            </w:r>
          </w:p>
        </w:tc>
        <w:tc>
          <w:tcPr>
            <w:tcW w:w="0" w:type="auto"/>
            <w:hideMark/>
          </w:tcPr>
          <w:p w14:paraId="07680B40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Total imposable</w:t>
            </w:r>
          </w:p>
        </w:tc>
      </w:tr>
      <w:tr w:rsidR="00E851A3" w:rsidRPr="00E851A3" w14:paraId="7432057A" w14:textId="77777777" w:rsidTr="00E851A3">
        <w:tc>
          <w:tcPr>
            <w:tcW w:w="0" w:type="auto"/>
            <w:hideMark/>
          </w:tcPr>
          <w:p w14:paraId="170496A2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0" w:type="auto"/>
            <w:hideMark/>
          </w:tcPr>
          <w:p w14:paraId="2613843E" w14:textId="6BE26E38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25 000</w:t>
            </w:r>
            <w:r w:rsidRPr="00E851A3">
              <w:rPr>
                <w:rFonts w:ascii="Calibri" w:hAnsi="Calibri" w:cs="Calibri"/>
                <w:sz w:val="20"/>
              </w:rPr>
              <w:t> €</w:t>
            </w:r>
          </w:p>
        </w:tc>
        <w:tc>
          <w:tcPr>
            <w:tcW w:w="0" w:type="auto"/>
            <w:hideMark/>
          </w:tcPr>
          <w:p w14:paraId="55C50BA0" w14:textId="0D1468C5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48 600</w:t>
            </w:r>
            <w:r w:rsidRPr="00E851A3">
              <w:rPr>
                <w:rFonts w:ascii="Calibri" w:hAnsi="Calibri" w:cs="Calibri"/>
                <w:sz w:val="20"/>
              </w:rPr>
              <w:t> €</w:t>
            </w:r>
          </w:p>
        </w:tc>
        <w:tc>
          <w:tcPr>
            <w:tcW w:w="0" w:type="auto"/>
            <w:hideMark/>
          </w:tcPr>
          <w:p w14:paraId="035BCF72" w14:textId="2CBFA820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73 600</w:t>
            </w:r>
            <w:r w:rsidRPr="00E851A3">
              <w:rPr>
                <w:rFonts w:ascii="Calibri" w:hAnsi="Calibri" w:cs="Calibri"/>
                <w:b/>
                <w:bCs/>
                <w:sz w:val="20"/>
              </w:rPr>
              <w:t> €</w:t>
            </w:r>
          </w:p>
        </w:tc>
      </w:tr>
      <w:tr w:rsidR="00E851A3" w:rsidRPr="00E851A3" w14:paraId="77556B40" w14:textId="77777777" w:rsidTr="00E851A3">
        <w:tc>
          <w:tcPr>
            <w:tcW w:w="0" w:type="auto"/>
            <w:hideMark/>
          </w:tcPr>
          <w:p w14:paraId="3E091AF2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B</w:t>
            </w:r>
          </w:p>
        </w:tc>
        <w:tc>
          <w:tcPr>
            <w:tcW w:w="0" w:type="auto"/>
            <w:hideMark/>
          </w:tcPr>
          <w:p w14:paraId="7E5B990A" w14:textId="060D3C7D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15 000</w:t>
            </w:r>
            <w:r w:rsidRPr="00E851A3">
              <w:rPr>
                <w:rFonts w:ascii="Calibri" w:hAnsi="Calibri" w:cs="Calibri"/>
                <w:sz w:val="20"/>
              </w:rPr>
              <w:t> €</w:t>
            </w:r>
          </w:p>
        </w:tc>
        <w:tc>
          <w:tcPr>
            <w:tcW w:w="0" w:type="auto"/>
            <w:hideMark/>
          </w:tcPr>
          <w:p w14:paraId="1B0B20C0" w14:textId="680E5A1C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32 400</w:t>
            </w:r>
            <w:r w:rsidRPr="00E851A3">
              <w:rPr>
                <w:rFonts w:ascii="Calibri" w:hAnsi="Calibri" w:cs="Calibri"/>
                <w:sz w:val="20"/>
              </w:rPr>
              <w:t> €</w:t>
            </w:r>
          </w:p>
        </w:tc>
        <w:tc>
          <w:tcPr>
            <w:tcW w:w="0" w:type="auto"/>
            <w:hideMark/>
          </w:tcPr>
          <w:p w14:paraId="14F43301" w14:textId="6F072DD9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47 400</w:t>
            </w:r>
            <w:r w:rsidRPr="00E851A3">
              <w:rPr>
                <w:rFonts w:ascii="Calibri" w:hAnsi="Calibri" w:cs="Calibri"/>
                <w:b/>
                <w:bCs/>
                <w:sz w:val="20"/>
              </w:rPr>
              <w:t> €</w:t>
            </w:r>
          </w:p>
        </w:tc>
      </w:tr>
      <w:tr w:rsidR="00E851A3" w:rsidRPr="00E851A3" w14:paraId="4679243F" w14:textId="77777777" w:rsidTr="00E851A3">
        <w:tc>
          <w:tcPr>
            <w:tcW w:w="0" w:type="auto"/>
            <w:hideMark/>
          </w:tcPr>
          <w:p w14:paraId="230077CE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Total</w:t>
            </w:r>
          </w:p>
        </w:tc>
        <w:tc>
          <w:tcPr>
            <w:tcW w:w="0" w:type="auto"/>
            <w:hideMark/>
          </w:tcPr>
          <w:p w14:paraId="6400CF8F" w14:textId="44B2D929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40 000</w:t>
            </w:r>
            <w:r w:rsidRPr="00E851A3">
              <w:rPr>
                <w:rFonts w:ascii="Calibri" w:hAnsi="Calibri" w:cs="Calibri"/>
                <w:b/>
                <w:bCs/>
                <w:sz w:val="20"/>
              </w:rPr>
              <w:t> €</w:t>
            </w:r>
          </w:p>
        </w:tc>
        <w:tc>
          <w:tcPr>
            <w:tcW w:w="0" w:type="auto"/>
            <w:hideMark/>
          </w:tcPr>
          <w:p w14:paraId="0E2783DC" w14:textId="26AC362E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81 000</w:t>
            </w:r>
            <w:r w:rsidRPr="00E851A3">
              <w:rPr>
                <w:rFonts w:ascii="Calibri" w:hAnsi="Calibri" w:cs="Calibri"/>
                <w:b/>
                <w:bCs/>
                <w:sz w:val="20"/>
              </w:rPr>
              <w:t> €</w:t>
            </w:r>
          </w:p>
        </w:tc>
        <w:tc>
          <w:tcPr>
            <w:tcW w:w="0" w:type="auto"/>
            <w:hideMark/>
          </w:tcPr>
          <w:p w14:paraId="1CFA3969" w14:textId="2A6E20B5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121 000</w:t>
            </w:r>
            <w:r w:rsidRPr="00E851A3">
              <w:rPr>
                <w:rFonts w:ascii="Calibri" w:hAnsi="Calibri" w:cs="Calibri"/>
                <w:b/>
                <w:bCs/>
                <w:sz w:val="20"/>
              </w:rPr>
              <w:t> €</w:t>
            </w:r>
          </w:p>
        </w:tc>
      </w:tr>
    </w:tbl>
    <w:p w14:paraId="30705A15" w14:textId="77777777" w:rsidR="00E851A3" w:rsidRPr="00E851A3" w:rsidRDefault="00E851A3" w:rsidP="00E851A3">
      <w:pPr>
        <w:pStyle w:val="Titre1"/>
      </w:pPr>
      <w:r w:rsidRPr="00E851A3">
        <w:t>20. L’imposition ne dépend pas du montant effectivement prélevé par l’associé</w:t>
      </w:r>
    </w:p>
    <w:p w14:paraId="613C9F42" w14:textId="77777777" w:rsidR="00E851A3" w:rsidRPr="00E851A3" w:rsidRDefault="00E851A3" w:rsidP="00E851A3">
      <w:pPr>
        <w:spacing w:after="0" w:line="240" w:lineRule="auto"/>
      </w:pPr>
      <w:r w:rsidRPr="00E851A3">
        <w:t xml:space="preserve">L’article 8 du CGI impose l’associé à raison de la </w:t>
      </w:r>
      <w:r w:rsidRPr="00E851A3">
        <w:rPr>
          <w:b/>
          <w:bCs/>
        </w:rPr>
        <w:t>part des bénéfices sociaux correspondant à ses droits dans la société</w:t>
      </w:r>
      <w:r w:rsidRPr="00E851A3">
        <w:t>.</w:t>
      </w:r>
    </w:p>
    <w:p w14:paraId="6DB699B0" w14:textId="77777777" w:rsidR="00E851A3" w:rsidRPr="00E851A3" w:rsidRDefault="00E851A3" w:rsidP="00E851A3">
      <w:pPr>
        <w:spacing w:after="0" w:line="240" w:lineRule="auto"/>
      </w:pPr>
      <w:r w:rsidRPr="00E851A3">
        <w:t xml:space="preserve">L’élément déterminant est donc le </w:t>
      </w:r>
      <w:r w:rsidRPr="00E851A3">
        <w:rPr>
          <w:b/>
          <w:bCs/>
        </w:rPr>
        <w:t>résultat fiscal réalisé</w:t>
      </w:r>
      <w:r w:rsidRPr="00E851A3">
        <w:t>, et non le montant de trésorerie effectivement versé à l’associé.</w:t>
      </w:r>
    </w:p>
    <w:p w14:paraId="1132F8AA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Exemple</w:t>
      </w:r>
    </w:p>
    <w:p w14:paraId="6B7A51D2" w14:textId="62CACF83" w:rsidR="00E851A3" w:rsidRPr="00E851A3" w:rsidRDefault="00E851A3" w:rsidP="00E851A3">
      <w:pPr>
        <w:spacing w:after="0" w:line="240" w:lineRule="auto"/>
      </w:pPr>
      <w:r w:rsidRPr="00E851A3">
        <w:t>Résultat fiscal commun</w:t>
      </w:r>
      <w:r>
        <w:t> :</w:t>
      </w:r>
      <w:r w:rsidRPr="00E851A3">
        <w:t xml:space="preserve"> 100 000</w:t>
      </w:r>
      <w:r>
        <w:t> €</w:t>
      </w:r>
    </w:p>
    <w:p w14:paraId="4EA1CABE" w14:textId="03B8113C" w:rsidR="00E851A3" w:rsidRPr="00E851A3" w:rsidRDefault="00E851A3" w:rsidP="00E851A3">
      <w:pPr>
        <w:spacing w:after="0" w:line="240" w:lineRule="auto"/>
      </w:pPr>
      <w:r w:rsidRPr="00E851A3">
        <w:t>A détient 60</w:t>
      </w:r>
      <w:r>
        <w:t> %</w:t>
      </w:r>
      <w:r w:rsidRPr="00E851A3">
        <w:t xml:space="preserve"> des droits dans les bénéfices.</w:t>
      </w:r>
    </w:p>
    <w:p w14:paraId="2FEBB2C4" w14:textId="1EC19F0C" w:rsidR="00E851A3" w:rsidRPr="00E851A3" w:rsidRDefault="00E851A3" w:rsidP="00E851A3">
      <w:pPr>
        <w:spacing w:after="0" w:line="240" w:lineRule="auto"/>
      </w:pPr>
      <w:r w:rsidRPr="00E851A3">
        <w:t>Quote-part fiscale</w:t>
      </w:r>
      <w:r>
        <w:t> :</w:t>
      </w:r>
    </w:p>
    <w:p w14:paraId="0035D795" w14:textId="2A50C998" w:rsidR="00E851A3" w:rsidRPr="00E851A3" w:rsidRDefault="00E851A3" w:rsidP="00E851A3">
      <w:pPr>
        <w:spacing w:after="0" w:line="240" w:lineRule="auto"/>
      </w:pPr>
      <w:r w:rsidRPr="00E851A3">
        <w:t>100 000 × 60</w:t>
      </w:r>
      <w:r>
        <w:t> %</w:t>
      </w:r>
      <w:r w:rsidRPr="00E851A3">
        <w:t xml:space="preserve"> = </w:t>
      </w:r>
      <w:r w:rsidRPr="00E851A3">
        <w:rPr>
          <w:b/>
          <w:bCs/>
        </w:rPr>
        <w:t>60 000</w:t>
      </w:r>
      <w:r>
        <w:rPr>
          <w:b/>
          <w:bCs/>
        </w:rPr>
        <w:t> €</w:t>
      </w:r>
    </w:p>
    <w:p w14:paraId="2C9C2275" w14:textId="50DED30C" w:rsidR="00E851A3" w:rsidRPr="00E851A3" w:rsidRDefault="00E851A3" w:rsidP="00E851A3">
      <w:pPr>
        <w:spacing w:after="0" w:line="240" w:lineRule="auto"/>
      </w:pPr>
      <w:r w:rsidRPr="00E851A3">
        <w:t xml:space="preserve">Même si la société conserve la totalité du bénéfice pour financer un investissement, A reste imposé sur sa quote-part fiscale de </w:t>
      </w:r>
      <w:r w:rsidRPr="00E851A3">
        <w:rPr>
          <w:b/>
          <w:bCs/>
        </w:rPr>
        <w:t>60 000</w:t>
      </w:r>
      <w:r>
        <w:rPr>
          <w:b/>
          <w:bCs/>
        </w:rPr>
        <w:t> €</w:t>
      </w:r>
      <w:r w:rsidRPr="00E851A3">
        <w:t>.</w:t>
      </w:r>
    </w:p>
    <w:p w14:paraId="7CE2A63D" w14:textId="54542821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À retenir</w:t>
      </w:r>
      <w:r>
        <w:rPr>
          <w:b/>
          <w:bCs/>
        </w:rPr>
        <w:t> :</w:t>
      </w:r>
    </w:p>
    <w:p w14:paraId="1E10622E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résultat non distribué ≠ résultat non imposé</w:t>
      </w:r>
    </w:p>
    <w:p w14:paraId="75934777" w14:textId="77777777" w:rsidR="00E851A3" w:rsidRPr="00E851A3" w:rsidRDefault="00E851A3" w:rsidP="00E851A3">
      <w:pPr>
        <w:spacing w:after="0" w:line="240" w:lineRule="auto"/>
      </w:pPr>
      <w:r w:rsidRPr="00E851A3">
        <w:t>C’est l’une des principales différences avec la logique d’une société soumise à l’IS.</w:t>
      </w:r>
    </w:p>
    <w:p w14:paraId="2E298862" w14:textId="77777777" w:rsidR="00E851A3" w:rsidRPr="00E851A3" w:rsidRDefault="00E851A3" w:rsidP="00E851A3">
      <w:pPr>
        <w:pStyle w:val="Titre1"/>
      </w:pPr>
      <w:r w:rsidRPr="00E851A3">
        <w:t>21. Une distribution ultérieure n’est pas un dividende ordinaire de société soumise à l’IS</w:t>
      </w:r>
    </w:p>
    <w:p w14:paraId="0A61DDAA" w14:textId="77777777" w:rsidR="00E851A3" w:rsidRPr="00E851A3" w:rsidRDefault="00E851A3" w:rsidP="00E851A3">
      <w:pPr>
        <w:spacing w:after="0" w:line="240" w:lineRule="auto"/>
      </w:pPr>
      <w:r w:rsidRPr="00E851A3">
        <w:t>La quote-part des bénéfices d’une société relevant de l’article 8 est déjà imposée chez l’associé selon la catégorie correspondant à l’activité de la société. Les répartitions de bénéfices faites au profit des associés imposés dans les conditions de l’article 8 ne sont notamment pas traitées comme les dividendes ordinaires ouvrant droit au régime propre aux revenus distribués des sociétés soumises à l’IS.</w:t>
      </w:r>
    </w:p>
    <w:p w14:paraId="67816FDD" w14:textId="4893CD52" w:rsidR="00E851A3" w:rsidRPr="00E851A3" w:rsidRDefault="00E851A3" w:rsidP="00E851A3">
      <w:pPr>
        <w:spacing w:after="0" w:line="240" w:lineRule="auto"/>
      </w:pPr>
      <w:r w:rsidRPr="00E851A3">
        <w:t>Il faut donc éviter le raisonnement</w:t>
      </w:r>
      <w:r>
        <w:t> :</w:t>
      </w:r>
    </w:p>
    <w:p w14:paraId="6BAD5876" w14:textId="2E984C70" w:rsidR="00E851A3" w:rsidRPr="00E851A3" w:rsidRDefault="00E851A3" w:rsidP="00E851A3">
      <w:pPr>
        <w:spacing w:after="0" w:line="240" w:lineRule="auto"/>
      </w:pPr>
      <w:r>
        <w:rPr>
          <w:b/>
          <w:bCs/>
        </w:rPr>
        <w:t>« </w:t>
      </w:r>
      <w:r w:rsidRPr="00E851A3">
        <w:rPr>
          <w:b/>
          <w:bCs/>
        </w:rPr>
        <w:t>bénéfice de la société → distribution → dividende imposable</w:t>
      </w:r>
      <w:r>
        <w:rPr>
          <w:b/>
          <w:bCs/>
        </w:rPr>
        <w:t> »</w:t>
      </w:r>
    </w:p>
    <w:p w14:paraId="74278546" w14:textId="77777777" w:rsidR="00E851A3" w:rsidRPr="00E851A3" w:rsidRDefault="00E851A3" w:rsidP="00E851A3">
      <w:pPr>
        <w:spacing w:after="0" w:line="240" w:lineRule="auto"/>
      </w:pPr>
      <w:r w:rsidRPr="00E851A3">
        <w:t>qui correspond principalement à la logique de l’IS.</w:t>
      </w:r>
    </w:p>
    <w:p w14:paraId="2B30C98A" w14:textId="3AC9AA93" w:rsidR="00E851A3" w:rsidRPr="00E851A3" w:rsidRDefault="00E851A3" w:rsidP="00E851A3">
      <w:pPr>
        <w:spacing w:after="0" w:line="240" w:lineRule="auto"/>
      </w:pPr>
      <w:r w:rsidRPr="00E851A3">
        <w:t>Dans une société relevant de l’IR</w:t>
      </w:r>
      <w:r>
        <w:t> :</w:t>
      </w:r>
    </w:p>
    <w:p w14:paraId="09B07765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lastRenderedPageBreak/>
        <w:t>bénéfice → quote-part imposée directement chez l’associé</w:t>
      </w:r>
    </w:p>
    <w:p w14:paraId="51E12360" w14:textId="77777777" w:rsidR="00E851A3" w:rsidRPr="00E851A3" w:rsidRDefault="00E851A3" w:rsidP="00E851A3">
      <w:pPr>
        <w:pStyle w:val="Titre1"/>
      </w:pPr>
      <w:r w:rsidRPr="00E851A3">
        <w:t>22. Les plus-values professionnelles sont déterminées au niveau de la société</w:t>
      </w:r>
    </w:p>
    <w:p w14:paraId="4516F0DE" w14:textId="77777777" w:rsidR="00E851A3" w:rsidRPr="00E851A3" w:rsidRDefault="00E851A3" w:rsidP="00E851A3">
      <w:pPr>
        <w:spacing w:after="0" w:line="240" w:lineRule="auto"/>
      </w:pPr>
      <w:r w:rsidRPr="00E851A3">
        <w:t xml:space="preserve">Lorsqu’une société exerçant une activité industrielle, commerciale, artisanale, agricole ou libérale réalise une plus-value sur une immobilisation, le régime des </w:t>
      </w:r>
      <w:r w:rsidRPr="00E851A3">
        <w:rPr>
          <w:b/>
          <w:bCs/>
        </w:rPr>
        <w:t>plus-values professionnelles</w:t>
      </w:r>
      <w:r w:rsidRPr="00E851A3">
        <w:t xml:space="preserve"> s’applique selon les conditions prévues par le CGI.</w:t>
      </w:r>
    </w:p>
    <w:p w14:paraId="1C234A12" w14:textId="06BAFF48" w:rsidR="00E851A3" w:rsidRPr="00E851A3" w:rsidRDefault="00E851A3" w:rsidP="00E851A3">
      <w:pPr>
        <w:spacing w:after="0" w:line="240" w:lineRule="auto"/>
      </w:pPr>
      <w:r w:rsidRPr="00E851A3">
        <w:t>La société doit donc</w:t>
      </w:r>
      <w:r>
        <w:t> :</w:t>
      </w:r>
    </w:p>
    <w:p w14:paraId="10DD4AB7" w14:textId="24E1DBE0" w:rsidR="00E851A3" w:rsidRPr="00E851A3" w:rsidRDefault="00E851A3">
      <w:pPr>
        <w:numPr>
          <w:ilvl w:val="0"/>
          <w:numId w:val="28"/>
        </w:numPr>
        <w:spacing w:after="0" w:line="240" w:lineRule="auto"/>
      </w:pPr>
      <w:r w:rsidRPr="00E851A3">
        <w:t>calculer la plus ou moins-value</w:t>
      </w:r>
      <w:r>
        <w:t> ;</w:t>
      </w:r>
    </w:p>
    <w:p w14:paraId="14880E79" w14:textId="76EF0C20" w:rsidR="00E851A3" w:rsidRPr="00E851A3" w:rsidRDefault="00E851A3">
      <w:pPr>
        <w:numPr>
          <w:ilvl w:val="0"/>
          <w:numId w:val="28"/>
        </w:numPr>
        <w:spacing w:after="0" w:line="240" w:lineRule="auto"/>
      </w:pPr>
      <w:r w:rsidRPr="00E851A3">
        <w:t>déterminer son caractère court terme ou long terme</w:t>
      </w:r>
      <w:r>
        <w:t> ;</w:t>
      </w:r>
    </w:p>
    <w:p w14:paraId="429FF014" w14:textId="6488B640" w:rsidR="00E851A3" w:rsidRPr="00E851A3" w:rsidRDefault="00E851A3">
      <w:pPr>
        <w:numPr>
          <w:ilvl w:val="0"/>
          <w:numId w:val="28"/>
        </w:numPr>
        <w:spacing w:after="0" w:line="240" w:lineRule="auto"/>
      </w:pPr>
      <w:r w:rsidRPr="00E851A3">
        <w:t>effectuer les compensations</w:t>
      </w:r>
      <w:r>
        <w:t> ;</w:t>
      </w:r>
    </w:p>
    <w:p w14:paraId="0CCA0AFB" w14:textId="77777777" w:rsidR="00E851A3" w:rsidRPr="00E851A3" w:rsidRDefault="00E851A3">
      <w:pPr>
        <w:numPr>
          <w:ilvl w:val="0"/>
          <w:numId w:val="28"/>
        </w:numPr>
        <w:spacing w:after="0" w:line="240" w:lineRule="auto"/>
      </w:pPr>
      <w:r w:rsidRPr="00E851A3">
        <w:t>déterminer la plus-value nette à long terme éventuelle.</w:t>
      </w:r>
    </w:p>
    <w:p w14:paraId="3E13FF3F" w14:textId="77777777" w:rsidR="00E851A3" w:rsidRPr="00E851A3" w:rsidRDefault="00E851A3" w:rsidP="00E851A3">
      <w:pPr>
        <w:spacing w:after="0" w:line="240" w:lineRule="auto"/>
      </w:pPr>
      <w:r w:rsidRPr="00E851A3">
        <w:t>La méthode de qualification CT/LT étudiée dans la fiche 4 reste applicable.</w:t>
      </w:r>
    </w:p>
    <w:p w14:paraId="2033F958" w14:textId="77777777" w:rsidR="00E851A3" w:rsidRPr="00E851A3" w:rsidRDefault="00E851A3" w:rsidP="00E851A3">
      <w:pPr>
        <w:pStyle w:val="Titre1"/>
      </w:pPr>
      <w:r w:rsidRPr="00E851A3">
        <w:t>23. La PVLT doit être isolée du résultat fiscal commun ordinaire</w:t>
      </w:r>
    </w:p>
    <w:p w14:paraId="04F15633" w14:textId="77777777" w:rsidR="00E851A3" w:rsidRPr="00E851A3" w:rsidRDefault="00E851A3" w:rsidP="00E851A3">
      <w:pPr>
        <w:spacing w:after="0" w:line="240" w:lineRule="auto"/>
      </w:pPr>
      <w:r w:rsidRPr="00E851A3">
        <w:t xml:space="preserve">Une </w:t>
      </w:r>
      <w:r w:rsidRPr="00E851A3">
        <w:rPr>
          <w:b/>
          <w:bCs/>
        </w:rPr>
        <w:t>plus-value nette à long terme (PVNLT)</w:t>
      </w:r>
      <w:r w:rsidRPr="00E851A3">
        <w:t xml:space="preserve"> ne doit pas rester comprise dans le résultat BIC ordinaire soumis au barème progressif.</w:t>
      </w:r>
    </w:p>
    <w:p w14:paraId="3984A2F7" w14:textId="09E01B0A" w:rsidR="00E851A3" w:rsidRPr="00E851A3" w:rsidRDefault="00E851A3" w:rsidP="00E851A3">
      <w:pPr>
        <w:spacing w:after="0" w:line="240" w:lineRule="auto"/>
      </w:pPr>
      <w:r w:rsidRPr="00E851A3">
        <w:t>Lorsqu’elle figure dans le résultat comptable, elle est donc</w:t>
      </w:r>
      <w:r>
        <w:t> :</w:t>
      </w:r>
    </w:p>
    <w:p w14:paraId="306CBFAA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déduite du résultat fiscal ordinaire</w:t>
      </w:r>
    </w:p>
    <w:p w14:paraId="57019FBE" w14:textId="77777777" w:rsidR="00E851A3" w:rsidRPr="00E851A3" w:rsidRDefault="00E851A3" w:rsidP="00E851A3">
      <w:pPr>
        <w:spacing w:after="0" w:line="240" w:lineRule="auto"/>
      </w:pPr>
      <w:r w:rsidRPr="00E851A3">
        <w:t>puis traitée séparément.</w:t>
      </w:r>
    </w:p>
    <w:p w14:paraId="745A24B2" w14:textId="126F2504" w:rsidR="00E851A3" w:rsidRPr="00E851A3" w:rsidRDefault="00E851A3" w:rsidP="00E851A3">
      <w:pPr>
        <w:spacing w:after="0" w:line="240" w:lineRule="auto"/>
      </w:pPr>
      <w:r w:rsidRPr="00E851A3">
        <w:t xml:space="preserve">Pour une entreprise relevant de l’IR, le montant net des plus-values à long terme relève en principe de l’imposition séparée au taux de </w:t>
      </w:r>
      <w:r w:rsidRPr="00E851A3">
        <w:rPr>
          <w:b/>
          <w:bCs/>
        </w:rPr>
        <w:t>12,8</w:t>
      </w:r>
      <w:r>
        <w:rPr>
          <w:b/>
          <w:bCs/>
        </w:rPr>
        <w:t> %</w:t>
      </w:r>
      <w:r w:rsidRPr="00E851A3">
        <w:t xml:space="preserve"> prévue par l’article 39 quindecies du CGI.</w:t>
      </w:r>
    </w:p>
    <w:p w14:paraId="413EB75A" w14:textId="77777777" w:rsidR="00E851A3" w:rsidRPr="00E851A3" w:rsidRDefault="00E851A3" w:rsidP="00E851A3">
      <w:pPr>
        <w:pStyle w:val="Titre1"/>
      </w:pPr>
      <w:r w:rsidRPr="00E851A3">
        <w:t>24. Répartir la PVLT entre les associés</w:t>
      </w:r>
    </w:p>
    <w:p w14:paraId="1E0CC6BF" w14:textId="77777777" w:rsidR="00E851A3" w:rsidRPr="00E851A3" w:rsidRDefault="00E851A3" w:rsidP="00E851A3">
      <w:pPr>
        <w:spacing w:after="0" w:line="240" w:lineRule="auto"/>
      </w:pPr>
      <w:r w:rsidRPr="00E851A3">
        <w:t>La PVLT réalisée par la société doit également être répartie entre les associés.</w:t>
      </w:r>
    </w:p>
    <w:p w14:paraId="6B315910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Formule</w:t>
      </w:r>
    </w:p>
    <w:p w14:paraId="5F32A62F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Quote-part de PVLT de l’associé</w:t>
      </w:r>
    </w:p>
    <w:p w14:paraId="351E3E27" w14:textId="77777777" w:rsidR="00E851A3" w:rsidRPr="00E851A3" w:rsidRDefault="00E851A3" w:rsidP="00E851A3">
      <w:pPr>
        <w:spacing w:after="0" w:line="240" w:lineRule="auto"/>
      </w:pPr>
      <w:r w:rsidRPr="00E851A3">
        <w:t xml:space="preserve">= </w:t>
      </w:r>
      <w:r w:rsidRPr="00E851A3">
        <w:rPr>
          <w:b/>
          <w:bCs/>
        </w:rPr>
        <w:t>PVLT de la société × droits de l’associé dans les bénéfices</w:t>
      </w:r>
    </w:p>
    <w:p w14:paraId="64433947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Exemple</w:t>
      </w:r>
    </w:p>
    <w:p w14:paraId="01F95434" w14:textId="0C940EDF" w:rsidR="00E851A3" w:rsidRPr="00E851A3" w:rsidRDefault="00E851A3" w:rsidP="00E851A3">
      <w:pPr>
        <w:spacing w:after="0" w:line="240" w:lineRule="auto"/>
      </w:pPr>
      <w:r w:rsidRPr="00E851A3">
        <w:t>PVNLT de la société</w:t>
      </w:r>
      <w:r>
        <w:t> :</w:t>
      </w:r>
      <w:r w:rsidRPr="00E851A3">
        <w:t xml:space="preserve"> </w:t>
      </w:r>
      <w:r w:rsidRPr="00E851A3">
        <w:rPr>
          <w:b/>
          <w:bCs/>
        </w:rPr>
        <w:t>20 000</w:t>
      </w:r>
      <w:r>
        <w:rPr>
          <w:b/>
          <w:bCs/>
        </w:rPr>
        <w:t> €</w:t>
      </w:r>
    </w:p>
    <w:p w14:paraId="55200896" w14:textId="4600B9A6" w:rsidR="00E851A3" w:rsidRPr="00E851A3" w:rsidRDefault="00E851A3" w:rsidP="00E851A3">
      <w:pPr>
        <w:spacing w:after="0" w:line="240" w:lineRule="auto"/>
      </w:pPr>
      <w:r w:rsidRPr="00E851A3">
        <w:t>Répartition</w:t>
      </w:r>
      <w:r>
        <w:t> :</w:t>
      </w:r>
    </w:p>
    <w:p w14:paraId="48F63717" w14:textId="0D8E465B" w:rsidR="00E851A3" w:rsidRPr="00E851A3" w:rsidRDefault="00E851A3">
      <w:pPr>
        <w:numPr>
          <w:ilvl w:val="0"/>
          <w:numId w:val="29"/>
        </w:numPr>
        <w:spacing w:after="0" w:line="240" w:lineRule="auto"/>
      </w:pPr>
      <w:r w:rsidRPr="00E851A3">
        <w:t>A</w:t>
      </w:r>
      <w:r>
        <w:t> :</w:t>
      </w:r>
      <w:r w:rsidRPr="00E851A3">
        <w:t xml:space="preserve"> 60</w:t>
      </w:r>
      <w:r>
        <w:t> % ;</w:t>
      </w:r>
    </w:p>
    <w:p w14:paraId="28AC3A9C" w14:textId="47467182" w:rsidR="00E851A3" w:rsidRPr="00E851A3" w:rsidRDefault="00E851A3">
      <w:pPr>
        <w:numPr>
          <w:ilvl w:val="0"/>
          <w:numId w:val="29"/>
        </w:numPr>
        <w:spacing w:after="0" w:line="240" w:lineRule="auto"/>
      </w:pPr>
      <w:r w:rsidRPr="00E851A3">
        <w:t>B</w:t>
      </w:r>
      <w:r>
        <w:t> :</w:t>
      </w:r>
      <w:r w:rsidRPr="00E851A3">
        <w:t xml:space="preserve"> 40</w:t>
      </w:r>
      <w:r>
        <w:t> %</w:t>
      </w:r>
      <w:r w:rsidRPr="00E851A3">
        <w:t>.</w:t>
      </w:r>
    </w:p>
    <w:p w14:paraId="7251308F" w14:textId="783ADD19" w:rsidR="00E851A3" w:rsidRPr="00E851A3" w:rsidRDefault="00E851A3" w:rsidP="00E851A3">
      <w:pPr>
        <w:spacing w:after="0" w:line="240" w:lineRule="auto"/>
      </w:pPr>
      <w:r w:rsidRPr="00E851A3">
        <w:t>A</w:t>
      </w:r>
      <w:r>
        <w:t> :</w:t>
      </w:r>
    </w:p>
    <w:p w14:paraId="2FC0DF80" w14:textId="07EBC614" w:rsidR="00E851A3" w:rsidRPr="00E851A3" w:rsidRDefault="00E851A3" w:rsidP="00E851A3">
      <w:pPr>
        <w:spacing w:after="0" w:line="240" w:lineRule="auto"/>
      </w:pPr>
      <w:r w:rsidRPr="00E851A3">
        <w:t>20 000 × 60</w:t>
      </w:r>
      <w:r>
        <w:t> %</w:t>
      </w:r>
      <w:r w:rsidRPr="00E851A3">
        <w:t xml:space="preserve"> = </w:t>
      </w:r>
      <w:r w:rsidRPr="00E851A3">
        <w:rPr>
          <w:b/>
          <w:bCs/>
        </w:rPr>
        <w:t>12 000</w:t>
      </w:r>
      <w:r>
        <w:rPr>
          <w:b/>
          <w:bCs/>
        </w:rPr>
        <w:t> €</w:t>
      </w:r>
      <w:r w:rsidRPr="00E851A3">
        <w:rPr>
          <w:b/>
          <w:bCs/>
        </w:rPr>
        <w:t xml:space="preserve"> de PVLT</w:t>
      </w:r>
    </w:p>
    <w:p w14:paraId="154B0D97" w14:textId="2B71A40F" w:rsidR="00E851A3" w:rsidRPr="00E851A3" w:rsidRDefault="00E851A3" w:rsidP="00E851A3">
      <w:pPr>
        <w:spacing w:after="0" w:line="240" w:lineRule="auto"/>
      </w:pPr>
      <w:r w:rsidRPr="00E851A3">
        <w:t>B</w:t>
      </w:r>
      <w:r>
        <w:t> :</w:t>
      </w:r>
    </w:p>
    <w:p w14:paraId="7B551665" w14:textId="4675F7A1" w:rsidR="00E851A3" w:rsidRPr="00E851A3" w:rsidRDefault="00E851A3" w:rsidP="00E851A3">
      <w:pPr>
        <w:spacing w:after="0" w:line="240" w:lineRule="auto"/>
      </w:pPr>
      <w:r w:rsidRPr="00E851A3">
        <w:t>20 000 × 40</w:t>
      </w:r>
      <w:r>
        <w:t> %</w:t>
      </w:r>
      <w:r w:rsidRPr="00E851A3">
        <w:t xml:space="preserve"> = </w:t>
      </w:r>
      <w:r w:rsidRPr="00E851A3">
        <w:rPr>
          <w:b/>
          <w:bCs/>
        </w:rPr>
        <w:t>8 000</w:t>
      </w:r>
      <w:r>
        <w:rPr>
          <w:b/>
          <w:bCs/>
        </w:rPr>
        <w:t> €</w:t>
      </w:r>
      <w:r w:rsidRPr="00E851A3">
        <w:rPr>
          <w:b/>
          <w:bCs/>
        </w:rPr>
        <w:t xml:space="preserve"> de PVLT</w:t>
      </w:r>
    </w:p>
    <w:p w14:paraId="0A4917E8" w14:textId="77777777" w:rsidR="00E851A3" w:rsidRPr="00E851A3" w:rsidRDefault="00E851A3" w:rsidP="00E851A3">
      <w:pPr>
        <w:spacing w:after="0" w:line="240" w:lineRule="auto"/>
      </w:pPr>
      <w:r w:rsidRPr="00E851A3">
        <w:t>Cette plus-value est séparée de leur quote-part de bénéfice BIC ordinaire.</w:t>
      </w:r>
    </w:p>
    <w:p w14:paraId="3126D275" w14:textId="0BABE0A7" w:rsidR="00E851A3" w:rsidRPr="00E851A3" w:rsidRDefault="00E851A3" w:rsidP="00E851A3">
      <w:pPr>
        <w:pStyle w:val="Titre1"/>
      </w:pPr>
      <w:r w:rsidRPr="00E851A3">
        <w:t>25. Résultat ordinaire et PVLT</w:t>
      </w:r>
      <w:r>
        <w:t> :</w:t>
      </w:r>
      <w:r w:rsidRPr="00E851A3">
        <w:t xml:space="preserve"> deux calculs distincts</w:t>
      </w:r>
    </w:p>
    <w:p w14:paraId="3964AEAB" w14:textId="41119F77" w:rsidR="00E851A3" w:rsidRPr="00E851A3" w:rsidRDefault="00E851A3" w:rsidP="00E851A3">
      <w:pPr>
        <w:spacing w:after="0" w:line="240" w:lineRule="auto"/>
      </w:pPr>
      <w:r w:rsidRPr="00E851A3">
        <w:lastRenderedPageBreak/>
        <w:t>Supposons</w:t>
      </w:r>
      <w:r>
        <w:t> :</w:t>
      </w:r>
    </w:p>
    <w:p w14:paraId="668D99A1" w14:textId="50AD8841" w:rsidR="00E851A3" w:rsidRPr="00E851A3" w:rsidRDefault="00E851A3">
      <w:pPr>
        <w:numPr>
          <w:ilvl w:val="0"/>
          <w:numId w:val="30"/>
        </w:numPr>
        <w:spacing w:after="0" w:line="240" w:lineRule="auto"/>
      </w:pPr>
      <w:r w:rsidRPr="00E851A3">
        <w:t>résultat fiscal ordinaire de la SNC</w:t>
      </w:r>
      <w:r>
        <w:t> :</w:t>
      </w:r>
      <w:r w:rsidRPr="00E851A3">
        <w:t xml:space="preserve"> 100 000</w:t>
      </w:r>
      <w:r>
        <w:t> € ;</w:t>
      </w:r>
    </w:p>
    <w:p w14:paraId="614BA894" w14:textId="3D58D4CD" w:rsidR="00E851A3" w:rsidRPr="00E851A3" w:rsidRDefault="00E851A3">
      <w:pPr>
        <w:numPr>
          <w:ilvl w:val="0"/>
          <w:numId w:val="30"/>
        </w:numPr>
        <w:spacing w:after="0" w:line="240" w:lineRule="auto"/>
      </w:pPr>
      <w:r w:rsidRPr="00E851A3">
        <w:t>PVNLT</w:t>
      </w:r>
      <w:r>
        <w:t> :</w:t>
      </w:r>
      <w:r w:rsidRPr="00E851A3">
        <w:t xml:space="preserve"> 20 000</w:t>
      </w:r>
      <w:r>
        <w:t> € ;</w:t>
      </w:r>
    </w:p>
    <w:p w14:paraId="2E8F0F9B" w14:textId="26173AC7" w:rsidR="00E851A3" w:rsidRPr="00E851A3" w:rsidRDefault="00E851A3">
      <w:pPr>
        <w:numPr>
          <w:ilvl w:val="0"/>
          <w:numId w:val="30"/>
        </w:numPr>
        <w:spacing w:after="0" w:line="240" w:lineRule="auto"/>
      </w:pPr>
      <w:r w:rsidRPr="00E851A3">
        <w:t>A</w:t>
      </w:r>
      <w:r>
        <w:t> :</w:t>
      </w:r>
      <w:r w:rsidRPr="00E851A3">
        <w:t xml:space="preserve"> 70</w:t>
      </w:r>
      <w:r>
        <w:t> % ;</w:t>
      </w:r>
    </w:p>
    <w:p w14:paraId="41567EFB" w14:textId="20D8CAAB" w:rsidR="00E851A3" w:rsidRPr="00E851A3" w:rsidRDefault="00E851A3">
      <w:pPr>
        <w:numPr>
          <w:ilvl w:val="0"/>
          <w:numId w:val="30"/>
        </w:numPr>
        <w:spacing w:after="0" w:line="240" w:lineRule="auto"/>
      </w:pPr>
      <w:r w:rsidRPr="00E851A3">
        <w:t>B</w:t>
      </w:r>
      <w:r>
        <w:t> :</w:t>
      </w:r>
      <w:r w:rsidRPr="00E851A3">
        <w:t xml:space="preserve"> 30</w:t>
      </w:r>
      <w:r>
        <w:t> %</w:t>
      </w:r>
      <w:r w:rsidRPr="00E851A3">
        <w:t>.</w:t>
      </w:r>
    </w:p>
    <w:p w14:paraId="2E523C93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Associé A</w:t>
      </w:r>
    </w:p>
    <w:p w14:paraId="23EAA1A1" w14:textId="116DBFE5" w:rsidR="00E851A3" w:rsidRPr="00E851A3" w:rsidRDefault="00E851A3" w:rsidP="00E851A3">
      <w:pPr>
        <w:spacing w:after="0" w:line="240" w:lineRule="auto"/>
      </w:pPr>
      <w:r w:rsidRPr="00E851A3">
        <w:t>Résultat ordinaire</w:t>
      </w:r>
      <w:r>
        <w:t> :</w:t>
      </w:r>
    </w:p>
    <w:p w14:paraId="7B47693D" w14:textId="3666F87F" w:rsidR="00E851A3" w:rsidRPr="00E851A3" w:rsidRDefault="00E851A3" w:rsidP="00E851A3">
      <w:pPr>
        <w:spacing w:after="0" w:line="240" w:lineRule="auto"/>
      </w:pPr>
      <w:r w:rsidRPr="00E851A3">
        <w:t>100 000 × 70</w:t>
      </w:r>
      <w:r>
        <w:t> %</w:t>
      </w:r>
      <w:r w:rsidRPr="00E851A3">
        <w:t xml:space="preserve"> = </w:t>
      </w:r>
      <w:r w:rsidRPr="00E851A3">
        <w:rPr>
          <w:b/>
          <w:bCs/>
        </w:rPr>
        <w:t>70 000</w:t>
      </w:r>
      <w:r>
        <w:rPr>
          <w:b/>
          <w:bCs/>
        </w:rPr>
        <w:t> €</w:t>
      </w:r>
    </w:p>
    <w:p w14:paraId="7D9D3B7F" w14:textId="2A90ED59" w:rsidR="00E851A3" w:rsidRPr="00E851A3" w:rsidRDefault="00E851A3" w:rsidP="00E851A3">
      <w:pPr>
        <w:spacing w:after="0" w:line="240" w:lineRule="auto"/>
      </w:pPr>
      <w:r w:rsidRPr="00E851A3">
        <w:t>PVLT</w:t>
      </w:r>
      <w:r>
        <w:t> :</w:t>
      </w:r>
    </w:p>
    <w:p w14:paraId="14007E89" w14:textId="727D1BC0" w:rsidR="00E851A3" w:rsidRPr="00E851A3" w:rsidRDefault="00E851A3" w:rsidP="00E851A3">
      <w:pPr>
        <w:spacing w:after="0" w:line="240" w:lineRule="auto"/>
      </w:pPr>
      <w:r w:rsidRPr="00E851A3">
        <w:t>20 000 × 70</w:t>
      </w:r>
      <w:r>
        <w:t> %</w:t>
      </w:r>
      <w:r w:rsidRPr="00E851A3">
        <w:t xml:space="preserve"> = </w:t>
      </w:r>
      <w:r w:rsidRPr="00E851A3">
        <w:rPr>
          <w:b/>
          <w:bCs/>
        </w:rPr>
        <w:t>14 000</w:t>
      </w:r>
      <w:r>
        <w:rPr>
          <w:b/>
          <w:bCs/>
        </w:rPr>
        <w:t> €</w:t>
      </w:r>
    </w:p>
    <w:p w14:paraId="720309EF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Associé B</w:t>
      </w:r>
    </w:p>
    <w:p w14:paraId="79A1108E" w14:textId="12F8BFFD" w:rsidR="00E851A3" w:rsidRPr="00E851A3" w:rsidRDefault="00E851A3" w:rsidP="00E851A3">
      <w:pPr>
        <w:spacing w:after="0" w:line="240" w:lineRule="auto"/>
      </w:pPr>
      <w:r w:rsidRPr="00E851A3">
        <w:t>Résultat ordinaire</w:t>
      </w:r>
      <w:r>
        <w:t> :</w:t>
      </w:r>
    </w:p>
    <w:p w14:paraId="330505CE" w14:textId="137D1E1D" w:rsidR="00E851A3" w:rsidRPr="00E851A3" w:rsidRDefault="00E851A3" w:rsidP="00E851A3">
      <w:pPr>
        <w:spacing w:after="0" w:line="240" w:lineRule="auto"/>
      </w:pPr>
      <w:r w:rsidRPr="00E851A3">
        <w:t>100 000 × 30</w:t>
      </w:r>
      <w:r>
        <w:t> %</w:t>
      </w:r>
      <w:r w:rsidRPr="00E851A3">
        <w:t xml:space="preserve"> = </w:t>
      </w:r>
      <w:r w:rsidRPr="00E851A3">
        <w:rPr>
          <w:b/>
          <w:bCs/>
        </w:rPr>
        <w:t>30 000</w:t>
      </w:r>
      <w:r>
        <w:rPr>
          <w:b/>
          <w:bCs/>
        </w:rPr>
        <w:t> €</w:t>
      </w:r>
    </w:p>
    <w:p w14:paraId="62BC912A" w14:textId="0D510E4B" w:rsidR="00E851A3" w:rsidRPr="00E851A3" w:rsidRDefault="00E851A3" w:rsidP="00E851A3">
      <w:pPr>
        <w:spacing w:after="0" w:line="240" w:lineRule="auto"/>
      </w:pPr>
      <w:r w:rsidRPr="00E851A3">
        <w:t>PVLT</w:t>
      </w:r>
      <w:r>
        <w:t> :</w:t>
      </w:r>
    </w:p>
    <w:p w14:paraId="7719F695" w14:textId="081B3B3D" w:rsidR="00E851A3" w:rsidRPr="00E851A3" w:rsidRDefault="00E851A3" w:rsidP="00E851A3">
      <w:pPr>
        <w:spacing w:after="0" w:line="240" w:lineRule="auto"/>
      </w:pPr>
      <w:r w:rsidRPr="00E851A3">
        <w:t>20 000 × 30</w:t>
      </w:r>
      <w:r>
        <w:t> %</w:t>
      </w:r>
      <w:r w:rsidRPr="00E851A3">
        <w:t xml:space="preserve"> = </w:t>
      </w:r>
      <w:r w:rsidRPr="00E851A3">
        <w:rPr>
          <w:b/>
          <w:bCs/>
        </w:rPr>
        <w:t>6 000</w:t>
      </w:r>
      <w:r>
        <w:rPr>
          <w:b/>
          <w:bCs/>
        </w:rPr>
        <w:t> €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8"/>
        <w:gridCol w:w="1699"/>
        <w:gridCol w:w="915"/>
      </w:tblGrid>
      <w:tr w:rsidR="00E851A3" w:rsidRPr="00E851A3" w14:paraId="71D102B2" w14:textId="77777777" w:rsidTr="00E851A3">
        <w:trPr>
          <w:tblHeader/>
        </w:trPr>
        <w:tc>
          <w:tcPr>
            <w:tcW w:w="0" w:type="auto"/>
            <w:hideMark/>
          </w:tcPr>
          <w:p w14:paraId="3A15BBC6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Associé</w:t>
            </w:r>
          </w:p>
        </w:tc>
        <w:tc>
          <w:tcPr>
            <w:tcW w:w="0" w:type="auto"/>
            <w:hideMark/>
          </w:tcPr>
          <w:p w14:paraId="6ED16854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Résultat ordinaire</w:t>
            </w:r>
          </w:p>
        </w:tc>
        <w:tc>
          <w:tcPr>
            <w:tcW w:w="0" w:type="auto"/>
            <w:hideMark/>
          </w:tcPr>
          <w:p w14:paraId="729C50B4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PVLT</w:t>
            </w:r>
          </w:p>
        </w:tc>
      </w:tr>
      <w:tr w:rsidR="00E851A3" w:rsidRPr="00E851A3" w14:paraId="75A17FCE" w14:textId="77777777" w:rsidTr="00E851A3">
        <w:tc>
          <w:tcPr>
            <w:tcW w:w="0" w:type="auto"/>
            <w:hideMark/>
          </w:tcPr>
          <w:p w14:paraId="7A6169DC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0" w:type="auto"/>
            <w:hideMark/>
          </w:tcPr>
          <w:p w14:paraId="06271F3A" w14:textId="18766590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70 000</w:t>
            </w:r>
            <w:r w:rsidRPr="00E851A3">
              <w:rPr>
                <w:rFonts w:ascii="Calibri" w:hAnsi="Calibri" w:cs="Calibri"/>
                <w:sz w:val="20"/>
              </w:rPr>
              <w:t> €</w:t>
            </w:r>
          </w:p>
        </w:tc>
        <w:tc>
          <w:tcPr>
            <w:tcW w:w="0" w:type="auto"/>
            <w:hideMark/>
          </w:tcPr>
          <w:p w14:paraId="25E5A2C1" w14:textId="04A3DB16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14 000</w:t>
            </w:r>
            <w:r w:rsidRPr="00E851A3">
              <w:rPr>
                <w:rFonts w:ascii="Calibri" w:hAnsi="Calibri" w:cs="Calibri"/>
                <w:sz w:val="20"/>
              </w:rPr>
              <w:t> €</w:t>
            </w:r>
          </w:p>
        </w:tc>
      </w:tr>
      <w:tr w:rsidR="00E851A3" w:rsidRPr="00E851A3" w14:paraId="5BE0917E" w14:textId="77777777" w:rsidTr="00E851A3">
        <w:tc>
          <w:tcPr>
            <w:tcW w:w="0" w:type="auto"/>
            <w:hideMark/>
          </w:tcPr>
          <w:p w14:paraId="4FB0FCCB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B</w:t>
            </w:r>
          </w:p>
        </w:tc>
        <w:tc>
          <w:tcPr>
            <w:tcW w:w="0" w:type="auto"/>
            <w:hideMark/>
          </w:tcPr>
          <w:p w14:paraId="53DED46E" w14:textId="51FEC4B0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30 000</w:t>
            </w:r>
            <w:r w:rsidRPr="00E851A3">
              <w:rPr>
                <w:rFonts w:ascii="Calibri" w:hAnsi="Calibri" w:cs="Calibri"/>
                <w:sz w:val="20"/>
              </w:rPr>
              <w:t> €</w:t>
            </w:r>
          </w:p>
        </w:tc>
        <w:tc>
          <w:tcPr>
            <w:tcW w:w="0" w:type="auto"/>
            <w:hideMark/>
          </w:tcPr>
          <w:p w14:paraId="26887440" w14:textId="7F9651B6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6 000</w:t>
            </w:r>
            <w:r w:rsidRPr="00E851A3">
              <w:rPr>
                <w:rFonts w:ascii="Calibri" w:hAnsi="Calibri" w:cs="Calibri"/>
                <w:sz w:val="20"/>
              </w:rPr>
              <w:t> €</w:t>
            </w:r>
          </w:p>
        </w:tc>
      </w:tr>
      <w:tr w:rsidR="00E851A3" w:rsidRPr="00E851A3" w14:paraId="16E1E5C4" w14:textId="77777777" w:rsidTr="00E851A3">
        <w:tc>
          <w:tcPr>
            <w:tcW w:w="0" w:type="auto"/>
            <w:hideMark/>
          </w:tcPr>
          <w:p w14:paraId="513A6B3C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Total</w:t>
            </w:r>
          </w:p>
        </w:tc>
        <w:tc>
          <w:tcPr>
            <w:tcW w:w="0" w:type="auto"/>
            <w:hideMark/>
          </w:tcPr>
          <w:p w14:paraId="4930BC2E" w14:textId="06E31A22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100 000</w:t>
            </w:r>
            <w:r w:rsidRPr="00E851A3">
              <w:rPr>
                <w:rFonts w:ascii="Calibri" w:hAnsi="Calibri" w:cs="Calibri"/>
                <w:b/>
                <w:bCs/>
                <w:sz w:val="20"/>
              </w:rPr>
              <w:t> €</w:t>
            </w:r>
          </w:p>
        </w:tc>
        <w:tc>
          <w:tcPr>
            <w:tcW w:w="0" w:type="auto"/>
            <w:hideMark/>
          </w:tcPr>
          <w:p w14:paraId="6DB01350" w14:textId="0B3E7719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20 000</w:t>
            </w:r>
            <w:r w:rsidRPr="00E851A3">
              <w:rPr>
                <w:rFonts w:ascii="Calibri" w:hAnsi="Calibri" w:cs="Calibri"/>
                <w:b/>
                <w:bCs/>
                <w:sz w:val="20"/>
              </w:rPr>
              <w:t> €</w:t>
            </w:r>
          </w:p>
        </w:tc>
      </w:tr>
    </w:tbl>
    <w:p w14:paraId="733853DC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Ne jamais additionner la PVLT au résultat ordinaire avant l’application du barème de l’IR.</w:t>
      </w:r>
    </w:p>
    <w:p w14:paraId="52F61FF3" w14:textId="77777777" w:rsidR="00E851A3" w:rsidRPr="00E851A3" w:rsidRDefault="00E851A3" w:rsidP="00E851A3">
      <w:pPr>
        <w:pStyle w:val="Titre1"/>
      </w:pPr>
      <w:r w:rsidRPr="00E851A3">
        <w:t>26. Cas particulier d’un associé soumis à l’IS</w:t>
      </w:r>
    </w:p>
    <w:p w14:paraId="47347F06" w14:textId="77777777" w:rsidR="00E851A3" w:rsidRPr="00E851A3" w:rsidRDefault="00E851A3" w:rsidP="00E851A3">
      <w:pPr>
        <w:spacing w:after="0" w:line="240" w:lineRule="auto"/>
      </w:pPr>
      <w:r w:rsidRPr="00E851A3">
        <w:t>Le régime des sociétés de personnes peut conduire à ce qu’un associé soit lui-même une société soumise à l’IS.</w:t>
      </w:r>
    </w:p>
    <w:p w14:paraId="43F9E98A" w14:textId="77777777" w:rsidR="00E851A3" w:rsidRPr="00E851A3" w:rsidRDefault="00E851A3" w:rsidP="00E851A3">
      <w:pPr>
        <w:spacing w:after="0" w:line="240" w:lineRule="auto"/>
      </w:pPr>
      <w:r w:rsidRPr="00E851A3">
        <w:t>L’article 238 bis K du CGI prévoit alors, lorsque les conditions de son I sont remplies, que la quote-part correspondant aux droits inscrits à l’actif d’une personne morale soumise à l’IS est déterminée selon les règles applicables au bénéfice de cette personne.</w:t>
      </w:r>
    </w:p>
    <w:p w14:paraId="65811D3C" w14:textId="77777777" w:rsidR="00E851A3" w:rsidRPr="00E851A3" w:rsidRDefault="00E851A3" w:rsidP="00E851A3">
      <w:pPr>
        <w:spacing w:after="0" w:line="240" w:lineRule="auto"/>
      </w:pPr>
      <w:r w:rsidRPr="00E851A3">
        <w:t>Il peut donc être nécessaire, dans des situations plus complexes, de distinguer les règles de détermination applicables selon la qualité fiscale des associés.</w:t>
      </w:r>
    </w:p>
    <w:p w14:paraId="254B794A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Réflexe</w:t>
      </w:r>
    </w:p>
    <w:p w14:paraId="5B78D456" w14:textId="3E18BD05" w:rsidR="00E851A3" w:rsidRPr="00E851A3" w:rsidRDefault="00E851A3" w:rsidP="00E851A3">
      <w:pPr>
        <w:spacing w:after="0" w:line="240" w:lineRule="auto"/>
      </w:pPr>
      <w:r w:rsidRPr="00E851A3">
        <w:t>Avant de répartir le résultat, identifier</w:t>
      </w:r>
      <w:r>
        <w:t> :</w:t>
      </w:r>
    </w:p>
    <w:p w14:paraId="4576D9E2" w14:textId="71AD206C" w:rsidR="00E851A3" w:rsidRPr="00E851A3" w:rsidRDefault="00E851A3">
      <w:pPr>
        <w:numPr>
          <w:ilvl w:val="0"/>
          <w:numId w:val="31"/>
        </w:numPr>
        <w:spacing w:after="0" w:line="240" w:lineRule="auto"/>
      </w:pPr>
      <w:r w:rsidRPr="00E851A3">
        <w:t>associé personne physique</w:t>
      </w:r>
      <w:r>
        <w:t> ?</w:t>
      </w:r>
    </w:p>
    <w:p w14:paraId="7B91897E" w14:textId="3AFAD08A" w:rsidR="00E851A3" w:rsidRPr="00E851A3" w:rsidRDefault="00E851A3">
      <w:pPr>
        <w:numPr>
          <w:ilvl w:val="0"/>
          <w:numId w:val="31"/>
        </w:numPr>
        <w:spacing w:after="0" w:line="240" w:lineRule="auto"/>
      </w:pPr>
      <w:r w:rsidRPr="00E851A3">
        <w:t>associé exerçant professionnellement dans la société</w:t>
      </w:r>
      <w:r>
        <w:t> ?</w:t>
      </w:r>
    </w:p>
    <w:p w14:paraId="1954912D" w14:textId="1974ADD1" w:rsidR="00E851A3" w:rsidRPr="00E851A3" w:rsidRDefault="00E851A3">
      <w:pPr>
        <w:numPr>
          <w:ilvl w:val="0"/>
          <w:numId w:val="31"/>
        </w:numPr>
        <w:spacing w:after="0" w:line="240" w:lineRule="auto"/>
      </w:pPr>
      <w:r w:rsidRPr="00E851A3">
        <w:t>société soumise à l’IS</w:t>
      </w:r>
      <w:r>
        <w:t> ?</w:t>
      </w:r>
    </w:p>
    <w:p w14:paraId="5C521C20" w14:textId="3549D14F" w:rsidR="00E851A3" w:rsidRPr="00E851A3" w:rsidRDefault="00E851A3">
      <w:pPr>
        <w:numPr>
          <w:ilvl w:val="0"/>
          <w:numId w:val="31"/>
        </w:numPr>
        <w:spacing w:after="0" w:line="240" w:lineRule="auto"/>
      </w:pPr>
      <w:r w:rsidRPr="00E851A3">
        <w:t>droits détenus dans un patrimoine professionnel</w:t>
      </w:r>
      <w:r>
        <w:t> ?</w:t>
      </w:r>
    </w:p>
    <w:p w14:paraId="550DDAFB" w14:textId="77777777" w:rsidR="00E851A3" w:rsidRPr="00E851A3" w:rsidRDefault="00E851A3" w:rsidP="00E851A3">
      <w:pPr>
        <w:spacing w:after="0" w:line="240" w:lineRule="auto"/>
      </w:pPr>
      <w:r w:rsidRPr="00E851A3">
        <w:lastRenderedPageBreak/>
        <w:t>Dans les situations simples comportant uniquement des personnes physiques exerçant leur activité dans la société, le raisonnement reste celui développé dans les sections précédentes.</w:t>
      </w:r>
    </w:p>
    <w:p w14:paraId="0F96A37B" w14:textId="77777777" w:rsidR="00E851A3" w:rsidRPr="00E851A3" w:rsidRDefault="00E851A3" w:rsidP="00E851A3">
      <w:pPr>
        <w:pStyle w:val="Titre1"/>
      </w:pPr>
      <w:r w:rsidRPr="00E851A3">
        <w:t>27. La société doit déclarer son résultat</w:t>
      </w:r>
    </w:p>
    <w:p w14:paraId="210A666D" w14:textId="77777777" w:rsidR="00E851A3" w:rsidRPr="00E851A3" w:rsidRDefault="00E851A3" w:rsidP="00E851A3">
      <w:pPr>
        <w:spacing w:after="0" w:line="240" w:lineRule="auto"/>
      </w:pPr>
      <w:r w:rsidRPr="00E851A3">
        <w:t>Même si l’impôt est établi au nom des associés, la société reste tenue aux obligations déclaratives correspondant à son activité.</w:t>
      </w:r>
    </w:p>
    <w:p w14:paraId="270814AD" w14:textId="77777777" w:rsidR="00E851A3" w:rsidRPr="00E851A3" w:rsidRDefault="00E851A3" w:rsidP="00E851A3">
      <w:pPr>
        <w:spacing w:after="0" w:line="240" w:lineRule="auto"/>
      </w:pPr>
      <w:r w:rsidRPr="00E851A3">
        <w:t>L’article 60 du CGI dispose expressément que les sociétés relevant de l’article 8 sont tenues aux obligations normalement imposées aux exploitants individuels.</w:t>
      </w:r>
    </w:p>
    <w:p w14:paraId="7C0E09B6" w14:textId="787A9E77" w:rsidR="00E851A3" w:rsidRPr="00E851A3" w:rsidRDefault="00E851A3" w:rsidP="00E851A3">
      <w:pPr>
        <w:spacing w:after="0" w:line="240" w:lineRule="auto"/>
      </w:pPr>
      <w:r w:rsidRPr="00E851A3">
        <w:t>La société</w:t>
      </w:r>
      <w:r>
        <w:t> :</w:t>
      </w:r>
    </w:p>
    <w:p w14:paraId="4197754A" w14:textId="220BF047" w:rsidR="00E851A3" w:rsidRPr="00E851A3" w:rsidRDefault="00E851A3">
      <w:pPr>
        <w:numPr>
          <w:ilvl w:val="0"/>
          <w:numId w:val="32"/>
        </w:numPr>
        <w:spacing w:after="0" w:line="240" w:lineRule="auto"/>
      </w:pPr>
      <w:r w:rsidRPr="00E851A3">
        <w:t>établit sa comptabilité</w:t>
      </w:r>
      <w:r>
        <w:t> ;</w:t>
      </w:r>
    </w:p>
    <w:p w14:paraId="6A7B808E" w14:textId="07A055FF" w:rsidR="00E851A3" w:rsidRPr="00E851A3" w:rsidRDefault="00E851A3">
      <w:pPr>
        <w:numPr>
          <w:ilvl w:val="0"/>
          <w:numId w:val="32"/>
        </w:numPr>
        <w:spacing w:after="0" w:line="240" w:lineRule="auto"/>
      </w:pPr>
      <w:r w:rsidRPr="00E851A3">
        <w:t>effectue les retraitements</w:t>
      </w:r>
      <w:r>
        <w:t> ;</w:t>
      </w:r>
    </w:p>
    <w:p w14:paraId="1EFFBE46" w14:textId="538DD695" w:rsidR="00E851A3" w:rsidRPr="00E851A3" w:rsidRDefault="00E851A3">
      <w:pPr>
        <w:numPr>
          <w:ilvl w:val="0"/>
          <w:numId w:val="32"/>
        </w:numPr>
        <w:spacing w:after="0" w:line="240" w:lineRule="auto"/>
      </w:pPr>
      <w:r w:rsidRPr="00E851A3">
        <w:t>détermine le résultat fiscal</w:t>
      </w:r>
      <w:r>
        <w:t> ;</w:t>
      </w:r>
    </w:p>
    <w:p w14:paraId="5433527A" w14:textId="2DFEF85E" w:rsidR="00E851A3" w:rsidRPr="00E851A3" w:rsidRDefault="00E851A3">
      <w:pPr>
        <w:numPr>
          <w:ilvl w:val="0"/>
          <w:numId w:val="32"/>
        </w:numPr>
        <w:spacing w:after="0" w:line="240" w:lineRule="auto"/>
      </w:pPr>
      <w:r w:rsidRPr="00E851A3">
        <w:t>déclare ce résultat</w:t>
      </w:r>
      <w:r>
        <w:t> ;</w:t>
      </w:r>
    </w:p>
    <w:p w14:paraId="4FF0045C" w14:textId="77777777" w:rsidR="00E851A3" w:rsidRPr="00E851A3" w:rsidRDefault="00E851A3">
      <w:pPr>
        <w:numPr>
          <w:ilvl w:val="0"/>
          <w:numId w:val="32"/>
        </w:numPr>
        <w:spacing w:after="0" w:line="240" w:lineRule="auto"/>
      </w:pPr>
      <w:r w:rsidRPr="00E851A3">
        <w:t>indique la répartition entre les associés.</w:t>
      </w:r>
    </w:p>
    <w:p w14:paraId="45E428CB" w14:textId="77777777" w:rsidR="00E851A3" w:rsidRPr="00E851A3" w:rsidRDefault="00E851A3" w:rsidP="00E851A3">
      <w:pPr>
        <w:spacing w:after="0" w:line="240" w:lineRule="auto"/>
      </w:pPr>
      <w:r w:rsidRPr="00E851A3">
        <w:t>L’associé reprend ensuite sa quote-part dans sa propre déclaration fiscale.</w:t>
      </w:r>
    </w:p>
    <w:p w14:paraId="5CFDD8BF" w14:textId="77777777" w:rsidR="00E851A3" w:rsidRPr="00E851A3" w:rsidRDefault="00E851A3" w:rsidP="00E851A3">
      <w:pPr>
        <w:pStyle w:val="Titre1"/>
      </w:pPr>
      <w:r w:rsidRPr="00E851A3">
        <w:t>28. Tableau de passage conseillé</w:t>
      </w:r>
    </w:p>
    <w:p w14:paraId="117111E6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A. Détermination du résultat fiscal commun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36"/>
        <w:gridCol w:w="1339"/>
        <w:gridCol w:w="1074"/>
        <w:gridCol w:w="3156"/>
      </w:tblGrid>
      <w:tr w:rsidR="00E851A3" w:rsidRPr="00E851A3" w14:paraId="71A7D2E8" w14:textId="77777777" w:rsidTr="00E851A3">
        <w:trPr>
          <w:tblHeader/>
        </w:trPr>
        <w:tc>
          <w:tcPr>
            <w:tcW w:w="0" w:type="auto"/>
            <w:hideMark/>
          </w:tcPr>
          <w:p w14:paraId="39C8575B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Opération</w:t>
            </w:r>
          </w:p>
        </w:tc>
        <w:tc>
          <w:tcPr>
            <w:tcW w:w="0" w:type="auto"/>
            <w:hideMark/>
          </w:tcPr>
          <w:p w14:paraId="55CC1DBE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Réintégration</w:t>
            </w:r>
          </w:p>
        </w:tc>
        <w:tc>
          <w:tcPr>
            <w:tcW w:w="0" w:type="auto"/>
            <w:hideMark/>
          </w:tcPr>
          <w:p w14:paraId="129DDA24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Déduction</w:t>
            </w:r>
          </w:p>
        </w:tc>
        <w:tc>
          <w:tcPr>
            <w:tcW w:w="0" w:type="auto"/>
            <w:hideMark/>
          </w:tcPr>
          <w:p w14:paraId="4CC661EE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Justification</w:t>
            </w:r>
          </w:p>
        </w:tc>
      </w:tr>
      <w:tr w:rsidR="00E851A3" w:rsidRPr="00E851A3" w14:paraId="30203082" w14:textId="77777777" w:rsidTr="00E851A3">
        <w:tc>
          <w:tcPr>
            <w:tcW w:w="0" w:type="auto"/>
            <w:hideMark/>
          </w:tcPr>
          <w:p w14:paraId="4E52FA4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Résultat comptable</w:t>
            </w:r>
          </w:p>
        </w:tc>
        <w:tc>
          <w:tcPr>
            <w:tcW w:w="0" w:type="auto"/>
            <w:hideMark/>
          </w:tcPr>
          <w:p w14:paraId="60575FB6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0" w:type="auto"/>
            <w:hideMark/>
          </w:tcPr>
          <w:p w14:paraId="12FFA9A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0" w:type="auto"/>
            <w:hideMark/>
          </w:tcPr>
          <w:p w14:paraId="751B372A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Point de départ</w:t>
            </w:r>
          </w:p>
        </w:tc>
      </w:tr>
      <w:tr w:rsidR="00E851A3" w:rsidRPr="00E851A3" w14:paraId="2966F366" w14:textId="77777777" w:rsidTr="00E851A3">
        <w:tc>
          <w:tcPr>
            <w:tcW w:w="0" w:type="auto"/>
            <w:hideMark/>
          </w:tcPr>
          <w:p w14:paraId="5DF1B494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Amende</w:t>
            </w:r>
          </w:p>
        </w:tc>
        <w:tc>
          <w:tcPr>
            <w:tcW w:w="0" w:type="auto"/>
            <w:hideMark/>
          </w:tcPr>
          <w:p w14:paraId="1CA98B4D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2F51D447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0" w:type="auto"/>
            <w:hideMark/>
          </w:tcPr>
          <w:p w14:paraId="71497052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Non déductible</w:t>
            </w:r>
          </w:p>
        </w:tc>
      </w:tr>
      <w:tr w:rsidR="00E851A3" w:rsidRPr="00E851A3" w14:paraId="39F57868" w14:textId="77777777" w:rsidTr="00E851A3">
        <w:tc>
          <w:tcPr>
            <w:tcW w:w="0" w:type="auto"/>
            <w:hideMark/>
          </w:tcPr>
          <w:p w14:paraId="6D946266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Rémunération associé A</w:t>
            </w:r>
          </w:p>
        </w:tc>
        <w:tc>
          <w:tcPr>
            <w:tcW w:w="0" w:type="auto"/>
            <w:hideMark/>
          </w:tcPr>
          <w:p w14:paraId="708FD4CB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58E365C2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0" w:type="auto"/>
            <w:hideMark/>
          </w:tcPr>
          <w:p w14:paraId="26C3A09D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Non déductible</w:t>
            </w:r>
          </w:p>
        </w:tc>
      </w:tr>
      <w:tr w:rsidR="00E851A3" w:rsidRPr="00E851A3" w14:paraId="53681BD2" w14:textId="77777777" w:rsidTr="00E851A3">
        <w:tc>
          <w:tcPr>
            <w:tcW w:w="0" w:type="auto"/>
            <w:hideMark/>
          </w:tcPr>
          <w:p w14:paraId="191911AA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Rémunération associé B</w:t>
            </w:r>
          </w:p>
        </w:tc>
        <w:tc>
          <w:tcPr>
            <w:tcW w:w="0" w:type="auto"/>
            <w:hideMark/>
          </w:tcPr>
          <w:p w14:paraId="71C75F1A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0898591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0" w:type="auto"/>
            <w:hideMark/>
          </w:tcPr>
          <w:p w14:paraId="579D94F3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Non déductible</w:t>
            </w:r>
          </w:p>
        </w:tc>
      </w:tr>
      <w:tr w:rsidR="00E851A3" w:rsidRPr="00E851A3" w14:paraId="7E143D2B" w14:textId="77777777" w:rsidTr="00E851A3">
        <w:tc>
          <w:tcPr>
            <w:tcW w:w="0" w:type="auto"/>
            <w:hideMark/>
          </w:tcPr>
          <w:p w14:paraId="5C00368E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Intérêts de CCA excédentaires</w:t>
            </w:r>
          </w:p>
        </w:tc>
        <w:tc>
          <w:tcPr>
            <w:tcW w:w="0" w:type="auto"/>
            <w:hideMark/>
          </w:tcPr>
          <w:p w14:paraId="0F39DBAD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39AD3984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0" w:type="auto"/>
            <w:hideMark/>
          </w:tcPr>
          <w:p w14:paraId="4584433C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Fraction non admise</w:t>
            </w:r>
          </w:p>
        </w:tc>
      </w:tr>
      <w:tr w:rsidR="00E851A3" w:rsidRPr="00E851A3" w14:paraId="5B9389C1" w14:textId="77777777" w:rsidTr="00E851A3">
        <w:tc>
          <w:tcPr>
            <w:tcW w:w="0" w:type="auto"/>
            <w:hideMark/>
          </w:tcPr>
          <w:p w14:paraId="697B9BCC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ECA</w:t>
            </w:r>
          </w:p>
        </w:tc>
        <w:tc>
          <w:tcPr>
            <w:tcW w:w="0" w:type="auto"/>
            <w:hideMark/>
          </w:tcPr>
          <w:p w14:paraId="4614C0A5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0" w:type="auto"/>
            <w:hideMark/>
          </w:tcPr>
          <w:p w14:paraId="252F441F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21552C5C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Perte latente fiscalement déductible</w:t>
            </w:r>
          </w:p>
        </w:tc>
      </w:tr>
      <w:tr w:rsidR="00E851A3" w:rsidRPr="00E851A3" w14:paraId="25E097E3" w14:textId="77777777" w:rsidTr="00E851A3">
        <w:tc>
          <w:tcPr>
            <w:tcW w:w="0" w:type="auto"/>
            <w:hideMark/>
          </w:tcPr>
          <w:p w14:paraId="4618A42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ECP</w:t>
            </w:r>
          </w:p>
        </w:tc>
        <w:tc>
          <w:tcPr>
            <w:tcW w:w="0" w:type="auto"/>
            <w:hideMark/>
          </w:tcPr>
          <w:p w14:paraId="3A5D58DC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2A26C5B7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0" w:type="auto"/>
            <w:hideMark/>
          </w:tcPr>
          <w:p w14:paraId="2C7BD67F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Gain latent imposable</w:t>
            </w:r>
          </w:p>
        </w:tc>
      </w:tr>
      <w:tr w:rsidR="00E851A3" w:rsidRPr="00E851A3" w14:paraId="0E936D8F" w14:textId="77777777" w:rsidTr="00E851A3">
        <w:tc>
          <w:tcPr>
            <w:tcW w:w="0" w:type="auto"/>
            <w:hideMark/>
          </w:tcPr>
          <w:p w14:paraId="342F9976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PVLT</w:t>
            </w:r>
          </w:p>
        </w:tc>
        <w:tc>
          <w:tcPr>
            <w:tcW w:w="0" w:type="auto"/>
            <w:hideMark/>
          </w:tcPr>
          <w:p w14:paraId="211F0DF9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0" w:type="auto"/>
            <w:hideMark/>
          </w:tcPr>
          <w:p w14:paraId="3F67D596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0D79A3F4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Imposition séparée</w:t>
            </w:r>
          </w:p>
        </w:tc>
      </w:tr>
      <w:tr w:rsidR="00E851A3" w:rsidRPr="00E851A3" w14:paraId="4665A9B6" w14:textId="77777777" w:rsidTr="00E851A3">
        <w:tc>
          <w:tcPr>
            <w:tcW w:w="0" w:type="auto"/>
            <w:hideMark/>
          </w:tcPr>
          <w:p w14:paraId="48DEB6FA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Autres corrections</w:t>
            </w:r>
          </w:p>
        </w:tc>
        <w:tc>
          <w:tcPr>
            <w:tcW w:w="0" w:type="auto"/>
            <w:hideMark/>
          </w:tcPr>
          <w:p w14:paraId="231E7F38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64035E7C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704C9E66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Règles BIC</w:t>
            </w:r>
          </w:p>
        </w:tc>
      </w:tr>
      <w:tr w:rsidR="00E851A3" w:rsidRPr="00E851A3" w14:paraId="30212D66" w14:textId="77777777" w:rsidTr="00E851A3">
        <w:tc>
          <w:tcPr>
            <w:tcW w:w="0" w:type="auto"/>
            <w:hideMark/>
          </w:tcPr>
          <w:p w14:paraId="452C924B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Résultat fiscal commun</w:t>
            </w:r>
          </w:p>
        </w:tc>
        <w:tc>
          <w:tcPr>
            <w:tcW w:w="0" w:type="auto"/>
            <w:hideMark/>
          </w:tcPr>
          <w:p w14:paraId="59F525A8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0" w:type="auto"/>
            <w:hideMark/>
          </w:tcPr>
          <w:p w14:paraId="2CB272C7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0" w:type="auto"/>
            <w:hideMark/>
          </w:tcPr>
          <w:p w14:paraId="54EA007A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RC + R − D</w:t>
            </w:r>
          </w:p>
        </w:tc>
      </w:tr>
    </w:tbl>
    <w:p w14:paraId="03D77D2C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B. Répartition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8"/>
        <w:gridCol w:w="1935"/>
        <w:gridCol w:w="1893"/>
        <w:gridCol w:w="2607"/>
        <w:gridCol w:w="1582"/>
      </w:tblGrid>
      <w:tr w:rsidR="00E851A3" w:rsidRPr="00E851A3" w14:paraId="2D7A94A4" w14:textId="77777777" w:rsidTr="00E851A3">
        <w:trPr>
          <w:tblHeader/>
        </w:trPr>
        <w:tc>
          <w:tcPr>
            <w:tcW w:w="0" w:type="auto"/>
            <w:hideMark/>
          </w:tcPr>
          <w:p w14:paraId="7CE9AFA9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Associé</w:t>
            </w:r>
          </w:p>
        </w:tc>
        <w:tc>
          <w:tcPr>
            <w:tcW w:w="0" w:type="auto"/>
            <w:hideMark/>
          </w:tcPr>
          <w:p w14:paraId="2C04ECD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Éléments personnels</w:t>
            </w:r>
          </w:p>
        </w:tc>
        <w:tc>
          <w:tcPr>
            <w:tcW w:w="0" w:type="auto"/>
            <w:hideMark/>
          </w:tcPr>
          <w:p w14:paraId="53FDE2AB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Quote-part du solde</w:t>
            </w:r>
          </w:p>
        </w:tc>
        <w:tc>
          <w:tcPr>
            <w:tcW w:w="0" w:type="auto"/>
            <w:hideMark/>
          </w:tcPr>
          <w:p w14:paraId="4DEDA4AB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Résultat ordinaire imposable</w:t>
            </w:r>
          </w:p>
        </w:tc>
        <w:tc>
          <w:tcPr>
            <w:tcW w:w="0" w:type="auto"/>
            <w:hideMark/>
          </w:tcPr>
          <w:p w14:paraId="30D31933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Quote-part PVLT</w:t>
            </w:r>
          </w:p>
        </w:tc>
      </w:tr>
      <w:tr w:rsidR="00E851A3" w:rsidRPr="00E851A3" w14:paraId="58BE8F20" w14:textId="77777777" w:rsidTr="00E851A3">
        <w:tc>
          <w:tcPr>
            <w:tcW w:w="0" w:type="auto"/>
            <w:hideMark/>
          </w:tcPr>
          <w:p w14:paraId="52A52C9F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0" w:type="auto"/>
            <w:hideMark/>
          </w:tcPr>
          <w:p w14:paraId="25ADAFD2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133EDFE3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6E1FBDB6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52BDDC70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X</w:t>
            </w:r>
          </w:p>
        </w:tc>
      </w:tr>
      <w:tr w:rsidR="00E851A3" w:rsidRPr="00E851A3" w14:paraId="2305A4AB" w14:textId="77777777" w:rsidTr="00E851A3">
        <w:tc>
          <w:tcPr>
            <w:tcW w:w="0" w:type="auto"/>
            <w:hideMark/>
          </w:tcPr>
          <w:p w14:paraId="2185A1AF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B</w:t>
            </w:r>
          </w:p>
        </w:tc>
        <w:tc>
          <w:tcPr>
            <w:tcW w:w="0" w:type="auto"/>
            <w:hideMark/>
          </w:tcPr>
          <w:p w14:paraId="1E986EFF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58E6FDDC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30A5B6DE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6065233C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X</w:t>
            </w:r>
          </w:p>
        </w:tc>
      </w:tr>
      <w:tr w:rsidR="00E851A3" w:rsidRPr="00E851A3" w14:paraId="73C61392" w14:textId="77777777" w:rsidTr="00E851A3">
        <w:tc>
          <w:tcPr>
            <w:tcW w:w="0" w:type="auto"/>
            <w:hideMark/>
          </w:tcPr>
          <w:p w14:paraId="2A8AEEDE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Total</w:t>
            </w:r>
          </w:p>
        </w:tc>
        <w:tc>
          <w:tcPr>
            <w:tcW w:w="0" w:type="auto"/>
            <w:hideMark/>
          </w:tcPr>
          <w:p w14:paraId="2EFA7DB6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0" w:type="auto"/>
            <w:hideMark/>
          </w:tcPr>
          <w:p w14:paraId="5AB57865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0" w:type="auto"/>
            <w:hideMark/>
          </w:tcPr>
          <w:p w14:paraId="7ED8AD4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Résultat commun</w:t>
            </w:r>
          </w:p>
        </w:tc>
        <w:tc>
          <w:tcPr>
            <w:tcW w:w="0" w:type="auto"/>
            <w:hideMark/>
          </w:tcPr>
          <w:p w14:paraId="597B8C66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PVLT totale</w:t>
            </w:r>
          </w:p>
        </w:tc>
      </w:tr>
    </w:tbl>
    <w:p w14:paraId="10E9C52C" w14:textId="77777777" w:rsidR="00E851A3" w:rsidRPr="00E851A3" w:rsidRDefault="00E851A3" w:rsidP="00E851A3">
      <w:pPr>
        <w:pStyle w:val="Titre1"/>
      </w:pPr>
      <w:r w:rsidRPr="00E851A3">
        <w:lastRenderedPageBreak/>
        <w:t>29. Cas pratique de synthèse</w:t>
      </w:r>
    </w:p>
    <w:p w14:paraId="733DE9A5" w14:textId="77777777" w:rsidR="00E851A3" w:rsidRPr="00E851A3" w:rsidRDefault="00E851A3" w:rsidP="00E851A3">
      <w:pPr>
        <w:spacing w:after="0" w:line="240" w:lineRule="auto"/>
      </w:pPr>
      <w:r w:rsidRPr="00E851A3">
        <w:t xml:space="preserve">La SNC </w:t>
      </w:r>
      <w:r w:rsidRPr="00E851A3">
        <w:rPr>
          <w:b/>
          <w:bCs/>
        </w:rPr>
        <w:t>MÉTALPRO</w:t>
      </w:r>
      <w:r w:rsidRPr="00E851A3">
        <w:t xml:space="preserve"> exerce une activité industrielle.</w:t>
      </w:r>
    </w:p>
    <w:p w14:paraId="293955C8" w14:textId="06264DC1" w:rsidR="00E851A3" w:rsidRPr="00E851A3" w:rsidRDefault="00E851A3" w:rsidP="00E851A3">
      <w:pPr>
        <w:spacing w:after="0" w:line="240" w:lineRule="auto"/>
      </w:pPr>
      <w:r w:rsidRPr="00E851A3">
        <w:t>Ses associés sont</w:t>
      </w:r>
      <w:r>
        <w:t> :</w:t>
      </w:r>
    </w:p>
    <w:p w14:paraId="179C906E" w14:textId="2B989C47" w:rsidR="00E851A3" w:rsidRPr="00E851A3" w:rsidRDefault="00E851A3">
      <w:pPr>
        <w:numPr>
          <w:ilvl w:val="0"/>
          <w:numId w:val="33"/>
        </w:numPr>
        <w:spacing w:after="0" w:line="240" w:lineRule="auto"/>
      </w:pPr>
      <w:r w:rsidRPr="00E851A3">
        <w:t>Alice</w:t>
      </w:r>
      <w:r>
        <w:t> :</w:t>
      </w:r>
      <w:r w:rsidRPr="00E851A3">
        <w:t xml:space="preserve"> 60</w:t>
      </w:r>
      <w:r>
        <w:t> %</w:t>
      </w:r>
      <w:r w:rsidRPr="00E851A3">
        <w:t xml:space="preserve"> des droits dans les bénéfices</w:t>
      </w:r>
      <w:r>
        <w:t> ;</w:t>
      </w:r>
    </w:p>
    <w:p w14:paraId="6C5D9D55" w14:textId="37E9ACA8" w:rsidR="00E851A3" w:rsidRPr="00E851A3" w:rsidRDefault="00E851A3">
      <w:pPr>
        <w:numPr>
          <w:ilvl w:val="0"/>
          <w:numId w:val="33"/>
        </w:numPr>
        <w:spacing w:after="0" w:line="240" w:lineRule="auto"/>
      </w:pPr>
      <w:r w:rsidRPr="00E851A3">
        <w:t>Bilal</w:t>
      </w:r>
      <w:r>
        <w:t> :</w:t>
      </w:r>
      <w:r w:rsidRPr="00E851A3">
        <w:t xml:space="preserve"> 40</w:t>
      </w:r>
      <w:r>
        <w:t> %</w:t>
      </w:r>
      <w:r w:rsidRPr="00E851A3">
        <w:t>.</w:t>
      </w:r>
    </w:p>
    <w:p w14:paraId="5E69A9C2" w14:textId="1E695C0B" w:rsidR="00E851A3" w:rsidRPr="00E851A3" w:rsidRDefault="00E851A3" w:rsidP="00E851A3">
      <w:pPr>
        <w:spacing w:after="0" w:line="240" w:lineRule="auto"/>
      </w:pPr>
      <w:r w:rsidRPr="00E851A3">
        <w:t xml:space="preserve">Le résultat comptable de N est de </w:t>
      </w:r>
      <w:r w:rsidRPr="00E851A3">
        <w:rPr>
          <w:b/>
          <w:bCs/>
        </w:rPr>
        <w:t>90 000</w:t>
      </w:r>
      <w:r>
        <w:rPr>
          <w:b/>
          <w:bCs/>
        </w:rPr>
        <w:t> €</w:t>
      </w:r>
      <w:r w:rsidRPr="00E851A3">
        <w:t>.</w:t>
      </w:r>
    </w:p>
    <w:p w14:paraId="16A25644" w14:textId="772505E9" w:rsidR="00E851A3" w:rsidRPr="00E851A3" w:rsidRDefault="00E851A3" w:rsidP="00E851A3">
      <w:pPr>
        <w:spacing w:after="0" w:line="240" w:lineRule="auto"/>
      </w:pPr>
      <w:r w:rsidRPr="00E851A3">
        <w:t>Les renseignements suivants sont fournis</w:t>
      </w:r>
      <w:r>
        <w:t> :</w:t>
      </w:r>
    </w:p>
    <w:p w14:paraId="6CD4198F" w14:textId="5FA07413" w:rsidR="00E851A3" w:rsidRPr="00E851A3" w:rsidRDefault="00E851A3">
      <w:pPr>
        <w:numPr>
          <w:ilvl w:val="0"/>
          <w:numId w:val="34"/>
        </w:numPr>
        <w:spacing w:after="0" w:line="240" w:lineRule="auto"/>
      </w:pPr>
      <w:r w:rsidRPr="00E851A3">
        <w:t>une amende de 1 500</w:t>
      </w:r>
      <w:r>
        <w:t> €</w:t>
      </w:r>
      <w:r w:rsidRPr="00E851A3">
        <w:t xml:space="preserve"> a été comptabilisée</w:t>
      </w:r>
      <w:r>
        <w:t> ;</w:t>
      </w:r>
    </w:p>
    <w:p w14:paraId="1FE57F42" w14:textId="5C46B8EB" w:rsidR="00E851A3" w:rsidRPr="00E851A3" w:rsidRDefault="00E851A3">
      <w:pPr>
        <w:numPr>
          <w:ilvl w:val="0"/>
          <w:numId w:val="34"/>
        </w:numPr>
        <w:spacing w:after="0" w:line="240" w:lineRule="auto"/>
      </w:pPr>
      <w:r w:rsidRPr="00E851A3">
        <w:t>Alice a perçu une rémunération de 30 000</w:t>
      </w:r>
      <w:r>
        <w:t> €</w:t>
      </w:r>
      <w:r w:rsidRPr="00E851A3">
        <w:t xml:space="preserve"> comptabilisée en charge</w:t>
      </w:r>
      <w:r>
        <w:t> ;</w:t>
      </w:r>
    </w:p>
    <w:p w14:paraId="424FC7A4" w14:textId="0EC3160D" w:rsidR="00E851A3" w:rsidRPr="00E851A3" w:rsidRDefault="00E851A3">
      <w:pPr>
        <w:numPr>
          <w:ilvl w:val="0"/>
          <w:numId w:val="34"/>
        </w:numPr>
        <w:spacing w:after="0" w:line="240" w:lineRule="auto"/>
      </w:pPr>
      <w:r w:rsidRPr="00E851A3">
        <w:t>Bilal a perçu une rémunération de 20 000</w:t>
      </w:r>
      <w:r>
        <w:t> €</w:t>
      </w:r>
      <w:r w:rsidRPr="00E851A3">
        <w:t xml:space="preserve"> comptabilisée en charge</w:t>
      </w:r>
      <w:r>
        <w:t> ;</w:t>
      </w:r>
    </w:p>
    <w:p w14:paraId="09AAAF0E" w14:textId="26F32D7E" w:rsidR="00E851A3" w:rsidRPr="00E851A3" w:rsidRDefault="00E851A3">
      <w:pPr>
        <w:numPr>
          <w:ilvl w:val="0"/>
          <w:numId w:val="34"/>
        </w:numPr>
        <w:spacing w:after="0" w:line="240" w:lineRule="auto"/>
      </w:pPr>
      <w:r w:rsidRPr="00E851A3">
        <w:t>un ECA de 2 000</w:t>
      </w:r>
      <w:r>
        <w:t> €</w:t>
      </w:r>
      <w:r w:rsidRPr="00E851A3">
        <w:t xml:space="preserve"> doit être traité</w:t>
      </w:r>
      <w:r>
        <w:t> ;</w:t>
      </w:r>
    </w:p>
    <w:p w14:paraId="740A62B5" w14:textId="3F3E7173" w:rsidR="00E851A3" w:rsidRPr="00E851A3" w:rsidRDefault="00E851A3">
      <w:pPr>
        <w:numPr>
          <w:ilvl w:val="0"/>
          <w:numId w:val="34"/>
        </w:numPr>
        <w:spacing w:after="0" w:line="240" w:lineRule="auto"/>
      </w:pPr>
      <w:r w:rsidRPr="00E851A3">
        <w:t>la société a versé 6 000</w:t>
      </w:r>
      <w:r>
        <w:t> €</w:t>
      </w:r>
      <w:r w:rsidRPr="00E851A3">
        <w:t xml:space="preserve"> d’intérêts de compte courant à Alice</w:t>
      </w:r>
      <w:r>
        <w:t> ;</w:t>
      </w:r>
      <w:r w:rsidRPr="00E851A3">
        <w:t xml:space="preserve"> 5 000</w:t>
      </w:r>
      <w:r>
        <w:t> €</w:t>
      </w:r>
      <w:r w:rsidRPr="00E851A3">
        <w:t xml:space="preserve"> seulement sont fiscalement déductibles</w:t>
      </w:r>
      <w:r>
        <w:t> ;</w:t>
      </w:r>
    </w:p>
    <w:p w14:paraId="4D79A38D" w14:textId="7CC65784" w:rsidR="00E851A3" w:rsidRPr="00E851A3" w:rsidRDefault="00E851A3">
      <w:pPr>
        <w:numPr>
          <w:ilvl w:val="0"/>
          <w:numId w:val="34"/>
        </w:numPr>
        <w:spacing w:after="0" w:line="240" w:lineRule="auto"/>
      </w:pPr>
      <w:r w:rsidRPr="00E851A3">
        <w:t>une PVNLT de 10 000</w:t>
      </w:r>
      <w:r>
        <w:t> €</w:t>
      </w:r>
      <w:r w:rsidRPr="00E851A3">
        <w:t xml:space="preserve"> est comprise dans le résultat comptable.</w:t>
      </w:r>
    </w:p>
    <w:p w14:paraId="4E844458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29.1. Résultat fiscal commun ordinaire</w:t>
      </w:r>
    </w:p>
    <w:p w14:paraId="433EC1EE" w14:textId="3183E311" w:rsidR="00E851A3" w:rsidRPr="00E851A3" w:rsidRDefault="00E851A3" w:rsidP="00E851A3">
      <w:pPr>
        <w:spacing w:after="0" w:line="240" w:lineRule="auto"/>
      </w:pPr>
      <w:r w:rsidRPr="00E851A3">
        <w:t>Résultat comptable</w:t>
      </w:r>
      <w:r>
        <w:t> :</w:t>
      </w:r>
    </w:p>
    <w:p w14:paraId="59A298C2" w14:textId="20E61B32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90 000</w:t>
      </w:r>
      <w:r>
        <w:rPr>
          <w:b/>
          <w:bCs/>
        </w:rPr>
        <w:t> €</w:t>
      </w:r>
    </w:p>
    <w:p w14:paraId="4DCB2763" w14:textId="52FC6A7F" w:rsidR="00E851A3" w:rsidRPr="00E851A3" w:rsidRDefault="00E851A3" w:rsidP="00E851A3">
      <w:pPr>
        <w:spacing w:after="0" w:line="240" w:lineRule="auto"/>
      </w:pPr>
      <w:r w:rsidRPr="00E851A3">
        <w:t>Réintégrations</w:t>
      </w:r>
      <w:r>
        <w:t> :</w:t>
      </w:r>
    </w:p>
    <w:p w14:paraId="05B2E3CD" w14:textId="5074960C" w:rsidR="00E851A3" w:rsidRPr="00E851A3" w:rsidRDefault="00E851A3">
      <w:pPr>
        <w:numPr>
          <w:ilvl w:val="0"/>
          <w:numId w:val="35"/>
        </w:numPr>
        <w:spacing w:after="0" w:line="240" w:lineRule="auto"/>
      </w:pPr>
      <w:r w:rsidRPr="00E851A3">
        <w:t>amende</w:t>
      </w:r>
      <w:r>
        <w:t> :</w:t>
      </w:r>
      <w:r w:rsidRPr="00E851A3">
        <w:t xml:space="preserve"> + 1 500</w:t>
      </w:r>
      <w:r>
        <w:t> € ;</w:t>
      </w:r>
    </w:p>
    <w:p w14:paraId="3AD9D2FD" w14:textId="430DB8D0" w:rsidR="00E851A3" w:rsidRPr="00E851A3" w:rsidRDefault="00E851A3">
      <w:pPr>
        <w:numPr>
          <w:ilvl w:val="0"/>
          <w:numId w:val="35"/>
        </w:numPr>
        <w:spacing w:after="0" w:line="240" w:lineRule="auto"/>
      </w:pPr>
      <w:r w:rsidRPr="00E851A3">
        <w:t>rémunération Alice</w:t>
      </w:r>
      <w:r>
        <w:t> :</w:t>
      </w:r>
      <w:r w:rsidRPr="00E851A3">
        <w:t xml:space="preserve"> + 30 000</w:t>
      </w:r>
      <w:r>
        <w:t> € ;</w:t>
      </w:r>
    </w:p>
    <w:p w14:paraId="5180117F" w14:textId="123061B0" w:rsidR="00E851A3" w:rsidRPr="00E851A3" w:rsidRDefault="00E851A3">
      <w:pPr>
        <w:numPr>
          <w:ilvl w:val="0"/>
          <w:numId w:val="35"/>
        </w:numPr>
        <w:spacing w:after="0" w:line="240" w:lineRule="auto"/>
      </w:pPr>
      <w:r w:rsidRPr="00E851A3">
        <w:t>rémunération Bilal</w:t>
      </w:r>
      <w:r>
        <w:t> :</w:t>
      </w:r>
      <w:r w:rsidRPr="00E851A3">
        <w:t xml:space="preserve"> + 20 000</w:t>
      </w:r>
      <w:r>
        <w:t> € ;</w:t>
      </w:r>
    </w:p>
    <w:p w14:paraId="392C09F5" w14:textId="23C26F4C" w:rsidR="00E851A3" w:rsidRPr="00E851A3" w:rsidRDefault="00E851A3">
      <w:pPr>
        <w:numPr>
          <w:ilvl w:val="0"/>
          <w:numId w:val="35"/>
        </w:numPr>
        <w:spacing w:after="0" w:line="240" w:lineRule="auto"/>
      </w:pPr>
      <w:r w:rsidRPr="00E851A3">
        <w:t>intérêts non déductibles</w:t>
      </w:r>
      <w:r>
        <w:t> :</w:t>
      </w:r>
      <w:r w:rsidRPr="00E851A3">
        <w:t xml:space="preserve"> + 1 000</w:t>
      </w:r>
      <w:r>
        <w:t> €</w:t>
      </w:r>
      <w:r w:rsidRPr="00E851A3">
        <w:t>.</w:t>
      </w:r>
    </w:p>
    <w:p w14:paraId="6986C728" w14:textId="52D09D0A" w:rsidR="00E851A3" w:rsidRPr="00E851A3" w:rsidRDefault="00E851A3" w:rsidP="00E851A3">
      <w:pPr>
        <w:spacing w:after="0" w:line="240" w:lineRule="auto"/>
      </w:pPr>
      <w:r w:rsidRPr="00E851A3">
        <w:t>Déductions</w:t>
      </w:r>
      <w:r>
        <w:t> :</w:t>
      </w:r>
    </w:p>
    <w:p w14:paraId="72932A7C" w14:textId="771E7C6E" w:rsidR="00E851A3" w:rsidRPr="00E851A3" w:rsidRDefault="00E851A3">
      <w:pPr>
        <w:numPr>
          <w:ilvl w:val="0"/>
          <w:numId w:val="36"/>
        </w:numPr>
        <w:spacing w:after="0" w:line="240" w:lineRule="auto"/>
      </w:pPr>
      <w:r w:rsidRPr="00E851A3">
        <w:t>ECA</w:t>
      </w:r>
      <w:r>
        <w:t> :</w:t>
      </w:r>
      <w:r w:rsidRPr="00E851A3">
        <w:t xml:space="preserve"> − 2 000</w:t>
      </w:r>
      <w:r>
        <w:t> € ;</w:t>
      </w:r>
    </w:p>
    <w:p w14:paraId="12D1D8E7" w14:textId="5DAD330B" w:rsidR="00E851A3" w:rsidRPr="00E851A3" w:rsidRDefault="00E851A3">
      <w:pPr>
        <w:numPr>
          <w:ilvl w:val="0"/>
          <w:numId w:val="36"/>
        </w:numPr>
        <w:spacing w:after="0" w:line="240" w:lineRule="auto"/>
      </w:pPr>
      <w:r w:rsidRPr="00E851A3">
        <w:t>PVNLT</w:t>
      </w:r>
      <w:r>
        <w:t> :</w:t>
      </w:r>
      <w:r w:rsidRPr="00E851A3">
        <w:t xml:space="preserve"> − 10 000</w:t>
      </w:r>
      <w:r>
        <w:t> €</w:t>
      </w:r>
      <w:r w:rsidRPr="00E851A3">
        <w:t>.</w:t>
      </w:r>
    </w:p>
    <w:p w14:paraId="177AC128" w14:textId="54902BAD" w:rsidR="00E851A3" w:rsidRPr="00E851A3" w:rsidRDefault="00E851A3" w:rsidP="00E851A3">
      <w:pPr>
        <w:spacing w:after="0" w:line="240" w:lineRule="auto"/>
      </w:pPr>
      <w:r w:rsidRPr="00E851A3">
        <w:t>Résultat fiscal ordinaire</w:t>
      </w:r>
      <w:r>
        <w:t> :</w:t>
      </w:r>
    </w:p>
    <w:p w14:paraId="5B50C796" w14:textId="77777777" w:rsidR="00E851A3" w:rsidRPr="00E851A3" w:rsidRDefault="00E851A3" w:rsidP="00E851A3">
      <w:pPr>
        <w:spacing w:after="0" w:line="240" w:lineRule="auto"/>
      </w:pPr>
      <w:r w:rsidRPr="00E851A3">
        <w:t>90 000</w:t>
      </w:r>
    </w:p>
    <w:p w14:paraId="4505BE34" w14:textId="77777777" w:rsidR="00E851A3" w:rsidRPr="00E851A3" w:rsidRDefault="00E851A3">
      <w:pPr>
        <w:numPr>
          <w:ilvl w:val="0"/>
          <w:numId w:val="37"/>
        </w:numPr>
        <w:spacing w:after="0" w:line="240" w:lineRule="auto"/>
      </w:pPr>
      <w:r w:rsidRPr="00E851A3">
        <w:t>1 500</w:t>
      </w:r>
    </w:p>
    <w:p w14:paraId="085E9C46" w14:textId="77777777" w:rsidR="00E851A3" w:rsidRPr="00E851A3" w:rsidRDefault="00E851A3">
      <w:pPr>
        <w:numPr>
          <w:ilvl w:val="0"/>
          <w:numId w:val="37"/>
        </w:numPr>
        <w:spacing w:after="0" w:line="240" w:lineRule="auto"/>
      </w:pPr>
      <w:r w:rsidRPr="00E851A3">
        <w:t>30 000</w:t>
      </w:r>
    </w:p>
    <w:p w14:paraId="309DD291" w14:textId="77777777" w:rsidR="00E851A3" w:rsidRPr="00E851A3" w:rsidRDefault="00E851A3">
      <w:pPr>
        <w:numPr>
          <w:ilvl w:val="0"/>
          <w:numId w:val="37"/>
        </w:numPr>
        <w:spacing w:after="0" w:line="240" w:lineRule="auto"/>
      </w:pPr>
      <w:r w:rsidRPr="00E851A3">
        <w:t>20 000</w:t>
      </w:r>
    </w:p>
    <w:p w14:paraId="561CE95E" w14:textId="77777777" w:rsidR="00E851A3" w:rsidRDefault="00E851A3">
      <w:pPr>
        <w:numPr>
          <w:ilvl w:val="0"/>
          <w:numId w:val="37"/>
        </w:numPr>
        <w:spacing w:after="0" w:line="240" w:lineRule="auto"/>
      </w:pPr>
      <w:r w:rsidRPr="00E851A3">
        <w:t>1 000</w:t>
      </w:r>
    </w:p>
    <w:p w14:paraId="3F361F32" w14:textId="77777777" w:rsidR="00E851A3" w:rsidRDefault="00E851A3">
      <w:pPr>
        <w:numPr>
          <w:ilvl w:val="0"/>
          <w:numId w:val="37"/>
        </w:numPr>
        <w:spacing w:after="0" w:line="240" w:lineRule="auto"/>
      </w:pPr>
      <w:r w:rsidRPr="00E851A3">
        <w:t>− 2 000</w:t>
      </w:r>
    </w:p>
    <w:p w14:paraId="31A3D3CD" w14:textId="2E319537" w:rsidR="00E851A3" w:rsidRPr="00E851A3" w:rsidRDefault="00E851A3">
      <w:pPr>
        <w:numPr>
          <w:ilvl w:val="0"/>
          <w:numId w:val="37"/>
        </w:numPr>
        <w:spacing w:after="0" w:line="240" w:lineRule="auto"/>
      </w:pPr>
      <w:r w:rsidRPr="00E851A3">
        <w:t>− 10 000</w:t>
      </w:r>
    </w:p>
    <w:p w14:paraId="7501321E" w14:textId="114D9621" w:rsidR="00E851A3" w:rsidRPr="00E851A3" w:rsidRDefault="00E851A3" w:rsidP="00E851A3">
      <w:pPr>
        <w:spacing w:after="0" w:line="240" w:lineRule="auto"/>
      </w:pPr>
      <w:r w:rsidRPr="00E851A3">
        <w:t xml:space="preserve">= </w:t>
      </w:r>
      <w:r w:rsidRPr="00E851A3">
        <w:rPr>
          <w:b/>
          <w:bCs/>
        </w:rPr>
        <w:t>130 500</w:t>
      </w:r>
      <w:r>
        <w:rPr>
          <w:b/>
          <w:bCs/>
        </w:rPr>
        <w:t> €</w:t>
      </w:r>
    </w:p>
    <w:p w14:paraId="49EC9026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lastRenderedPageBreak/>
        <w:t>29.2. Répartition du résultat ordinaire</w:t>
      </w:r>
    </w:p>
    <w:p w14:paraId="1362E756" w14:textId="23724409" w:rsidR="00E851A3" w:rsidRPr="00E851A3" w:rsidRDefault="00E851A3" w:rsidP="00E851A3">
      <w:pPr>
        <w:spacing w:after="0" w:line="240" w:lineRule="auto"/>
      </w:pPr>
      <w:r w:rsidRPr="00E851A3">
        <w:t>Éléments personnels de rémunération</w:t>
      </w:r>
      <w:r>
        <w:t> :</w:t>
      </w:r>
    </w:p>
    <w:p w14:paraId="54518670" w14:textId="5888A890" w:rsidR="00E851A3" w:rsidRPr="00E851A3" w:rsidRDefault="00E851A3">
      <w:pPr>
        <w:numPr>
          <w:ilvl w:val="0"/>
          <w:numId w:val="38"/>
        </w:numPr>
        <w:spacing w:after="0" w:line="240" w:lineRule="auto"/>
      </w:pPr>
      <w:r w:rsidRPr="00E851A3">
        <w:t>Alice</w:t>
      </w:r>
      <w:r>
        <w:t> :</w:t>
      </w:r>
      <w:r w:rsidRPr="00E851A3">
        <w:t xml:space="preserve"> 30 000</w:t>
      </w:r>
      <w:r>
        <w:t> € ;</w:t>
      </w:r>
    </w:p>
    <w:p w14:paraId="569F595E" w14:textId="53C09661" w:rsidR="00E851A3" w:rsidRPr="00E851A3" w:rsidRDefault="00E851A3">
      <w:pPr>
        <w:numPr>
          <w:ilvl w:val="0"/>
          <w:numId w:val="38"/>
        </w:numPr>
        <w:spacing w:after="0" w:line="240" w:lineRule="auto"/>
      </w:pPr>
      <w:r w:rsidRPr="00E851A3">
        <w:t>Bilal</w:t>
      </w:r>
      <w:r>
        <w:t> :</w:t>
      </w:r>
      <w:r w:rsidRPr="00E851A3">
        <w:t xml:space="preserve"> 20 000</w:t>
      </w:r>
      <w:r>
        <w:t> €</w:t>
      </w:r>
      <w:r w:rsidRPr="00E851A3">
        <w:t>.</w:t>
      </w:r>
    </w:p>
    <w:p w14:paraId="3A344D74" w14:textId="114820C9" w:rsidR="00E851A3" w:rsidRPr="00E851A3" w:rsidRDefault="00E851A3" w:rsidP="00E851A3">
      <w:pPr>
        <w:spacing w:after="0" w:line="240" w:lineRule="auto"/>
      </w:pPr>
      <w:r w:rsidRPr="00E851A3">
        <w:t>Le reste du résultat fiscal ordinaire s’élève à</w:t>
      </w:r>
      <w:r>
        <w:t> :</w:t>
      </w:r>
    </w:p>
    <w:p w14:paraId="038C40F9" w14:textId="77777777" w:rsidR="00E851A3" w:rsidRPr="00E851A3" w:rsidRDefault="00E851A3" w:rsidP="00E851A3">
      <w:pPr>
        <w:spacing w:after="0" w:line="240" w:lineRule="auto"/>
      </w:pPr>
      <w:r w:rsidRPr="00E851A3">
        <w:t>130 500 − 30 000 − 20 000</w:t>
      </w:r>
    </w:p>
    <w:p w14:paraId="36A53E2A" w14:textId="62744DBC" w:rsidR="00E851A3" w:rsidRPr="00E851A3" w:rsidRDefault="00E851A3" w:rsidP="00E851A3">
      <w:pPr>
        <w:spacing w:after="0" w:line="240" w:lineRule="auto"/>
      </w:pPr>
      <w:r w:rsidRPr="00E851A3">
        <w:t xml:space="preserve">= </w:t>
      </w:r>
      <w:r w:rsidRPr="00E851A3">
        <w:rPr>
          <w:b/>
          <w:bCs/>
        </w:rPr>
        <w:t>80 500</w:t>
      </w:r>
      <w:r>
        <w:rPr>
          <w:b/>
          <w:bCs/>
        </w:rPr>
        <w:t> €</w:t>
      </w:r>
    </w:p>
    <w:p w14:paraId="7C4EA373" w14:textId="081DCCAA" w:rsidR="00E851A3" w:rsidRPr="00E851A3" w:rsidRDefault="00E851A3" w:rsidP="00E851A3">
      <w:pPr>
        <w:spacing w:after="0" w:line="240" w:lineRule="auto"/>
      </w:pPr>
      <w:r w:rsidRPr="00E851A3">
        <w:t>Alice</w:t>
      </w:r>
      <w:r>
        <w:t> :</w:t>
      </w:r>
    </w:p>
    <w:p w14:paraId="6FE17CF1" w14:textId="58C9F40A" w:rsidR="00E851A3" w:rsidRPr="00E851A3" w:rsidRDefault="00E851A3" w:rsidP="00E851A3">
      <w:pPr>
        <w:spacing w:after="0" w:line="240" w:lineRule="auto"/>
      </w:pPr>
      <w:r w:rsidRPr="00E851A3">
        <w:t>30 000 + (80 500 × 60</w:t>
      </w:r>
      <w:r>
        <w:t> %</w:t>
      </w:r>
      <w:r w:rsidRPr="00E851A3">
        <w:t>)</w:t>
      </w:r>
    </w:p>
    <w:p w14:paraId="388327A8" w14:textId="77777777" w:rsidR="00E851A3" w:rsidRPr="00E851A3" w:rsidRDefault="00E851A3" w:rsidP="00E851A3">
      <w:pPr>
        <w:spacing w:after="0" w:line="240" w:lineRule="auto"/>
      </w:pPr>
      <w:r w:rsidRPr="00E851A3">
        <w:t>= 30 000 + 48 300</w:t>
      </w:r>
    </w:p>
    <w:p w14:paraId="1A95267C" w14:textId="2E68437B" w:rsidR="00E851A3" w:rsidRPr="00E851A3" w:rsidRDefault="00E851A3" w:rsidP="00E851A3">
      <w:pPr>
        <w:spacing w:after="0" w:line="240" w:lineRule="auto"/>
      </w:pPr>
      <w:r w:rsidRPr="00E851A3">
        <w:t xml:space="preserve">= </w:t>
      </w:r>
      <w:r w:rsidRPr="00E851A3">
        <w:rPr>
          <w:b/>
          <w:bCs/>
        </w:rPr>
        <w:t>78 300</w:t>
      </w:r>
      <w:r>
        <w:rPr>
          <w:b/>
          <w:bCs/>
        </w:rPr>
        <w:t> €</w:t>
      </w:r>
    </w:p>
    <w:p w14:paraId="66F21D57" w14:textId="3441C460" w:rsidR="00E851A3" w:rsidRPr="00E851A3" w:rsidRDefault="00E851A3" w:rsidP="00E851A3">
      <w:pPr>
        <w:spacing w:after="0" w:line="240" w:lineRule="auto"/>
      </w:pPr>
      <w:r w:rsidRPr="00E851A3">
        <w:t>Bilal</w:t>
      </w:r>
      <w:r>
        <w:t> :</w:t>
      </w:r>
    </w:p>
    <w:p w14:paraId="715C7895" w14:textId="6E64E3ED" w:rsidR="00E851A3" w:rsidRPr="00E851A3" w:rsidRDefault="00E851A3" w:rsidP="00E851A3">
      <w:pPr>
        <w:spacing w:after="0" w:line="240" w:lineRule="auto"/>
      </w:pPr>
      <w:r w:rsidRPr="00E851A3">
        <w:t>20 000 + (80 500 × 40</w:t>
      </w:r>
      <w:r>
        <w:t> %</w:t>
      </w:r>
      <w:r w:rsidRPr="00E851A3">
        <w:t>)</w:t>
      </w:r>
    </w:p>
    <w:p w14:paraId="038ACE24" w14:textId="77777777" w:rsidR="00E851A3" w:rsidRPr="00E851A3" w:rsidRDefault="00E851A3" w:rsidP="00E851A3">
      <w:pPr>
        <w:spacing w:after="0" w:line="240" w:lineRule="auto"/>
      </w:pPr>
      <w:r w:rsidRPr="00E851A3">
        <w:t>= 20 000 + 32 200</w:t>
      </w:r>
    </w:p>
    <w:p w14:paraId="7F12DEAA" w14:textId="7F371838" w:rsidR="00E851A3" w:rsidRPr="00E851A3" w:rsidRDefault="00E851A3" w:rsidP="00E851A3">
      <w:pPr>
        <w:spacing w:after="0" w:line="240" w:lineRule="auto"/>
      </w:pPr>
      <w:r w:rsidRPr="00E851A3">
        <w:t xml:space="preserve">= </w:t>
      </w:r>
      <w:r w:rsidRPr="00E851A3">
        <w:rPr>
          <w:b/>
          <w:bCs/>
        </w:rPr>
        <w:t>52 200</w:t>
      </w:r>
      <w:r>
        <w:rPr>
          <w:b/>
          <w:bCs/>
        </w:rPr>
        <w:t> €</w:t>
      </w:r>
    </w:p>
    <w:p w14:paraId="11F52AAE" w14:textId="5176E0B4" w:rsidR="00E851A3" w:rsidRPr="00E851A3" w:rsidRDefault="00E851A3" w:rsidP="00E851A3">
      <w:pPr>
        <w:spacing w:after="0" w:line="240" w:lineRule="auto"/>
      </w:pPr>
      <w:r w:rsidRPr="00E851A3">
        <w:t>Contrôle</w:t>
      </w:r>
      <w:r>
        <w:t> :</w:t>
      </w:r>
    </w:p>
    <w:p w14:paraId="0572FFB3" w14:textId="17B2E1D9" w:rsidR="00E851A3" w:rsidRPr="00E851A3" w:rsidRDefault="00E851A3" w:rsidP="00E851A3">
      <w:pPr>
        <w:spacing w:after="0" w:line="240" w:lineRule="auto"/>
      </w:pPr>
      <w:r w:rsidRPr="00E851A3">
        <w:t xml:space="preserve">78 300 + 52 200 = </w:t>
      </w:r>
      <w:r w:rsidRPr="00E851A3">
        <w:rPr>
          <w:b/>
          <w:bCs/>
        </w:rPr>
        <w:t>130 500</w:t>
      </w:r>
      <w:r>
        <w:rPr>
          <w:b/>
          <w:bCs/>
        </w:rPr>
        <w:t> €</w:t>
      </w:r>
    </w:p>
    <w:p w14:paraId="27C82921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29.3. Répartition de la PVLT</w:t>
      </w:r>
    </w:p>
    <w:p w14:paraId="44DEAC2F" w14:textId="3CEC97C9" w:rsidR="00E851A3" w:rsidRPr="00E851A3" w:rsidRDefault="00E851A3" w:rsidP="00E851A3">
      <w:pPr>
        <w:spacing w:after="0" w:line="240" w:lineRule="auto"/>
      </w:pPr>
      <w:r w:rsidRPr="00E851A3">
        <w:t>PVNLT totale</w:t>
      </w:r>
      <w:r>
        <w:t> :</w:t>
      </w:r>
      <w:r w:rsidRPr="00E851A3">
        <w:t xml:space="preserve"> 10 000</w:t>
      </w:r>
      <w:r>
        <w:t> €</w:t>
      </w:r>
      <w:r w:rsidRPr="00E851A3">
        <w:t>.</w:t>
      </w:r>
    </w:p>
    <w:p w14:paraId="2D804EB5" w14:textId="78C2E0B0" w:rsidR="00E851A3" w:rsidRPr="00E851A3" w:rsidRDefault="00E851A3" w:rsidP="00E851A3">
      <w:pPr>
        <w:spacing w:after="0" w:line="240" w:lineRule="auto"/>
      </w:pPr>
      <w:r w:rsidRPr="00E851A3">
        <w:t>Alice</w:t>
      </w:r>
      <w:r>
        <w:t> :</w:t>
      </w:r>
    </w:p>
    <w:p w14:paraId="2E58421B" w14:textId="32128DB1" w:rsidR="00E851A3" w:rsidRPr="00E851A3" w:rsidRDefault="00E851A3" w:rsidP="00E851A3">
      <w:pPr>
        <w:spacing w:after="0" w:line="240" w:lineRule="auto"/>
      </w:pPr>
      <w:r w:rsidRPr="00E851A3">
        <w:t>10 000 × 60</w:t>
      </w:r>
      <w:r>
        <w:t> %</w:t>
      </w:r>
      <w:r w:rsidRPr="00E851A3">
        <w:t xml:space="preserve"> = </w:t>
      </w:r>
      <w:r w:rsidRPr="00E851A3">
        <w:rPr>
          <w:b/>
          <w:bCs/>
        </w:rPr>
        <w:t>6 000</w:t>
      </w:r>
      <w:r>
        <w:rPr>
          <w:b/>
          <w:bCs/>
        </w:rPr>
        <w:t> €</w:t>
      </w:r>
    </w:p>
    <w:p w14:paraId="0AECE32C" w14:textId="2283257F" w:rsidR="00E851A3" w:rsidRPr="00E851A3" w:rsidRDefault="00E851A3" w:rsidP="00E851A3">
      <w:pPr>
        <w:spacing w:after="0" w:line="240" w:lineRule="auto"/>
      </w:pPr>
      <w:r w:rsidRPr="00E851A3">
        <w:t>Bilal</w:t>
      </w:r>
      <w:r>
        <w:t> :</w:t>
      </w:r>
    </w:p>
    <w:p w14:paraId="3CD3CEE6" w14:textId="06DC6528" w:rsidR="00E851A3" w:rsidRPr="00E851A3" w:rsidRDefault="00E851A3" w:rsidP="00E851A3">
      <w:pPr>
        <w:spacing w:after="0" w:line="240" w:lineRule="auto"/>
      </w:pPr>
      <w:r w:rsidRPr="00E851A3">
        <w:t>10 000 × 40</w:t>
      </w:r>
      <w:r>
        <w:t> %</w:t>
      </w:r>
      <w:r w:rsidRPr="00E851A3">
        <w:t xml:space="preserve"> = </w:t>
      </w:r>
      <w:r w:rsidRPr="00E851A3">
        <w:rPr>
          <w:b/>
          <w:bCs/>
        </w:rPr>
        <w:t>4 000</w:t>
      </w:r>
      <w:r>
        <w:rPr>
          <w:b/>
          <w:bCs/>
        </w:rPr>
        <w:t> €</w:t>
      </w:r>
    </w:p>
    <w:p w14:paraId="24B52513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29.4. Synthèse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8"/>
        <w:gridCol w:w="2016"/>
        <w:gridCol w:w="1835"/>
      </w:tblGrid>
      <w:tr w:rsidR="00E851A3" w:rsidRPr="00E851A3" w14:paraId="44B906B7" w14:textId="77777777" w:rsidTr="00E851A3">
        <w:trPr>
          <w:tblHeader/>
        </w:trPr>
        <w:tc>
          <w:tcPr>
            <w:tcW w:w="0" w:type="auto"/>
            <w:hideMark/>
          </w:tcPr>
          <w:p w14:paraId="545C035F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Associé</w:t>
            </w:r>
          </w:p>
        </w:tc>
        <w:tc>
          <w:tcPr>
            <w:tcW w:w="0" w:type="auto"/>
            <w:hideMark/>
          </w:tcPr>
          <w:p w14:paraId="68FA3990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Résultat BIC ordinaire</w:t>
            </w:r>
          </w:p>
        </w:tc>
        <w:tc>
          <w:tcPr>
            <w:tcW w:w="0" w:type="auto"/>
            <w:hideMark/>
          </w:tcPr>
          <w:p w14:paraId="627F3249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Quote-part de PVLT</w:t>
            </w:r>
          </w:p>
        </w:tc>
      </w:tr>
      <w:tr w:rsidR="00E851A3" w:rsidRPr="00E851A3" w14:paraId="5712EF49" w14:textId="77777777" w:rsidTr="00E851A3">
        <w:tc>
          <w:tcPr>
            <w:tcW w:w="0" w:type="auto"/>
            <w:hideMark/>
          </w:tcPr>
          <w:p w14:paraId="09437F6A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Alice</w:t>
            </w:r>
          </w:p>
        </w:tc>
        <w:tc>
          <w:tcPr>
            <w:tcW w:w="0" w:type="auto"/>
            <w:hideMark/>
          </w:tcPr>
          <w:p w14:paraId="7D7BAC51" w14:textId="47E957A4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78 300</w:t>
            </w:r>
            <w:r w:rsidRPr="00E851A3">
              <w:rPr>
                <w:rFonts w:ascii="Calibri" w:hAnsi="Calibri" w:cs="Calibri"/>
                <w:b/>
                <w:bCs/>
                <w:sz w:val="20"/>
              </w:rPr>
              <w:t> €</w:t>
            </w:r>
          </w:p>
        </w:tc>
        <w:tc>
          <w:tcPr>
            <w:tcW w:w="0" w:type="auto"/>
            <w:hideMark/>
          </w:tcPr>
          <w:p w14:paraId="0C8EA314" w14:textId="2B9893EE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6 000</w:t>
            </w:r>
            <w:r w:rsidRPr="00E851A3">
              <w:rPr>
                <w:rFonts w:ascii="Calibri" w:hAnsi="Calibri" w:cs="Calibri"/>
                <w:b/>
                <w:bCs/>
                <w:sz w:val="20"/>
              </w:rPr>
              <w:t> €</w:t>
            </w:r>
          </w:p>
        </w:tc>
      </w:tr>
      <w:tr w:rsidR="00E851A3" w:rsidRPr="00E851A3" w14:paraId="240ED61F" w14:textId="77777777" w:rsidTr="00E851A3">
        <w:tc>
          <w:tcPr>
            <w:tcW w:w="0" w:type="auto"/>
            <w:hideMark/>
          </w:tcPr>
          <w:p w14:paraId="0C72A62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Bilal</w:t>
            </w:r>
          </w:p>
        </w:tc>
        <w:tc>
          <w:tcPr>
            <w:tcW w:w="0" w:type="auto"/>
            <w:hideMark/>
          </w:tcPr>
          <w:p w14:paraId="255BF4F7" w14:textId="3AC5649A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52 200</w:t>
            </w:r>
            <w:r w:rsidRPr="00E851A3">
              <w:rPr>
                <w:rFonts w:ascii="Calibri" w:hAnsi="Calibri" w:cs="Calibri"/>
                <w:b/>
                <w:bCs/>
                <w:sz w:val="20"/>
              </w:rPr>
              <w:t> €</w:t>
            </w:r>
          </w:p>
        </w:tc>
        <w:tc>
          <w:tcPr>
            <w:tcW w:w="0" w:type="auto"/>
            <w:hideMark/>
          </w:tcPr>
          <w:p w14:paraId="53D16B51" w14:textId="49B3DC7E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4 000</w:t>
            </w:r>
            <w:r w:rsidRPr="00E851A3">
              <w:rPr>
                <w:rFonts w:ascii="Calibri" w:hAnsi="Calibri" w:cs="Calibri"/>
                <w:b/>
                <w:bCs/>
                <w:sz w:val="20"/>
              </w:rPr>
              <w:t> €</w:t>
            </w:r>
          </w:p>
        </w:tc>
      </w:tr>
      <w:tr w:rsidR="00E851A3" w:rsidRPr="00E851A3" w14:paraId="7610821A" w14:textId="77777777" w:rsidTr="00E851A3">
        <w:tc>
          <w:tcPr>
            <w:tcW w:w="0" w:type="auto"/>
            <w:hideMark/>
          </w:tcPr>
          <w:p w14:paraId="683938FA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Total</w:t>
            </w:r>
          </w:p>
        </w:tc>
        <w:tc>
          <w:tcPr>
            <w:tcW w:w="0" w:type="auto"/>
            <w:hideMark/>
          </w:tcPr>
          <w:p w14:paraId="764BC73A" w14:textId="7559377E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130 500</w:t>
            </w:r>
            <w:r w:rsidRPr="00E851A3">
              <w:rPr>
                <w:rFonts w:ascii="Calibri" w:hAnsi="Calibri" w:cs="Calibri"/>
                <w:b/>
                <w:bCs/>
                <w:sz w:val="20"/>
              </w:rPr>
              <w:t> €</w:t>
            </w:r>
          </w:p>
        </w:tc>
        <w:tc>
          <w:tcPr>
            <w:tcW w:w="0" w:type="auto"/>
            <w:hideMark/>
          </w:tcPr>
          <w:p w14:paraId="5426F84D" w14:textId="37843AA5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10 000</w:t>
            </w:r>
            <w:r w:rsidRPr="00E851A3">
              <w:rPr>
                <w:rFonts w:ascii="Calibri" w:hAnsi="Calibri" w:cs="Calibri"/>
                <w:b/>
                <w:bCs/>
                <w:sz w:val="20"/>
              </w:rPr>
              <w:t> €</w:t>
            </w:r>
          </w:p>
        </w:tc>
      </w:tr>
    </w:tbl>
    <w:p w14:paraId="725C215E" w14:textId="056F508B" w:rsidR="00E851A3" w:rsidRPr="00E851A3" w:rsidRDefault="00E851A3" w:rsidP="00E851A3">
      <w:pPr>
        <w:spacing w:after="0" w:line="240" w:lineRule="auto"/>
      </w:pPr>
      <w:r w:rsidRPr="00E851A3">
        <w:t xml:space="preserve">Les </w:t>
      </w:r>
      <w:r w:rsidRPr="00E851A3">
        <w:rPr>
          <w:b/>
          <w:bCs/>
        </w:rPr>
        <w:t>5 000</w:t>
      </w:r>
      <w:r>
        <w:rPr>
          <w:b/>
          <w:bCs/>
        </w:rPr>
        <w:t> €</w:t>
      </w:r>
      <w:r w:rsidRPr="00E851A3">
        <w:rPr>
          <w:b/>
          <w:bCs/>
        </w:rPr>
        <w:t xml:space="preserve"> d’intérêts de compte courant fiscalement déductibles</w:t>
      </w:r>
      <w:r w:rsidRPr="00E851A3">
        <w:t xml:space="preserve"> ne sont pas compris dans le résultat fiscal de la SNC</w:t>
      </w:r>
      <w:r>
        <w:t> ;</w:t>
      </w:r>
      <w:r w:rsidRPr="00E851A3">
        <w:t xml:space="preserve"> ils doivent être traités séparément chez Alice selon le régime applicable aux intérêts de compte courant.</w:t>
      </w:r>
    </w:p>
    <w:p w14:paraId="53791227" w14:textId="77777777" w:rsidR="00E851A3" w:rsidRPr="00E851A3" w:rsidRDefault="00E851A3" w:rsidP="00E851A3">
      <w:pPr>
        <w:pStyle w:val="Titre1"/>
      </w:pPr>
      <w:r w:rsidRPr="00E851A3">
        <w:t>30. Méthode pour traiter une question à l’examen</w:t>
      </w:r>
    </w:p>
    <w:p w14:paraId="66BA3782" w14:textId="6FA4DDA6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 xml:space="preserve">Étape 1 </w:t>
      </w:r>
      <w:r>
        <w:rPr>
          <w:b/>
          <w:bCs/>
        </w:rPr>
        <w:t>-</w:t>
      </w:r>
      <w:r w:rsidRPr="00E851A3">
        <w:rPr>
          <w:b/>
          <w:bCs/>
        </w:rPr>
        <w:t xml:space="preserve"> Identifier le régime fiscal de la société</w:t>
      </w:r>
    </w:p>
    <w:p w14:paraId="10F07229" w14:textId="5F764B9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lastRenderedPageBreak/>
        <w:t>IR ou IS</w:t>
      </w:r>
      <w:r>
        <w:rPr>
          <w:b/>
          <w:bCs/>
        </w:rPr>
        <w:t> ?</w:t>
      </w:r>
    </w:p>
    <w:p w14:paraId="73585300" w14:textId="362B815E" w:rsidR="00E851A3" w:rsidRPr="00E851A3" w:rsidRDefault="00E851A3" w:rsidP="00E851A3">
      <w:pPr>
        <w:spacing w:after="0" w:line="240" w:lineRule="auto"/>
      </w:pPr>
      <w:r w:rsidRPr="00E851A3">
        <w:t>Si IR</w:t>
      </w:r>
      <w:r>
        <w:t> :</w:t>
      </w:r>
    </w:p>
    <w:p w14:paraId="1E752B7A" w14:textId="7E7FB89E" w:rsidR="00E851A3" w:rsidRPr="00E851A3" w:rsidRDefault="00E851A3">
      <w:pPr>
        <w:numPr>
          <w:ilvl w:val="0"/>
          <w:numId w:val="39"/>
        </w:numPr>
        <w:spacing w:after="0" w:line="240" w:lineRule="auto"/>
      </w:pPr>
      <w:r w:rsidRPr="00E851A3">
        <w:t>de plein droit</w:t>
      </w:r>
      <w:r>
        <w:t> ?</w:t>
      </w:r>
    </w:p>
    <w:p w14:paraId="1011A032" w14:textId="4F862835" w:rsidR="00E851A3" w:rsidRPr="00E851A3" w:rsidRDefault="00E851A3">
      <w:pPr>
        <w:numPr>
          <w:ilvl w:val="0"/>
          <w:numId w:val="39"/>
        </w:numPr>
        <w:spacing w:after="0" w:line="240" w:lineRule="auto"/>
      </w:pPr>
      <w:r w:rsidRPr="00E851A3">
        <w:t>sur option</w:t>
      </w:r>
      <w:r>
        <w:t> ?</w:t>
      </w:r>
    </w:p>
    <w:p w14:paraId="0F3B4C79" w14:textId="56E312D2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 xml:space="preserve">Étape 2 </w:t>
      </w:r>
      <w:r>
        <w:rPr>
          <w:b/>
          <w:bCs/>
        </w:rPr>
        <w:t>-</w:t>
      </w:r>
      <w:r w:rsidRPr="00E851A3">
        <w:rPr>
          <w:b/>
          <w:bCs/>
        </w:rPr>
        <w:t xml:space="preserve"> Identifier l’activité</w:t>
      </w:r>
    </w:p>
    <w:p w14:paraId="70F17B2C" w14:textId="5C69A835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BIC / BNC / BA / revenus fonciers</w:t>
      </w:r>
      <w:r>
        <w:rPr>
          <w:b/>
          <w:bCs/>
        </w:rPr>
        <w:t> ?</w:t>
      </w:r>
    </w:p>
    <w:p w14:paraId="7B0F302E" w14:textId="5B88718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 xml:space="preserve">Étape 3 </w:t>
      </w:r>
      <w:r>
        <w:rPr>
          <w:b/>
          <w:bCs/>
        </w:rPr>
        <w:t>-</w:t>
      </w:r>
      <w:r w:rsidRPr="00E851A3">
        <w:rPr>
          <w:b/>
          <w:bCs/>
        </w:rPr>
        <w:t xml:space="preserve"> Déterminer le résultat fiscal commun</w:t>
      </w:r>
    </w:p>
    <w:p w14:paraId="10B855D1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Résultat comptable + réintégrations − déductions</w:t>
      </w:r>
    </w:p>
    <w:p w14:paraId="0AC0E535" w14:textId="477C4F7D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 xml:space="preserve">Étape 4 </w:t>
      </w:r>
      <w:r>
        <w:rPr>
          <w:b/>
          <w:bCs/>
        </w:rPr>
        <w:t>-</w:t>
      </w:r>
      <w:r w:rsidRPr="00E851A3">
        <w:rPr>
          <w:b/>
          <w:bCs/>
        </w:rPr>
        <w:t xml:space="preserve"> Repérer les corrections spécifiques au cadre sociétaire</w:t>
      </w:r>
    </w:p>
    <w:p w14:paraId="2525D129" w14:textId="5512232A" w:rsidR="00E851A3" w:rsidRPr="00E851A3" w:rsidRDefault="00E851A3" w:rsidP="00E851A3">
      <w:pPr>
        <w:spacing w:after="0" w:line="240" w:lineRule="auto"/>
      </w:pPr>
      <w:r w:rsidRPr="00E851A3">
        <w:t>Notamment</w:t>
      </w:r>
      <w:r>
        <w:t> :</w:t>
      </w:r>
    </w:p>
    <w:p w14:paraId="36D5E07F" w14:textId="3942D0EC" w:rsidR="00E851A3" w:rsidRPr="00E851A3" w:rsidRDefault="00E851A3">
      <w:pPr>
        <w:numPr>
          <w:ilvl w:val="0"/>
          <w:numId w:val="40"/>
        </w:numPr>
        <w:spacing w:after="0" w:line="240" w:lineRule="auto"/>
      </w:pPr>
      <w:r w:rsidRPr="00E851A3">
        <w:t>rémunérations des associés</w:t>
      </w:r>
      <w:r>
        <w:t> ;</w:t>
      </w:r>
    </w:p>
    <w:p w14:paraId="4612305E" w14:textId="193B6D97" w:rsidR="00E851A3" w:rsidRPr="00E851A3" w:rsidRDefault="00E851A3">
      <w:pPr>
        <w:numPr>
          <w:ilvl w:val="0"/>
          <w:numId w:val="40"/>
        </w:numPr>
        <w:spacing w:after="0" w:line="240" w:lineRule="auto"/>
      </w:pPr>
      <w:r w:rsidRPr="00E851A3">
        <w:t>intérêts</w:t>
      </w:r>
      <w:r>
        <w:t> ;</w:t>
      </w:r>
    </w:p>
    <w:p w14:paraId="42D663E2" w14:textId="77777777" w:rsidR="00E851A3" w:rsidRPr="00E851A3" w:rsidRDefault="00E851A3">
      <w:pPr>
        <w:numPr>
          <w:ilvl w:val="0"/>
          <w:numId w:val="40"/>
        </w:numPr>
        <w:spacing w:after="0" w:line="240" w:lineRule="auto"/>
      </w:pPr>
      <w:r w:rsidRPr="00E851A3">
        <w:t>dépenses personnelles prises en charge par la société.</w:t>
      </w:r>
    </w:p>
    <w:p w14:paraId="35C2B7DC" w14:textId="7F01E0C1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 xml:space="preserve">Étape 5 </w:t>
      </w:r>
      <w:r>
        <w:rPr>
          <w:b/>
          <w:bCs/>
        </w:rPr>
        <w:t>-</w:t>
      </w:r>
      <w:r w:rsidRPr="00E851A3">
        <w:rPr>
          <w:b/>
          <w:bCs/>
        </w:rPr>
        <w:t xml:space="preserve"> Isoler les résultats soumis à un régime distinct</w:t>
      </w:r>
    </w:p>
    <w:p w14:paraId="0A1435D6" w14:textId="15AE5036" w:rsidR="00E851A3" w:rsidRPr="00E851A3" w:rsidRDefault="00E851A3" w:rsidP="00E851A3">
      <w:pPr>
        <w:spacing w:after="0" w:line="240" w:lineRule="auto"/>
      </w:pPr>
      <w:r w:rsidRPr="00E851A3">
        <w:t>Notamment</w:t>
      </w:r>
      <w:r>
        <w:t> :</w:t>
      </w:r>
    </w:p>
    <w:p w14:paraId="44620E16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PVLT</w:t>
      </w:r>
    </w:p>
    <w:p w14:paraId="00C33671" w14:textId="6AADCE58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 xml:space="preserve">Étape 6 </w:t>
      </w:r>
      <w:r>
        <w:rPr>
          <w:b/>
          <w:bCs/>
        </w:rPr>
        <w:t>-</w:t>
      </w:r>
      <w:r w:rsidRPr="00E851A3">
        <w:rPr>
          <w:b/>
          <w:bCs/>
        </w:rPr>
        <w:t xml:space="preserve"> Identifier les droits de chaque associé</w:t>
      </w:r>
    </w:p>
    <w:p w14:paraId="5C0C355C" w14:textId="77777777" w:rsidR="00E851A3" w:rsidRPr="00E851A3" w:rsidRDefault="00E851A3" w:rsidP="00E851A3">
      <w:pPr>
        <w:spacing w:after="0" w:line="240" w:lineRule="auto"/>
      </w:pPr>
      <w:r w:rsidRPr="00E851A3">
        <w:t>Ne pas utiliser automatiquement le pourcentage de capital.</w:t>
      </w:r>
    </w:p>
    <w:p w14:paraId="5B67FFFC" w14:textId="19835758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 xml:space="preserve">Étape 7 </w:t>
      </w:r>
      <w:r>
        <w:rPr>
          <w:b/>
          <w:bCs/>
        </w:rPr>
        <w:t>-</w:t>
      </w:r>
      <w:r w:rsidRPr="00E851A3">
        <w:rPr>
          <w:b/>
          <w:bCs/>
        </w:rPr>
        <w:t xml:space="preserve"> Affecter les éléments personnels</w:t>
      </w:r>
    </w:p>
    <w:p w14:paraId="3FD44BA0" w14:textId="77777777" w:rsidR="00E851A3" w:rsidRPr="00E851A3" w:rsidRDefault="00E851A3" w:rsidP="00E851A3">
      <w:pPr>
        <w:spacing w:after="0" w:line="240" w:lineRule="auto"/>
      </w:pPr>
      <w:r w:rsidRPr="00E851A3">
        <w:t>Notamment les rémunérations réintégrées.</w:t>
      </w:r>
    </w:p>
    <w:p w14:paraId="4E66143D" w14:textId="3554F8C8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 xml:space="preserve">Étape 8 </w:t>
      </w:r>
      <w:r>
        <w:rPr>
          <w:b/>
          <w:bCs/>
        </w:rPr>
        <w:t>-</w:t>
      </w:r>
      <w:r w:rsidRPr="00E851A3">
        <w:rPr>
          <w:b/>
          <w:bCs/>
        </w:rPr>
        <w:t xml:space="preserve"> Répartir le solde</w:t>
      </w:r>
    </w:p>
    <w:p w14:paraId="3D233D34" w14:textId="77777777" w:rsidR="00E851A3" w:rsidRPr="00E851A3" w:rsidRDefault="00E851A3" w:rsidP="00E851A3">
      <w:pPr>
        <w:spacing w:after="0" w:line="240" w:lineRule="auto"/>
      </w:pPr>
      <w:r w:rsidRPr="00E851A3">
        <w:t>Selon les droits dans les bénéfices.</w:t>
      </w:r>
    </w:p>
    <w:p w14:paraId="0BEFD3F4" w14:textId="785DF3A8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 xml:space="preserve">Étape 9 </w:t>
      </w:r>
      <w:r>
        <w:rPr>
          <w:b/>
          <w:bCs/>
        </w:rPr>
        <w:t>-</w:t>
      </w:r>
      <w:r w:rsidRPr="00E851A3">
        <w:rPr>
          <w:b/>
          <w:bCs/>
        </w:rPr>
        <w:t xml:space="preserve"> Répartir séparément la PVLT</w:t>
      </w:r>
    </w:p>
    <w:p w14:paraId="0AA2E5E0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PVLT × droits de l’associé</w:t>
      </w:r>
    </w:p>
    <w:p w14:paraId="265978A0" w14:textId="4F11C4DB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 xml:space="preserve">Étape 10 </w:t>
      </w:r>
      <w:r>
        <w:rPr>
          <w:b/>
          <w:bCs/>
        </w:rPr>
        <w:t>-</w:t>
      </w:r>
      <w:r w:rsidRPr="00E851A3">
        <w:rPr>
          <w:b/>
          <w:bCs/>
        </w:rPr>
        <w:t xml:space="preserve"> Contrôler</w:t>
      </w:r>
    </w:p>
    <w:p w14:paraId="51755915" w14:textId="77777777" w:rsidR="00E851A3" w:rsidRPr="00E851A3" w:rsidRDefault="00E851A3" w:rsidP="00E851A3">
      <w:pPr>
        <w:spacing w:after="0" w:line="240" w:lineRule="auto"/>
      </w:pPr>
      <w:r w:rsidRPr="00E851A3">
        <w:t>La somme des quotes-parts doit correspondre au résultat fiscal total à répartir.</w:t>
      </w:r>
    </w:p>
    <w:p w14:paraId="1DE754FF" w14:textId="77777777" w:rsidR="00E851A3" w:rsidRPr="00E851A3" w:rsidRDefault="00E851A3" w:rsidP="00E851A3">
      <w:pPr>
        <w:pStyle w:val="Titre1"/>
      </w:pPr>
      <w:r w:rsidRPr="00E851A3">
        <w:t>31. Formulation attendue dans une réponse fiscale</w:t>
      </w:r>
    </w:p>
    <w:p w14:paraId="4EB4705C" w14:textId="2FDEC7B0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 xml:space="preserve">Exemple </w:t>
      </w:r>
      <w:r>
        <w:rPr>
          <w:b/>
          <w:bCs/>
        </w:rPr>
        <w:t>-</w:t>
      </w:r>
      <w:r w:rsidRPr="00E851A3">
        <w:rPr>
          <w:b/>
          <w:bCs/>
        </w:rPr>
        <w:t xml:space="preserve"> rémunération</w:t>
      </w:r>
    </w:p>
    <w:p w14:paraId="7B475C53" w14:textId="77777777" w:rsidR="00E851A3" w:rsidRPr="00E851A3" w:rsidRDefault="00E851A3" w:rsidP="00E851A3">
      <w:pPr>
        <w:spacing w:after="0" w:line="240" w:lineRule="auto"/>
      </w:pPr>
      <w:r w:rsidRPr="00E851A3">
        <w:t>La société relève du régime fiscal des sociétés de personnes. La rémunération versée à l’associé en contrepartie de son activité n’est pas déductible du résultat fiscal commun. Elle doit donc être réintégrée. Lors de la répartition du résultat, cette rémunération est rattachée à l’associé qui l’a perçue.</w:t>
      </w:r>
    </w:p>
    <w:p w14:paraId="7BADD35C" w14:textId="4E7708D9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 xml:space="preserve">Exemple </w:t>
      </w:r>
      <w:r>
        <w:rPr>
          <w:b/>
          <w:bCs/>
        </w:rPr>
        <w:t>-</w:t>
      </w:r>
      <w:r w:rsidRPr="00E851A3">
        <w:rPr>
          <w:b/>
          <w:bCs/>
        </w:rPr>
        <w:t xml:space="preserve"> quote-part</w:t>
      </w:r>
    </w:p>
    <w:p w14:paraId="56927053" w14:textId="77777777" w:rsidR="00E851A3" w:rsidRPr="00E851A3" w:rsidRDefault="00E851A3" w:rsidP="00E851A3">
      <w:pPr>
        <w:spacing w:after="0" w:line="240" w:lineRule="auto"/>
      </w:pPr>
      <w:r w:rsidRPr="00E851A3">
        <w:t>Le résultat fiscal est déterminé au niveau de la société puis imposé au nom des associés à proportion de leurs droits dans les bénéfices. La quote-part correspondant aux droits de l’associé doit donc être intégrée à son revenu imposable dans la catégorie correspondant à l’activité exercée par la société.</w:t>
      </w:r>
    </w:p>
    <w:p w14:paraId="4AEBFC64" w14:textId="2E5CDED8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lastRenderedPageBreak/>
        <w:t xml:space="preserve">Exemple </w:t>
      </w:r>
      <w:r>
        <w:rPr>
          <w:b/>
          <w:bCs/>
        </w:rPr>
        <w:t>-</w:t>
      </w:r>
      <w:r w:rsidRPr="00E851A3">
        <w:rPr>
          <w:b/>
          <w:bCs/>
        </w:rPr>
        <w:t xml:space="preserve"> PVLT</w:t>
      </w:r>
    </w:p>
    <w:p w14:paraId="5A3E52CE" w14:textId="77777777" w:rsidR="00E851A3" w:rsidRPr="00E851A3" w:rsidRDefault="00E851A3" w:rsidP="00E851A3">
      <w:pPr>
        <w:spacing w:after="0" w:line="240" w:lineRule="auto"/>
      </w:pPr>
      <w:r w:rsidRPr="00E851A3">
        <w:t>La plus-value nette à long terme est retirée du résultat BIC ordinaire puis répartie entre les associés selon leurs droits. Chaque associé est imposé séparément sur sa quote-part de PVLT selon le régime applicable aux plus-values professionnelles à long terme.</w:t>
      </w:r>
    </w:p>
    <w:p w14:paraId="23FB97CF" w14:textId="77777777" w:rsidR="00E851A3" w:rsidRPr="00E851A3" w:rsidRDefault="00E851A3" w:rsidP="00E851A3">
      <w:pPr>
        <w:pStyle w:val="Titre1"/>
      </w:pPr>
      <w:r w:rsidRPr="00E851A3">
        <w:t>32. Les erreurs à éviter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56"/>
        <w:gridCol w:w="5100"/>
      </w:tblGrid>
      <w:tr w:rsidR="00E851A3" w:rsidRPr="00E851A3" w14:paraId="7AD54A28" w14:textId="77777777" w:rsidTr="00E851A3">
        <w:trPr>
          <w:tblHeader/>
        </w:trPr>
        <w:tc>
          <w:tcPr>
            <w:tcW w:w="0" w:type="auto"/>
            <w:hideMark/>
          </w:tcPr>
          <w:p w14:paraId="05FB940E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Erreur</w:t>
            </w:r>
          </w:p>
        </w:tc>
        <w:tc>
          <w:tcPr>
            <w:tcW w:w="0" w:type="auto"/>
            <w:hideMark/>
          </w:tcPr>
          <w:p w14:paraId="1F6B84E0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Bon réflexe</w:t>
            </w:r>
          </w:p>
        </w:tc>
      </w:tr>
      <w:tr w:rsidR="00E851A3" w:rsidRPr="00E851A3" w14:paraId="5E4EE691" w14:textId="77777777" w:rsidTr="00E851A3">
        <w:tc>
          <w:tcPr>
            <w:tcW w:w="0" w:type="auto"/>
            <w:hideMark/>
          </w:tcPr>
          <w:p w14:paraId="638AD6FE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Croire que la société relevant de l’IR paie elle-même l’IR</w:t>
            </w:r>
          </w:p>
        </w:tc>
        <w:tc>
          <w:tcPr>
            <w:tcW w:w="0" w:type="auto"/>
            <w:hideMark/>
          </w:tcPr>
          <w:p w14:paraId="6066AEDB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L’impôt est établi au nom des associés</w:t>
            </w:r>
          </w:p>
        </w:tc>
      </w:tr>
      <w:tr w:rsidR="00E851A3" w:rsidRPr="00E851A3" w14:paraId="4072F095" w14:textId="77777777" w:rsidTr="00E851A3">
        <w:tc>
          <w:tcPr>
            <w:tcW w:w="0" w:type="auto"/>
            <w:hideMark/>
          </w:tcPr>
          <w:p w14:paraId="13F02ECE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Confondre société relevant de l’IR et entreprise individuelle</w:t>
            </w:r>
          </w:p>
        </w:tc>
        <w:tc>
          <w:tcPr>
            <w:tcW w:w="0" w:type="auto"/>
            <w:hideMark/>
          </w:tcPr>
          <w:p w14:paraId="00405E6B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La société a une personnalité juridique distincte mais un régime fiscal de résultat transparent</w:t>
            </w:r>
          </w:p>
        </w:tc>
      </w:tr>
      <w:tr w:rsidR="00E851A3" w:rsidRPr="00E851A3" w14:paraId="09679D0A" w14:textId="77777777" w:rsidTr="00E851A3">
        <w:tc>
          <w:tcPr>
            <w:tcW w:w="0" w:type="auto"/>
            <w:hideMark/>
          </w:tcPr>
          <w:p w14:paraId="14846970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Croire que toute SARL relève de l’IR</w:t>
            </w:r>
          </w:p>
        </w:tc>
        <w:tc>
          <w:tcPr>
            <w:tcW w:w="0" w:type="auto"/>
            <w:hideMark/>
          </w:tcPr>
          <w:p w14:paraId="36CD9F5E" w14:textId="71F173C1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SARL</w:t>
            </w:r>
            <w:r w:rsidRPr="00E851A3">
              <w:rPr>
                <w:rFonts w:ascii="Calibri" w:hAnsi="Calibri" w:cs="Calibri"/>
                <w:sz w:val="20"/>
              </w:rPr>
              <w:t> :</w:t>
            </w:r>
            <w:r w:rsidRPr="00E851A3">
              <w:rPr>
                <w:rFonts w:ascii="Calibri" w:hAnsi="Calibri" w:cs="Calibri"/>
                <w:sz w:val="20"/>
              </w:rPr>
              <w:t xml:space="preserve"> IS en principe</w:t>
            </w:r>
            <w:r w:rsidRPr="00E851A3">
              <w:rPr>
                <w:rFonts w:ascii="Calibri" w:hAnsi="Calibri" w:cs="Calibri"/>
                <w:sz w:val="20"/>
              </w:rPr>
              <w:t> ;</w:t>
            </w:r>
            <w:r w:rsidRPr="00E851A3">
              <w:rPr>
                <w:rFonts w:ascii="Calibri" w:hAnsi="Calibri" w:cs="Calibri"/>
                <w:sz w:val="20"/>
              </w:rPr>
              <w:t xml:space="preserve"> IR dans certains dispositifs d’option</w:t>
            </w:r>
          </w:p>
        </w:tc>
      </w:tr>
      <w:tr w:rsidR="00E851A3" w:rsidRPr="00E851A3" w14:paraId="25389722" w14:textId="77777777" w:rsidTr="00E851A3">
        <w:tc>
          <w:tcPr>
            <w:tcW w:w="0" w:type="auto"/>
            <w:hideMark/>
          </w:tcPr>
          <w:p w14:paraId="67002B79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Croire que l’option temporaire d’une SAS est permanente</w:t>
            </w:r>
          </w:p>
        </w:tc>
        <w:tc>
          <w:tcPr>
            <w:tcW w:w="0" w:type="auto"/>
            <w:hideMark/>
          </w:tcPr>
          <w:p w14:paraId="0C90AC8F" w14:textId="36466E13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Article 239 bis AB</w:t>
            </w:r>
            <w:r w:rsidRPr="00E851A3">
              <w:rPr>
                <w:rFonts w:ascii="Calibri" w:hAnsi="Calibri" w:cs="Calibri"/>
                <w:sz w:val="20"/>
              </w:rPr>
              <w:t> :</w:t>
            </w:r>
            <w:r w:rsidRPr="00E851A3">
              <w:rPr>
                <w:rFonts w:ascii="Calibri" w:hAnsi="Calibri" w:cs="Calibri"/>
                <w:sz w:val="20"/>
              </w:rPr>
              <w:t xml:space="preserve"> cinq exercices</w:t>
            </w:r>
          </w:p>
        </w:tc>
      </w:tr>
      <w:tr w:rsidR="00E851A3" w:rsidRPr="00E851A3" w14:paraId="131225B3" w14:textId="77777777" w:rsidTr="00E851A3">
        <w:tc>
          <w:tcPr>
            <w:tcW w:w="0" w:type="auto"/>
            <w:hideMark/>
          </w:tcPr>
          <w:p w14:paraId="070ABB23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Confondre SARL de famille et simple SARL détenue par plusieurs personnes physiques</w:t>
            </w:r>
          </w:p>
        </w:tc>
        <w:tc>
          <w:tcPr>
            <w:tcW w:w="0" w:type="auto"/>
            <w:hideMark/>
          </w:tcPr>
          <w:p w14:paraId="41B9E1A4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Vérifier le lien familial prévu par l’article 239 bis AA</w:t>
            </w:r>
          </w:p>
        </w:tc>
      </w:tr>
      <w:tr w:rsidR="00E851A3" w:rsidRPr="00E851A3" w14:paraId="1114EAEB" w14:textId="77777777" w:rsidTr="00E851A3">
        <w:tc>
          <w:tcPr>
            <w:tcW w:w="0" w:type="auto"/>
            <w:hideMark/>
          </w:tcPr>
          <w:p w14:paraId="3A3D04B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Calculer directement la quote-part sur le résultat comptable</w:t>
            </w:r>
          </w:p>
        </w:tc>
        <w:tc>
          <w:tcPr>
            <w:tcW w:w="0" w:type="auto"/>
            <w:hideMark/>
          </w:tcPr>
          <w:p w14:paraId="51E9CAC6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Déterminer d’abord le résultat fiscal commun</w:t>
            </w:r>
          </w:p>
        </w:tc>
      </w:tr>
      <w:tr w:rsidR="00E851A3" w:rsidRPr="00E851A3" w14:paraId="4E8BD2F7" w14:textId="77777777" w:rsidTr="00E851A3">
        <w:tc>
          <w:tcPr>
            <w:tcW w:w="0" w:type="auto"/>
            <w:hideMark/>
          </w:tcPr>
          <w:p w14:paraId="6A84FCCE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Déduire la rémunération d’un associé comme un salaire</w:t>
            </w:r>
          </w:p>
        </w:tc>
        <w:tc>
          <w:tcPr>
            <w:tcW w:w="0" w:type="auto"/>
            <w:hideMark/>
          </w:tcPr>
          <w:p w14:paraId="0AE356F6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La réintégrer dans une société relevant de l’article 8</w:t>
            </w:r>
          </w:p>
        </w:tc>
      </w:tr>
      <w:tr w:rsidR="00E851A3" w:rsidRPr="00E851A3" w14:paraId="69EE40F8" w14:textId="77777777" w:rsidTr="00E851A3">
        <w:tc>
          <w:tcPr>
            <w:tcW w:w="0" w:type="auto"/>
            <w:hideMark/>
          </w:tcPr>
          <w:p w14:paraId="65291F07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Réintégrer la rémunération puis répartir tout le résultat au prorata</w:t>
            </w:r>
          </w:p>
        </w:tc>
        <w:tc>
          <w:tcPr>
            <w:tcW w:w="0" w:type="auto"/>
            <w:hideMark/>
          </w:tcPr>
          <w:p w14:paraId="75982C73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Affecter la rémunération à son bénéficiaire puis répartir le solde</w:t>
            </w:r>
          </w:p>
        </w:tc>
      </w:tr>
      <w:tr w:rsidR="00E851A3" w:rsidRPr="00E851A3" w14:paraId="657D6DDF" w14:textId="77777777" w:rsidTr="00E851A3">
        <w:tc>
          <w:tcPr>
            <w:tcW w:w="0" w:type="auto"/>
            <w:hideMark/>
          </w:tcPr>
          <w:p w14:paraId="743F5A69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Utiliser automatiquement le pourcentage de capital</w:t>
            </w:r>
          </w:p>
        </w:tc>
        <w:tc>
          <w:tcPr>
            <w:tcW w:w="0" w:type="auto"/>
            <w:hideMark/>
          </w:tcPr>
          <w:p w14:paraId="3D7C52B3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Vérifier les droits dans les bénéfices</w:t>
            </w:r>
          </w:p>
        </w:tc>
      </w:tr>
      <w:tr w:rsidR="00E851A3" w:rsidRPr="00E851A3" w14:paraId="2BB2659B" w14:textId="77777777" w:rsidTr="00E851A3">
        <w:tc>
          <w:tcPr>
            <w:tcW w:w="0" w:type="auto"/>
            <w:hideMark/>
          </w:tcPr>
          <w:p w14:paraId="17ED03D8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Réintégrer tous les intérêts de compte courant</w:t>
            </w:r>
          </w:p>
        </w:tc>
        <w:tc>
          <w:tcPr>
            <w:tcW w:w="0" w:type="auto"/>
            <w:hideMark/>
          </w:tcPr>
          <w:p w14:paraId="7AB9244C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Déterminer d’abord la fraction fiscalement déductible</w:t>
            </w:r>
          </w:p>
        </w:tc>
      </w:tr>
      <w:tr w:rsidR="00E851A3" w:rsidRPr="00E851A3" w14:paraId="7D43F189" w14:textId="77777777" w:rsidTr="00E851A3">
        <w:tc>
          <w:tcPr>
            <w:tcW w:w="0" w:type="auto"/>
            <w:hideMark/>
          </w:tcPr>
          <w:p w14:paraId="75F0B7A8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Inclure les intérêts de compte courant déductibles dans la quote-part BIC</w:t>
            </w:r>
          </w:p>
        </w:tc>
        <w:tc>
          <w:tcPr>
            <w:tcW w:w="0" w:type="auto"/>
            <w:hideMark/>
          </w:tcPr>
          <w:p w14:paraId="2EC2ABC2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Les traiter séparément selon leur régime chez l’associé</w:t>
            </w:r>
          </w:p>
        </w:tc>
      </w:tr>
      <w:tr w:rsidR="00E851A3" w:rsidRPr="00E851A3" w14:paraId="2295B62D" w14:textId="77777777" w:rsidTr="00E851A3">
        <w:tc>
          <w:tcPr>
            <w:tcW w:w="0" w:type="auto"/>
            <w:hideMark/>
          </w:tcPr>
          <w:p w14:paraId="32962096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Attendre une distribution pour imposer l’associé</w:t>
            </w:r>
          </w:p>
        </w:tc>
        <w:tc>
          <w:tcPr>
            <w:tcW w:w="0" w:type="auto"/>
            <w:hideMark/>
          </w:tcPr>
          <w:p w14:paraId="446CF23C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L’associé est imposé sur sa quote-part du bénéfice fiscal</w:t>
            </w:r>
          </w:p>
        </w:tc>
      </w:tr>
      <w:tr w:rsidR="00E851A3" w:rsidRPr="00E851A3" w14:paraId="471E6CC3" w14:textId="77777777" w:rsidTr="00E851A3">
        <w:tc>
          <w:tcPr>
            <w:tcW w:w="0" w:type="auto"/>
            <w:hideMark/>
          </w:tcPr>
          <w:p w14:paraId="647A8FAC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Taxer une répartition de bénéfices déjà imposés comme un dividende ordinaire de société à l’IS</w:t>
            </w:r>
          </w:p>
        </w:tc>
        <w:tc>
          <w:tcPr>
            <w:tcW w:w="0" w:type="auto"/>
            <w:hideMark/>
          </w:tcPr>
          <w:p w14:paraId="4CE6A395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Appliquer la logique propre à l’article 8</w:t>
            </w:r>
          </w:p>
        </w:tc>
      </w:tr>
      <w:tr w:rsidR="00E851A3" w:rsidRPr="00E851A3" w14:paraId="280F899C" w14:textId="77777777" w:rsidTr="00E851A3">
        <w:tc>
          <w:tcPr>
            <w:tcW w:w="0" w:type="auto"/>
            <w:hideMark/>
          </w:tcPr>
          <w:p w14:paraId="753F4250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Laisser la PVLT dans le résultat ordinaire</w:t>
            </w:r>
          </w:p>
        </w:tc>
        <w:tc>
          <w:tcPr>
            <w:tcW w:w="0" w:type="auto"/>
            <w:hideMark/>
          </w:tcPr>
          <w:p w14:paraId="16DFF039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L’isoler</w:t>
            </w:r>
          </w:p>
        </w:tc>
      </w:tr>
      <w:tr w:rsidR="00E851A3" w:rsidRPr="00E851A3" w14:paraId="6866C4CE" w14:textId="77777777" w:rsidTr="00E851A3">
        <w:tc>
          <w:tcPr>
            <w:tcW w:w="0" w:type="auto"/>
            <w:hideMark/>
          </w:tcPr>
          <w:p w14:paraId="771EE369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Répartir le résultat ordinaire mais oublier la PVLT</w:t>
            </w:r>
          </w:p>
        </w:tc>
        <w:tc>
          <w:tcPr>
            <w:tcW w:w="0" w:type="auto"/>
            <w:hideMark/>
          </w:tcPr>
          <w:p w14:paraId="770726C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Calculer une quote-part séparée de PVLT</w:t>
            </w:r>
          </w:p>
        </w:tc>
      </w:tr>
      <w:tr w:rsidR="00E851A3" w:rsidRPr="00E851A3" w14:paraId="3A836D76" w14:textId="77777777" w:rsidTr="00E851A3">
        <w:tc>
          <w:tcPr>
            <w:tcW w:w="0" w:type="auto"/>
            <w:hideMark/>
          </w:tcPr>
          <w:p w14:paraId="4998F51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Traiter ici le report des déficits</w:t>
            </w:r>
          </w:p>
        </w:tc>
        <w:tc>
          <w:tcPr>
            <w:tcW w:w="0" w:type="auto"/>
            <w:hideMark/>
          </w:tcPr>
          <w:p w14:paraId="0BFE6C0A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La gestion fiscale des déficits relève de la fiche 7</w:t>
            </w:r>
          </w:p>
        </w:tc>
      </w:tr>
    </w:tbl>
    <w:p w14:paraId="5F0B19B0" w14:textId="3305C721" w:rsidR="00E851A3" w:rsidRPr="00E851A3" w:rsidRDefault="00E851A3" w:rsidP="00E851A3">
      <w:pPr>
        <w:spacing w:after="0" w:line="240" w:lineRule="auto"/>
      </w:pPr>
      <w:r w:rsidRPr="00E851A3">
        <w:t xml:space="preserve">Le référentiel 2026 demande précisément de déterminer le </w:t>
      </w:r>
      <w:r w:rsidRPr="00E851A3">
        <w:rPr>
          <w:b/>
          <w:bCs/>
        </w:rPr>
        <w:t>résultat fiscal commun</w:t>
      </w:r>
      <w:r w:rsidRPr="00E851A3">
        <w:t xml:space="preserve">, la </w:t>
      </w:r>
      <w:r w:rsidRPr="00E851A3">
        <w:rPr>
          <w:b/>
          <w:bCs/>
        </w:rPr>
        <w:t>quote-part imposable de chaque associé</w:t>
      </w:r>
      <w:r w:rsidRPr="00E851A3">
        <w:t xml:space="preserve"> et la </w:t>
      </w:r>
      <w:r w:rsidRPr="00E851A3">
        <w:rPr>
          <w:b/>
          <w:bCs/>
        </w:rPr>
        <w:t>quote-part de PVLT de chaque associé</w:t>
      </w:r>
      <w:r>
        <w:t> ;</w:t>
      </w:r>
      <w:r w:rsidRPr="00E851A3">
        <w:t xml:space="preserve"> la gestion des déficits est renvoyée à une partie spécifique du programme.</w:t>
      </w:r>
    </w:p>
    <w:p w14:paraId="47E55C43" w14:textId="77777777" w:rsidR="00E851A3" w:rsidRPr="00E851A3" w:rsidRDefault="00E851A3" w:rsidP="00E851A3">
      <w:pPr>
        <w:pStyle w:val="Titre1"/>
      </w:pPr>
      <w:r w:rsidRPr="00E851A3">
        <w:t>33. À retenir</w:t>
      </w:r>
    </w:p>
    <w:p w14:paraId="451162B0" w14:textId="77777777" w:rsidR="00E851A3" w:rsidRPr="00E851A3" w:rsidRDefault="00E851A3" w:rsidP="00E851A3">
      <w:pPr>
        <w:spacing w:after="0" w:line="240" w:lineRule="auto"/>
      </w:pPr>
      <w:r w:rsidRPr="00E851A3">
        <w:lastRenderedPageBreak/>
        <w:t>Une société relevant du régime fiscal des sociétés de personnes détermine son résultat fiscal selon les règles applicables aux exploitants individuels.</w:t>
      </w:r>
    </w:p>
    <w:p w14:paraId="4703C670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La société calcule → les associés sont imposés.</w:t>
      </w:r>
    </w:p>
    <w:p w14:paraId="76E0A1FB" w14:textId="725577FF" w:rsidR="00E851A3" w:rsidRPr="00E851A3" w:rsidRDefault="00E851A3" w:rsidP="00E851A3">
      <w:pPr>
        <w:spacing w:after="0" w:line="240" w:lineRule="auto"/>
      </w:pPr>
      <w:r w:rsidRPr="00E851A3">
        <w:t>Le calcul s’effectue en deux temps</w:t>
      </w:r>
      <w:r>
        <w:t> :</w:t>
      </w:r>
    </w:p>
    <w:p w14:paraId="22B31E96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Résultat comptable</w:t>
      </w:r>
    </w:p>
    <w:p w14:paraId="2BF6BD27" w14:textId="77777777" w:rsidR="00E851A3" w:rsidRDefault="00E851A3">
      <w:pPr>
        <w:numPr>
          <w:ilvl w:val="0"/>
          <w:numId w:val="41"/>
        </w:numPr>
        <w:spacing w:after="0" w:line="240" w:lineRule="auto"/>
      </w:pPr>
      <w:r w:rsidRPr="00E851A3">
        <w:t>réintégrations</w:t>
      </w:r>
    </w:p>
    <w:p w14:paraId="4CA91278" w14:textId="1A578E31" w:rsidR="00E851A3" w:rsidRPr="00E851A3" w:rsidRDefault="00E851A3">
      <w:pPr>
        <w:numPr>
          <w:ilvl w:val="0"/>
          <w:numId w:val="41"/>
        </w:numPr>
        <w:spacing w:after="0" w:line="240" w:lineRule="auto"/>
      </w:pPr>
      <w:r w:rsidRPr="00E851A3">
        <w:t>− déductions</w:t>
      </w:r>
    </w:p>
    <w:p w14:paraId="0D36655B" w14:textId="77777777" w:rsidR="00E851A3" w:rsidRPr="00E851A3" w:rsidRDefault="00E851A3" w:rsidP="00E851A3">
      <w:pPr>
        <w:spacing w:after="0" w:line="240" w:lineRule="auto"/>
      </w:pPr>
      <w:r w:rsidRPr="00E851A3">
        <w:t xml:space="preserve">= </w:t>
      </w:r>
      <w:r w:rsidRPr="00E851A3">
        <w:rPr>
          <w:b/>
          <w:bCs/>
        </w:rPr>
        <w:t>résultat fiscal commun</w:t>
      </w:r>
    </w:p>
    <w:p w14:paraId="7ADB0CC7" w14:textId="3A431F00" w:rsidR="00E851A3" w:rsidRPr="00E851A3" w:rsidRDefault="00E851A3" w:rsidP="00E851A3">
      <w:pPr>
        <w:spacing w:after="0" w:line="240" w:lineRule="auto"/>
      </w:pPr>
      <w:r w:rsidRPr="00E851A3">
        <w:t>puis</w:t>
      </w:r>
      <w:r>
        <w:t> :</w:t>
      </w:r>
    </w:p>
    <w:p w14:paraId="40861B64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résultat fiscal commun → quotes-parts des associés</w:t>
      </w:r>
    </w:p>
    <w:p w14:paraId="73D590C9" w14:textId="412BFDBD" w:rsidR="00E851A3" w:rsidRPr="00E851A3" w:rsidRDefault="00E851A3" w:rsidP="00E851A3">
      <w:pPr>
        <w:spacing w:after="0" w:line="240" w:lineRule="auto"/>
      </w:pPr>
      <w:r w:rsidRPr="00E851A3">
        <w:t xml:space="preserve">La </w:t>
      </w:r>
      <w:r w:rsidRPr="00E851A3">
        <w:rPr>
          <w:b/>
          <w:bCs/>
        </w:rPr>
        <w:t>rémunération d’un associé</w:t>
      </w:r>
      <w:r w:rsidRPr="00E851A3">
        <w:t xml:space="preserve"> participant à l’activité d’une société relevant de l’article 8 n’est normalement pas déductible</w:t>
      </w:r>
      <w:r>
        <w:t> :</w:t>
      </w:r>
      <w:r w:rsidRPr="00E851A3">
        <w:t xml:space="preserve"> elle est réintégrée puis rattachée à cet associé lors de la répartition.</w:t>
      </w:r>
    </w:p>
    <w:p w14:paraId="63205778" w14:textId="5E681526" w:rsidR="00E851A3" w:rsidRPr="00E851A3" w:rsidRDefault="00E851A3" w:rsidP="00E851A3">
      <w:pPr>
        <w:spacing w:after="0" w:line="240" w:lineRule="auto"/>
      </w:pPr>
      <w:r w:rsidRPr="00E851A3">
        <w:t xml:space="preserve">Les </w:t>
      </w:r>
      <w:r w:rsidRPr="00E851A3">
        <w:rPr>
          <w:b/>
          <w:bCs/>
        </w:rPr>
        <w:t>intérêts des comptes courants d’associés</w:t>
      </w:r>
      <w:r w:rsidRPr="00E851A3">
        <w:t xml:space="preserve"> peuvent être déductibles sous conditions et dans la limite du taux fiscal autorisé</w:t>
      </w:r>
      <w:r>
        <w:t> ;</w:t>
      </w:r>
      <w:r w:rsidRPr="00E851A3">
        <w:t xml:space="preserve"> la fraction excédentaire doit être réintégrée.</w:t>
      </w:r>
    </w:p>
    <w:p w14:paraId="6AC87886" w14:textId="77777777" w:rsidR="00E851A3" w:rsidRPr="00E851A3" w:rsidRDefault="00E851A3" w:rsidP="00E851A3">
      <w:pPr>
        <w:spacing w:after="0" w:line="240" w:lineRule="auto"/>
      </w:pPr>
      <w:r w:rsidRPr="00E851A3">
        <w:t xml:space="preserve">L’associé est imposé sur sa quote-part de bénéfice </w:t>
      </w:r>
      <w:r w:rsidRPr="00E851A3">
        <w:rPr>
          <w:b/>
          <w:bCs/>
        </w:rPr>
        <w:t>même si la société ne lui verse pas immédiatement cette somme</w:t>
      </w:r>
      <w:r w:rsidRPr="00E851A3">
        <w:t>, puisque l’article 8 rattache directement à chaque associé la part des bénéfices correspondant à ses droits.</w:t>
      </w:r>
    </w:p>
    <w:p w14:paraId="27C49608" w14:textId="7EFAF524" w:rsidR="00E851A3" w:rsidRPr="00E851A3" w:rsidRDefault="00E851A3" w:rsidP="00E851A3">
      <w:pPr>
        <w:spacing w:after="0" w:line="240" w:lineRule="auto"/>
      </w:pPr>
      <w:r w:rsidRPr="00E851A3">
        <w:t>Enfin, les plus-values à long terme sont traitées séparément</w:t>
      </w:r>
      <w:r>
        <w:t> :</w:t>
      </w:r>
    </w:p>
    <w:p w14:paraId="3BBC735E" w14:textId="77777777" w:rsidR="00E851A3" w:rsidRPr="00E851A3" w:rsidRDefault="00E851A3" w:rsidP="00E851A3">
      <w:pPr>
        <w:spacing w:after="0" w:line="240" w:lineRule="auto"/>
      </w:pPr>
      <w:r w:rsidRPr="00E851A3">
        <w:rPr>
          <w:b/>
          <w:bCs/>
        </w:rPr>
        <w:t>PVLT de la société × droits de l’associé = quote-part de PVLT de l’associé</w:t>
      </w:r>
    </w:p>
    <w:p w14:paraId="47A2BB68" w14:textId="2ECE53A5" w:rsidR="00E851A3" w:rsidRPr="00E851A3" w:rsidRDefault="00E851A3" w:rsidP="00E851A3">
      <w:pPr>
        <w:spacing w:after="0" w:line="240" w:lineRule="auto"/>
      </w:pPr>
      <w:r w:rsidRPr="00E851A3">
        <w:t xml:space="preserve">La PVNLT relevant de l’IR est en principe imposée séparément au taux de </w:t>
      </w:r>
      <w:r w:rsidRPr="00E851A3">
        <w:rPr>
          <w:b/>
          <w:bCs/>
        </w:rPr>
        <w:t>12,8</w:t>
      </w:r>
      <w:r>
        <w:rPr>
          <w:b/>
          <w:bCs/>
        </w:rPr>
        <w:t> %</w:t>
      </w:r>
      <w:r w:rsidRPr="00E851A3">
        <w:t>.</w:t>
      </w:r>
    </w:p>
    <w:p w14:paraId="48FC71F4" w14:textId="77777777" w:rsidR="00E851A3" w:rsidRPr="00E851A3" w:rsidRDefault="00E851A3" w:rsidP="00E851A3">
      <w:pPr>
        <w:pStyle w:val="Titre1"/>
      </w:pPr>
      <w:r w:rsidRPr="00E851A3">
        <w:t>34. Mots-clés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80"/>
        <w:gridCol w:w="8276"/>
      </w:tblGrid>
      <w:tr w:rsidR="00E851A3" w:rsidRPr="00E851A3" w14:paraId="30FD2105" w14:textId="77777777" w:rsidTr="00E851A3">
        <w:trPr>
          <w:tblHeader/>
        </w:trPr>
        <w:tc>
          <w:tcPr>
            <w:tcW w:w="0" w:type="auto"/>
            <w:hideMark/>
          </w:tcPr>
          <w:p w14:paraId="17AC6A12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Terme</w:t>
            </w:r>
          </w:p>
        </w:tc>
        <w:tc>
          <w:tcPr>
            <w:tcW w:w="0" w:type="auto"/>
            <w:hideMark/>
          </w:tcPr>
          <w:p w14:paraId="4C6DF28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Signification</w:t>
            </w:r>
          </w:p>
        </w:tc>
      </w:tr>
      <w:tr w:rsidR="00E851A3" w:rsidRPr="00E851A3" w14:paraId="40DE1DA0" w14:textId="77777777" w:rsidTr="00E851A3">
        <w:tc>
          <w:tcPr>
            <w:tcW w:w="0" w:type="auto"/>
            <w:hideMark/>
          </w:tcPr>
          <w:p w14:paraId="79E894B4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Société de personnes</w:t>
            </w:r>
          </w:p>
        </w:tc>
        <w:tc>
          <w:tcPr>
            <w:tcW w:w="0" w:type="auto"/>
            <w:hideMark/>
          </w:tcPr>
          <w:p w14:paraId="6A9DC010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Société dont le résultat est imposé directement entre les mains des associés selon le régime applicable</w:t>
            </w:r>
          </w:p>
        </w:tc>
      </w:tr>
      <w:tr w:rsidR="00E851A3" w:rsidRPr="00E851A3" w14:paraId="3C2002F8" w14:textId="77777777" w:rsidTr="00E851A3">
        <w:tc>
          <w:tcPr>
            <w:tcW w:w="0" w:type="auto"/>
            <w:hideMark/>
          </w:tcPr>
          <w:p w14:paraId="2423479D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Translucidité fiscale</w:t>
            </w:r>
          </w:p>
        </w:tc>
        <w:tc>
          <w:tcPr>
            <w:tcW w:w="0" w:type="auto"/>
            <w:hideMark/>
          </w:tcPr>
          <w:p w14:paraId="787F0642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Détermination du résultat au niveau de la société mais imposition au niveau des associés</w:t>
            </w:r>
          </w:p>
        </w:tc>
      </w:tr>
      <w:tr w:rsidR="00E851A3" w:rsidRPr="00E851A3" w14:paraId="1767ED57" w14:textId="77777777" w:rsidTr="00E851A3">
        <w:tc>
          <w:tcPr>
            <w:tcW w:w="0" w:type="auto"/>
            <w:hideMark/>
          </w:tcPr>
          <w:p w14:paraId="331EBAA3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Article 8 du CGI</w:t>
            </w:r>
          </w:p>
        </w:tc>
        <w:tc>
          <w:tcPr>
            <w:tcW w:w="0" w:type="auto"/>
            <w:hideMark/>
          </w:tcPr>
          <w:p w14:paraId="3CEAD130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Texte central relatif à l’imposition de nombreux associés de sociétés de personnes</w:t>
            </w:r>
          </w:p>
        </w:tc>
      </w:tr>
      <w:tr w:rsidR="00E851A3" w:rsidRPr="00E851A3" w14:paraId="1A2BCF63" w14:textId="77777777" w:rsidTr="00E851A3">
        <w:tc>
          <w:tcPr>
            <w:tcW w:w="0" w:type="auto"/>
            <w:hideMark/>
          </w:tcPr>
          <w:p w14:paraId="0908E05A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Résultat fiscal commun</w:t>
            </w:r>
          </w:p>
        </w:tc>
        <w:tc>
          <w:tcPr>
            <w:tcW w:w="0" w:type="auto"/>
            <w:hideMark/>
          </w:tcPr>
          <w:p w14:paraId="34938396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Résultat fiscal déterminé au niveau de la société avant répartition</w:t>
            </w:r>
          </w:p>
        </w:tc>
      </w:tr>
      <w:tr w:rsidR="00E851A3" w:rsidRPr="00E851A3" w14:paraId="4DC160A1" w14:textId="77777777" w:rsidTr="00E851A3">
        <w:tc>
          <w:tcPr>
            <w:tcW w:w="0" w:type="auto"/>
            <w:hideMark/>
          </w:tcPr>
          <w:p w14:paraId="1DBFBDCB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Quote-part</w:t>
            </w:r>
          </w:p>
        </w:tc>
        <w:tc>
          <w:tcPr>
            <w:tcW w:w="0" w:type="auto"/>
            <w:hideMark/>
          </w:tcPr>
          <w:p w14:paraId="5FE0CA65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Fraction du résultat fiscal attribuée à un associé</w:t>
            </w:r>
          </w:p>
        </w:tc>
      </w:tr>
      <w:tr w:rsidR="00E851A3" w:rsidRPr="00E851A3" w14:paraId="133F19F0" w14:textId="77777777" w:rsidTr="00E851A3">
        <w:tc>
          <w:tcPr>
            <w:tcW w:w="0" w:type="auto"/>
            <w:hideMark/>
          </w:tcPr>
          <w:p w14:paraId="0EA4D576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Droits dans les bénéfices</w:t>
            </w:r>
          </w:p>
        </w:tc>
        <w:tc>
          <w:tcPr>
            <w:tcW w:w="0" w:type="auto"/>
            <w:hideMark/>
          </w:tcPr>
          <w:p w14:paraId="649DC297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Proportion utilisée pour répartir fiscalement le résultat</w:t>
            </w:r>
          </w:p>
        </w:tc>
      </w:tr>
      <w:tr w:rsidR="00E851A3" w:rsidRPr="00E851A3" w14:paraId="5370C800" w14:textId="77777777" w:rsidTr="00E851A3">
        <w:tc>
          <w:tcPr>
            <w:tcW w:w="0" w:type="auto"/>
            <w:hideMark/>
          </w:tcPr>
          <w:p w14:paraId="76D2C20F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SNC</w:t>
            </w:r>
          </w:p>
        </w:tc>
        <w:tc>
          <w:tcPr>
            <w:tcW w:w="0" w:type="auto"/>
            <w:hideMark/>
          </w:tcPr>
          <w:p w14:paraId="0E6BAA4B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Société en nom collectif</w:t>
            </w:r>
          </w:p>
        </w:tc>
      </w:tr>
      <w:tr w:rsidR="00E851A3" w:rsidRPr="00E851A3" w14:paraId="26253ACD" w14:textId="77777777" w:rsidTr="00E851A3">
        <w:tc>
          <w:tcPr>
            <w:tcW w:w="0" w:type="auto"/>
            <w:hideMark/>
          </w:tcPr>
          <w:p w14:paraId="28B59027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EURL</w:t>
            </w:r>
          </w:p>
        </w:tc>
        <w:tc>
          <w:tcPr>
            <w:tcW w:w="0" w:type="auto"/>
            <w:hideMark/>
          </w:tcPr>
          <w:p w14:paraId="5867EE13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Entreprise unipersonnelle à responsabilité limitée</w:t>
            </w:r>
          </w:p>
        </w:tc>
      </w:tr>
      <w:tr w:rsidR="00E851A3" w:rsidRPr="00E851A3" w14:paraId="342CF854" w14:textId="77777777" w:rsidTr="00E851A3">
        <w:tc>
          <w:tcPr>
            <w:tcW w:w="0" w:type="auto"/>
            <w:hideMark/>
          </w:tcPr>
          <w:p w14:paraId="7D4D9386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lastRenderedPageBreak/>
              <w:t>SARL de famille</w:t>
            </w:r>
          </w:p>
        </w:tc>
        <w:tc>
          <w:tcPr>
            <w:tcW w:w="0" w:type="auto"/>
            <w:hideMark/>
          </w:tcPr>
          <w:p w14:paraId="24217FB5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SARL pouvant opter pour le régime des sociétés de personnes dans les conditions de l’article 239 bis AA</w:t>
            </w:r>
          </w:p>
        </w:tc>
      </w:tr>
      <w:tr w:rsidR="00E851A3" w:rsidRPr="00E851A3" w14:paraId="0E65E86F" w14:textId="77777777" w:rsidTr="00E851A3">
        <w:tc>
          <w:tcPr>
            <w:tcW w:w="0" w:type="auto"/>
            <w:hideMark/>
          </w:tcPr>
          <w:p w14:paraId="3C3F837C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Option temporaire IR</w:t>
            </w:r>
          </w:p>
        </w:tc>
        <w:tc>
          <w:tcPr>
            <w:tcW w:w="0" w:type="auto"/>
            <w:hideMark/>
          </w:tcPr>
          <w:p w14:paraId="6BA40522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Régime prévu par l’article 239 bis AB pour certaines SA, SAS et SARL</w:t>
            </w:r>
          </w:p>
        </w:tc>
      </w:tr>
      <w:tr w:rsidR="00E851A3" w:rsidRPr="00E851A3" w14:paraId="3333087C" w14:textId="77777777" w:rsidTr="00E851A3">
        <w:tc>
          <w:tcPr>
            <w:tcW w:w="0" w:type="auto"/>
            <w:hideMark/>
          </w:tcPr>
          <w:p w14:paraId="7692A032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Rémunération d’associé</w:t>
            </w:r>
          </w:p>
        </w:tc>
        <w:tc>
          <w:tcPr>
            <w:tcW w:w="0" w:type="auto"/>
            <w:hideMark/>
          </w:tcPr>
          <w:p w14:paraId="72188F0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Somme en principe non déductible dans une société relevant de l’article 8</w:t>
            </w:r>
          </w:p>
        </w:tc>
      </w:tr>
      <w:tr w:rsidR="00E851A3" w:rsidRPr="00E851A3" w14:paraId="1EF7FF18" w14:textId="77777777" w:rsidTr="00E851A3">
        <w:tc>
          <w:tcPr>
            <w:tcW w:w="0" w:type="auto"/>
            <w:hideMark/>
          </w:tcPr>
          <w:p w14:paraId="47D93EE9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Compte courant d’associé</w:t>
            </w:r>
          </w:p>
        </w:tc>
        <w:tc>
          <w:tcPr>
            <w:tcW w:w="0" w:type="auto"/>
            <w:hideMark/>
          </w:tcPr>
          <w:p w14:paraId="744F3D85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Sommes prêtées ou laissées à la disposition de la société par un associé</w:t>
            </w:r>
          </w:p>
        </w:tc>
      </w:tr>
      <w:tr w:rsidR="00E851A3" w:rsidRPr="00E851A3" w14:paraId="1D1CE0FD" w14:textId="77777777" w:rsidTr="00E851A3">
        <w:tc>
          <w:tcPr>
            <w:tcW w:w="0" w:type="auto"/>
            <w:hideMark/>
          </w:tcPr>
          <w:p w14:paraId="2B02053A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Intérêts déductibles</w:t>
            </w:r>
          </w:p>
        </w:tc>
        <w:tc>
          <w:tcPr>
            <w:tcW w:w="0" w:type="auto"/>
            <w:hideMark/>
          </w:tcPr>
          <w:p w14:paraId="078F3CD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Intérêts admis en charge dans les limites fiscales</w:t>
            </w:r>
          </w:p>
        </w:tc>
      </w:tr>
      <w:tr w:rsidR="00E851A3" w:rsidRPr="00E851A3" w14:paraId="053BF4DE" w14:textId="77777777" w:rsidTr="00E851A3">
        <w:tc>
          <w:tcPr>
            <w:tcW w:w="0" w:type="auto"/>
            <w:hideMark/>
          </w:tcPr>
          <w:p w14:paraId="77F01330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PVLT</w:t>
            </w:r>
          </w:p>
        </w:tc>
        <w:tc>
          <w:tcPr>
            <w:tcW w:w="0" w:type="auto"/>
            <w:hideMark/>
          </w:tcPr>
          <w:p w14:paraId="501D0B01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Plus-value à long terme</w:t>
            </w:r>
          </w:p>
        </w:tc>
      </w:tr>
      <w:tr w:rsidR="00E851A3" w:rsidRPr="00E851A3" w14:paraId="50729BA2" w14:textId="77777777" w:rsidTr="00E851A3">
        <w:tc>
          <w:tcPr>
            <w:tcW w:w="0" w:type="auto"/>
            <w:hideMark/>
          </w:tcPr>
          <w:p w14:paraId="682D9168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PVNLT</w:t>
            </w:r>
          </w:p>
        </w:tc>
        <w:tc>
          <w:tcPr>
            <w:tcW w:w="0" w:type="auto"/>
            <w:hideMark/>
          </w:tcPr>
          <w:p w14:paraId="37303BCB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Plus-value nette à long terme</w:t>
            </w:r>
          </w:p>
        </w:tc>
      </w:tr>
      <w:tr w:rsidR="00E851A3" w:rsidRPr="00E851A3" w14:paraId="1ADD9F03" w14:textId="77777777" w:rsidTr="00E851A3">
        <w:tc>
          <w:tcPr>
            <w:tcW w:w="0" w:type="auto"/>
            <w:hideMark/>
          </w:tcPr>
          <w:p w14:paraId="57C97B3A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b/>
                <w:bCs/>
                <w:sz w:val="20"/>
              </w:rPr>
              <w:t>Article 238 bis K</w:t>
            </w:r>
          </w:p>
        </w:tc>
        <w:tc>
          <w:tcPr>
            <w:tcW w:w="0" w:type="auto"/>
            <w:hideMark/>
          </w:tcPr>
          <w:p w14:paraId="6789570E" w14:textId="77777777" w:rsidR="00E851A3" w:rsidRPr="00E851A3" w:rsidRDefault="00E851A3" w:rsidP="00E851A3">
            <w:pPr>
              <w:jc w:val="left"/>
              <w:rPr>
                <w:rFonts w:ascii="Calibri" w:hAnsi="Calibri" w:cs="Calibri"/>
                <w:sz w:val="20"/>
              </w:rPr>
            </w:pPr>
            <w:r w:rsidRPr="00E851A3">
              <w:rPr>
                <w:rFonts w:ascii="Calibri" w:hAnsi="Calibri" w:cs="Calibri"/>
                <w:sz w:val="20"/>
              </w:rPr>
              <w:t>Règles de détermination des quotes-parts selon notamment la situation fiscale du détenteur et l’activité de la société</w:t>
            </w:r>
          </w:p>
        </w:tc>
      </w:tr>
    </w:tbl>
    <w:p w14:paraId="4329F149" w14:textId="77777777" w:rsidR="00E851A3" w:rsidRPr="00E851A3" w:rsidRDefault="00E851A3" w:rsidP="00E851A3">
      <w:pPr>
        <w:spacing w:after="0" w:line="240" w:lineRule="auto"/>
        <w:rPr>
          <w:b/>
          <w:bCs/>
        </w:rPr>
      </w:pPr>
      <w:r w:rsidRPr="00E851A3">
        <w:rPr>
          <w:b/>
          <w:bCs/>
        </w:rPr>
        <w:t>Sources officielles principales</w:t>
      </w:r>
    </w:p>
    <w:p w14:paraId="3B1A4407" w14:textId="45CF3A9A" w:rsidR="00E851A3" w:rsidRPr="00E851A3" w:rsidRDefault="00E851A3">
      <w:pPr>
        <w:numPr>
          <w:ilvl w:val="0"/>
          <w:numId w:val="42"/>
        </w:numPr>
        <w:spacing w:after="0" w:line="240" w:lineRule="auto"/>
      </w:pPr>
      <w:r w:rsidRPr="00E851A3">
        <w:rPr>
          <w:b/>
          <w:bCs/>
        </w:rPr>
        <w:t>Code général des impôts, article 8</w:t>
      </w:r>
      <w:r w:rsidRPr="00E851A3">
        <w:t xml:space="preserve"> </w:t>
      </w:r>
      <w:r>
        <w:t>-</w:t>
      </w:r>
      <w:r w:rsidRPr="00E851A3">
        <w:t xml:space="preserve"> imposition personnelle des associés de sociétés de personnes.</w:t>
      </w:r>
    </w:p>
    <w:p w14:paraId="79B09775" w14:textId="5E5A25CC" w:rsidR="00E851A3" w:rsidRPr="00E851A3" w:rsidRDefault="00E851A3">
      <w:pPr>
        <w:numPr>
          <w:ilvl w:val="0"/>
          <w:numId w:val="42"/>
        </w:numPr>
        <w:spacing w:after="0" w:line="240" w:lineRule="auto"/>
      </w:pPr>
      <w:r w:rsidRPr="00E851A3">
        <w:rPr>
          <w:b/>
          <w:bCs/>
        </w:rPr>
        <w:t>Code général des impôts, article 60</w:t>
      </w:r>
      <w:r w:rsidRPr="00E851A3">
        <w:t xml:space="preserve"> </w:t>
      </w:r>
      <w:r>
        <w:t>-</w:t>
      </w:r>
      <w:r w:rsidRPr="00E851A3">
        <w:t xml:space="preserve"> détermination du bénéfice des sociétés relevant de l’article 8 selon les règles applicables aux exploitants individuels.</w:t>
      </w:r>
    </w:p>
    <w:p w14:paraId="06AF5852" w14:textId="29196624" w:rsidR="00E851A3" w:rsidRPr="00E851A3" w:rsidRDefault="00E851A3">
      <w:pPr>
        <w:numPr>
          <w:ilvl w:val="0"/>
          <w:numId w:val="42"/>
        </w:numPr>
        <w:spacing w:after="0" w:line="240" w:lineRule="auto"/>
      </w:pPr>
      <w:r w:rsidRPr="00E851A3">
        <w:rPr>
          <w:b/>
          <w:bCs/>
        </w:rPr>
        <w:t>Code général des impôts, articles 206 et 239</w:t>
      </w:r>
      <w:r w:rsidRPr="00E851A3">
        <w:t xml:space="preserve"> </w:t>
      </w:r>
      <w:r>
        <w:t>-</w:t>
      </w:r>
      <w:r w:rsidRPr="00E851A3">
        <w:t xml:space="preserve"> sociétés pouvant relever de l’IR ou opter pour l’IS.</w:t>
      </w:r>
    </w:p>
    <w:p w14:paraId="0FDBFC29" w14:textId="424CC72F" w:rsidR="00E851A3" w:rsidRPr="00E851A3" w:rsidRDefault="00E851A3">
      <w:pPr>
        <w:numPr>
          <w:ilvl w:val="0"/>
          <w:numId w:val="42"/>
        </w:numPr>
        <w:spacing w:after="0" w:line="240" w:lineRule="auto"/>
      </w:pPr>
      <w:r w:rsidRPr="00E851A3">
        <w:rPr>
          <w:b/>
          <w:bCs/>
        </w:rPr>
        <w:t>Code général des impôts, article 239 bis AA</w:t>
      </w:r>
      <w:r w:rsidRPr="00E851A3">
        <w:t xml:space="preserve"> </w:t>
      </w:r>
      <w:r>
        <w:t>-</w:t>
      </w:r>
      <w:r w:rsidRPr="00E851A3">
        <w:t xml:space="preserve"> option des SARL de famille pour le régime fiscal des sociétés de personnes.</w:t>
      </w:r>
    </w:p>
    <w:p w14:paraId="0565777B" w14:textId="1D749EA9" w:rsidR="00E851A3" w:rsidRPr="00E851A3" w:rsidRDefault="00E851A3">
      <w:pPr>
        <w:numPr>
          <w:ilvl w:val="0"/>
          <w:numId w:val="42"/>
        </w:numPr>
        <w:spacing w:after="0" w:line="240" w:lineRule="auto"/>
      </w:pPr>
      <w:r w:rsidRPr="00E851A3">
        <w:rPr>
          <w:b/>
          <w:bCs/>
        </w:rPr>
        <w:t>Code général des impôts, article 239 bis AB</w:t>
      </w:r>
      <w:r w:rsidRPr="00E851A3">
        <w:t xml:space="preserve"> </w:t>
      </w:r>
      <w:r>
        <w:t>-</w:t>
      </w:r>
      <w:r w:rsidRPr="00E851A3">
        <w:t xml:space="preserve"> option temporaire de certaines SA, SAS et SARL.</w:t>
      </w:r>
    </w:p>
    <w:p w14:paraId="20A56135" w14:textId="3D14BF43" w:rsidR="00E851A3" w:rsidRPr="00E851A3" w:rsidRDefault="00E851A3">
      <w:pPr>
        <w:numPr>
          <w:ilvl w:val="0"/>
          <w:numId w:val="42"/>
        </w:numPr>
        <w:spacing w:after="0" w:line="240" w:lineRule="auto"/>
      </w:pPr>
      <w:r w:rsidRPr="00E851A3">
        <w:rPr>
          <w:b/>
          <w:bCs/>
        </w:rPr>
        <w:t>Code général des impôts, article 238 bis K</w:t>
      </w:r>
      <w:r w:rsidRPr="00E851A3">
        <w:t xml:space="preserve"> </w:t>
      </w:r>
      <w:r>
        <w:t>-</w:t>
      </w:r>
      <w:r w:rsidRPr="00E851A3">
        <w:t xml:space="preserve"> détermination de la part de bénéfice correspondant aux droits détenus dans une société de personnes.</w:t>
      </w:r>
    </w:p>
    <w:p w14:paraId="038EF896" w14:textId="2138ADFC" w:rsidR="00E851A3" w:rsidRPr="00E851A3" w:rsidRDefault="00E851A3">
      <w:pPr>
        <w:numPr>
          <w:ilvl w:val="0"/>
          <w:numId w:val="42"/>
        </w:numPr>
        <w:spacing w:after="0" w:line="240" w:lineRule="auto"/>
      </w:pPr>
      <w:r w:rsidRPr="00E851A3">
        <w:rPr>
          <w:b/>
          <w:bCs/>
        </w:rPr>
        <w:t xml:space="preserve">BOFiP-Impôts </w:t>
      </w:r>
      <w:r>
        <w:rPr>
          <w:b/>
          <w:bCs/>
        </w:rPr>
        <w:t>-</w:t>
      </w:r>
      <w:r w:rsidRPr="00E851A3">
        <w:rPr>
          <w:b/>
          <w:bCs/>
        </w:rPr>
        <w:t xml:space="preserve"> BIC, détermination de la part de bénéfices imposables en cas de participation dans une société de personnes.</w:t>
      </w:r>
    </w:p>
    <w:p w14:paraId="1EE34D2A" w14:textId="7F4D8DE9" w:rsidR="00E851A3" w:rsidRPr="00E851A3" w:rsidRDefault="00E851A3">
      <w:pPr>
        <w:numPr>
          <w:ilvl w:val="0"/>
          <w:numId w:val="42"/>
        </w:numPr>
        <w:spacing w:after="0" w:line="240" w:lineRule="auto"/>
      </w:pPr>
      <w:r w:rsidRPr="00E851A3">
        <w:rPr>
          <w:b/>
          <w:bCs/>
        </w:rPr>
        <w:t>Code général des impôts, article 39 et BOFiP-Impôts</w:t>
      </w:r>
      <w:r w:rsidRPr="00E851A3">
        <w:t xml:space="preserve"> </w:t>
      </w:r>
      <w:r>
        <w:t>-</w:t>
      </w:r>
      <w:r w:rsidRPr="00E851A3">
        <w:t xml:space="preserve"> déductibilité des intérêts versés aux associés.</w:t>
      </w:r>
    </w:p>
    <w:p w14:paraId="1114005A" w14:textId="7F84D6A1" w:rsidR="00E851A3" w:rsidRPr="00E851A3" w:rsidRDefault="00E851A3">
      <w:pPr>
        <w:numPr>
          <w:ilvl w:val="0"/>
          <w:numId w:val="42"/>
        </w:numPr>
        <w:spacing w:after="0" w:line="240" w:lineRule="auto"/>
      </w:pPr>
      <w:r w:rsidRPr="00E851A3">
        <w:rPr>
          <w:b/>
          <w:bCs/>
        </w:rPr>
        <w:t>Code général des impôts, article 39 quindecies</w:t>
      </w:r>
      <w:r w:rsidRPr="00E851A3">
        <w:t xml:space="preserve"> </w:t>
      </w:r>
      <w:r>
        <w:t>-</w:t>
      </w:r>
      <w:r w:rsidRPr="00E851A3">
        <w:t xml:space="preserve"> régime des plus-values nettes à long terme relevant de l’IR.</w:t>
      </w:r>
    </w:p>
    <w:p w14:paraId="3EE13D33" w14:textId="70ACCA1B" w:rsidR="00E851A3" w:rsidRDefault="00E851A3">
      <w:pPr>
        <w:numPr>
          <w:ilvl w:val="0"/>
          <w:numId w:val="42"/>
        </w:numPr>
        <w:spacing w:after="0" w:line="240" w:lineRule="auto"/>
      </w:pPr>
      <w:r w:rsidRPr="00E851A3">
        <w:rPr>
          <w:b/>
          <w:bCs/>
        </w:rPr>
        <w:t xml:space="preserve">Programme DCG 2026 </w:t>
      </w:r>
      <w:r>
        <w:rPr>
          <w:b/>
          <w:bCs/>
        </w:rPr>
        <w:t>-</w:t>
      </w:r>
      <w:r w:rsidRPr="00E851A3">
        <w:rPr>
          <w:b/>
          <w:bCs/>
        </w:rPr>
        <w:t xml:space="preserve"> UE 4 Droit fiscal</w:t>
      </w:r>
      <w:r>
        <w:rPr>
          <w:b/>
          <w:bCs/>
        </w:rPr>
        <w:t> :</w:t>
      </w:r>
      <w:r w:rsidRPr="00E851A3">
        <w:rPr>
          <w:b/>
          <w:bCs/>
        </w:rPr>
        <w:t xml:space="preserve"> résultat fiscal commun, quote-parts des associés et PVLT.</w:t>
      </w:r>
    </w:p>
    <w:p w14:paraId="11AA608A" w14:textId="3408563D" w:rsidR="00254133" w:rsidRPr="00E851A3" w:rsidRDefault="00254133" w:rsidP="00E851A3">
      <w:pPr>
        <w:spacing w:after="0" w:line="240" w:lineRule="auto"/>
      </w:pPr>
    </w:p>
    <w:sectPr w:rsidR="00254133" w:rsidRPr="00E851A3" w:rsidSect="00E851A3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660B3" w14:textId="77777777" w:rsidR="00B0543F" w:rsidRDefault="00B0543F" w:rsidP="00B870C7">
      <w:r>
        <w:separator/>
      </w:r>
    </w:p>
  </w:endnote>
  <w:endnote w:type="continuationSeparator" w:id="0">
    <w:p w14:paraId="544755B3" w14:textId="77777777" w:rsidR="00B0543F" w:rsidRDefault="00B0543F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D44B8" w14:textId="77777777" w:rsidR="00B0543F" w:rsidRDefault="00B0543F" w:rsidP="00B870C7">
      <w:r>
        <w:separator/>
      </w:r>
    </w:p>
  </w:footnote>
  <w:footnote w:type="continuationSeparator" w:id="0">
    <w:p w14:paraId="150D63B1" w14:textId="77777777" w:rsidR="00B0543F" w:rsidRDefault="00B0543F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0B0E"/>
    <w:multiLevelType w:val="multilevel"/>
    <w:tmpl w:val="82EC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F5262"/>
    <w:multiLevelType w:val="multilevel"/>
    <w:tmpl w:val="5C16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76BD8"/>
    <w:multiLevelType w:val="multilevel"/>
    <w:tmpl w:val="3C340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3C4D75"/>
    <w:multiLevelType w:val="multilevel"/>
    <w:tmpl w:val="7AE6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DA4A53"/>
    <w:multiLevelType w:val="multilevel"/>
    <w:tmpl w:val="10D2C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BB2305"/>
    <w:multiLevelType w:val="multilevel"/>
    <w:tmpl w:val="439E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51119D"/>
    <w:multiLevelType w:val="multilevel"/>
    <w:tmpl w:val="E960B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6403BC"/>
    <w:multiLevelType w:val="multilevel"/>
    <w:tmpl w:val="E2209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4C2224"/>
    <w:multiLevelType w:val="multilevel"/>
    <w:tmpl w:val="10BC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625636"/>
    <w:multiLevelType w:val="multilevel"/>
    <w:tmpl w:val="493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6A1CD0"/>
    <w:multiLevelType w:val="multilevel"/>
    <w:tmpl w:val="3D60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E2802"/>
    <w:multiLevelType w:val="multilevel"/>
    <w:tmpl w:val="2E665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07459E"/>
    <w:multiLevelType w:val="multilevel"/>
    <w:tmpl w:val="0962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2341E7"/>
    <w:multiLevelType w:val="multilevel"/>
    <w:tmpl w:val="E4B81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78648E"/>
    <w:multiLevelType w:val="multilevel"/>
    <w:tmpl w:val="F5F21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822003"/>
    <w:multiLevelType w:val="hybridMultilevel"/>
    <w:tmpl w:val="96189C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7535A"/>
    <w:multiLevelType w:val="multilevel"/>
    <w:tmpl w:val="CEEA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504292"/>
    <w:multiLevelType w:val="multilevel"/>
    <w:tmpl w:val="4A7E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7832E7"/>
    <w:multiLevelType w:val="multilevel"/>
    <w:tmpl w:val="F29A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874663"/>
    <w:multiLevelType w:val="multilevel"/>
    <w:tmpl w:val="0B003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486531"/>
    <w:multiLevelType w:val="multilevel"/>
    <w:tmpl w:val="AAEC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7C477E"/>
    <w:multiLevelType w:val="multilevel"/>
    <w:tmpl w:val="F818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8B55B8"/>
    <w:multiLevelType w:val="multilevel"/>
    <w:tmpl w:val="6BCC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8D276B"/>
    <w:multiLevelType w:val="multilevel"/>
    <w:tmpl w:val="B86C8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503780"/>
    <w:multiLevelType w:val="multilevel"/>
    <w:tmpl w:val="E842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D5296E"/>
    <w:multiLevelType w:val="multilevel"/>
    <w:tmpl w:val="3762F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4F1FFA"/>
    <w:multiLevelType w:val="multilevel"/>
    <w:tmpl w:val="0768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2833C8"/>
    <w:multiLevelType w:val="multilevel"/>
    <w:tmpl w:val="8A9AC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DD5DF1"/>
    <w:multiLevelType w:val="multilevel"/>
    <w:tmpl w:val="7B421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DF35EB"/>
    <w:multiLevelType w:val="multilevel"/>
    <w:tmpl w:val="7E68F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F041AC"/>
    <w:multiLevelType w:val="multilevel"/>
    <w:tmpl w:val="6016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762A72"/>
    <w:multiLevelType w:val="multilevel"/>
    <w:tmpl w:val="146E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ED0B3F"/>
    <w:multiLevelType w:val="multilevel"/>
    <w:tmpl w:val="1D54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016ED8"/>
    <w:multiLevelType w:val="multilevel"/>
    <w:tmpl w:val="2E4A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D011D0"/>
    <w:multiLevelType w:val="multilevel"/>
    <w:tmpl w:val="2882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501346"/>
    <w:multiLevelType w:val="multilevel"/>
    <w:tmpl w:val="44F4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0D2C08"/>
    <w:multiLevelType w:val="multilevel"/>
    <w:tmpl w:val="BE18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1A6F83"/>
    <w:multiLevelType w:val="multilevel"/>
    <w:tmpl w:val="6A76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1E047D"/>
    <w:multiLevelType w:val="multilevel"/>
    <w:tmpl w:val="E116B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575B97"/>
    <w:multiLevelType w:val="multilevel"/>
    <w:tmpl w:val="01662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641210"/>
    <w:multiLevelType w:val="multilevel"/>
    <w:tmpl w:val="69A0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5C7991"/>
    <w:multiLevelType w:val="multilevel"/>
    <w:tmpl w:val="E730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241167"/>
    <w:multiLevelType w:val="multilevel"/>
    <w:tmpl w:val="8B3A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0353852">
    <w:abstractNumId w:val="4"/>
  </w:num>
  <w:num w:numId="2" w16cid:durableId="1015615551">
    <w:abstractNumId w:val="0"/>
  </w:num>
  <w:num w:numId="3" w16cid:durableId="457144065">
    <w:abstractNumId w:val="39"/>
  </w:num>
  <w:num w:numId="4" w16cid:durableId="1346706049">
    <w:abstractNumId w:val="18"/>
  </w:num>
  <w:num w:numId="5" w16cid:durableId="1843083515">
    <w:abstractNumId w:val="41"/>
  </w:num>
  <w:num w:numId="6" w16cid:durableId="895168965">
    <w:abstractNumId w:val="13"/>
  </w:num>
  <w:num w:numId="7" w16cid:durableId="849295208">
    <w:abstractNumId w:val="9"/>
  </w:num>
  <w:num w:numId="8" w16cid:durableId="1572155346">
    <w:abstractNumId w:val="25"/>
  </w:num>
  <w:num w:numId="9" w16cid:durableId="907349628">
    <w:abstractNumId w:val="27"/>
  </w:num>
  <w:num w:numId="10" w16cid:durableId="1232543784">
    <w:abstractNumId w:val="6"/>
  </w:num>
  <w:num w:numId="11" w16cid:durableId="1424110808">
    <w:abstractNumId w:val="31"/>
  </w:num>
  <w:num w:numId="12" w16cid:durableId="1844467791">
    <w:abstractNumId w:val="42"/>
  </w:num>
  <w:num w:numId="13" w16cid:durableId="1689867423">
    <w:abstractNumId w:val="3"/>
  </w:num>
  <w:num w:numId="14" w16cid:durableId="1865442880">
    <w:abstractNumId w:val="8"/>
  </w:num>
  <w:num w:numId="15" w16cid:durableId="1046949202">
    <w:abstractNumId w:val="29"/>
  </w:num>
  <w:num w:numId="16" w16cid:durableId="3439977">
    <w:abstractNumId w:val="37"/>
  </w:num>
  <w:num w:numId="17" w16cid:durableId="1878664049">
    <w:abstractNumId w:val="34"/>
  </w:num>
  <w:num w:numId="18" w16cid:durableId="1909265644">
    <w:abstractNumId w:val="36"/>
  </w:num>
  <w:num w:numId="19" w16cid:durableId="825628849">
    <w:abstractNumId w:val="24"/>
  </w:num>
  <w:num w:numId="20" w16cid:durableId="1494830843">
    <w:abstractNumId w:val="40"/>
  </w:num>
  <w:num w:numId="21" w16cid:durableId="1052388330">
    <w:abstractNumId w:val="20"/>
  </w:num>
  <w:num w:numId="22" w16cid:durableId="1853227236">
    <w:abstractNumId w:val="33"/>
  </w:num>
  <w:num w:numId="23" w16cid:durableId="1075200892">
    <w:abstractNumId w:val="35"/>
  </w:num>
  <w:num w:numId="24" w16cid:durableId="525140263">
    <w:abstractNumId w:val="16"/>
  </w:num>
  <w:num w:numId="25" w16cid:durableId="1334070657">
    <w:abstractNumId w:val="26"/>
  </w:num>
  <w:num w:numId="26" w16cid:durableId="549461975">
    <w:abstractNumId w:val="11"/>
  </w:num>
  <w:num w:numId="27" w16cid:durableId="1822310058">
    <w:abstractNumId w:val="17"/>
  </w:num>
  <w:num w:numId="28" w16cid:durableId="1446537890">
    <w:abstractNumId w:val="28"/>
  </w:num>
  <w:num w:numId="29" w16cid:durableId="50616723">
    <w:abstractNumId w:val="12"/>
  </w:num>
  <w:num w:numId="30" w16cid:durableId="1834682169">
    <w:abstractNumId w:val="14"/>
  </w:num>
  <w:num w:numId="31" w16cid:durableId="1203709060">
    <w:abstractNumId w:val="7"/>
  </w:num>
  <w:num w:numId="32" w16cid:durableId="80033142">
    <w:abstractNumId w:val="5"/>
  </w:num>
  <w:num w:numId="33" w16cid:durableId="52122299">
    <w:abstractNumId w:val="22"/>
  </w:num>
  <w:num w:numId="34" w16cid:durableId="479152381">
    <w:abstractNumId w:val="2"/>
  </w:num>
  <w:num w:numId="35" w16cid:durableId="1710296640">
    <w:abstractNumId w:val="30"/>
  </w:num>
  <w:num w:numId="36" w16cid:durableId="23363415">
    <w:abstractNumId w:val="38"/>
  </w:num>
  <w:num w:numId="37" w16cid:durableId="1998536633">
    <w:abstractNumId w:val="1"/>
  </w:num>
  <w:num w:numId="38" w16cid:durableId="176117439">
    <w:abstractNumId w:val="21"/>
  </w:num>
  <w:num w:numId="39" w16cid:durableId="549145442">
    <w:abstractNumId w:val="23"/>
  </w:num>
  <w:num w:numId="40" w16cid:durableId="376047674">
    <w:abstractNumId w:val="19"/>
  </w:num>
  <w:num w:numId="41" w16cid:durableId="862521084">
    <w:abstractNumId w:val="32"/>
  </w:num>
  <w:num w:numId="42" w16cid:durableId="1355812656">
    <w:abstractNumId w:val="10"/>
  </w:num>
  <w:num w:numId="43" w16cid:durableId="118306006">
    <w:abstractNumId w:val="1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22FEA"/>
    <w:rsid w:val="0002784A"/>
    <w:rsid w:val="000326D2"/>
    <w:rsid w:val="000411E3"/>
    <w:rsid w:val="00052C6E"/>
    <w:rsid w:val="0006527F"/>
    <w:rsid w:val="000723A1"/>
    <w:rsid w:val="000C3974"/>
    <w:rsid w:val="000C6ABD"/>
    <w:rsid w:val="000D2014"/>
    <w:rsid w:val="000D6577"/>
    <w:rsid w:val="000E0D8A"/>
    <w:rsid w:val="000E1BE8"/>
    <w:rsid w:val="000E7631"/>
    <w:rsid w:val="000F1177"/>
    <w:rsid w:val="000F3FDC"/>
    <w:rsid w:val="00104CBB"/>
    <w:rsid w:val="0012045E"/>
    <w:rsid w:val="00124AF9"/>
    <w:rsid w:val="00131D5B"/>
    <w:rsid w:val="0013594E"/>
    <w:rsid w:val="00135CDD"/>
    <w:rsid w:val="00144A44"/>
    <w:rsid w:val="00165962"/>
    <w:rsid w:val="001666DB"/>
    <w:rsid w:val="0018282B"/>
    <w:rsid w:val="0018378F"/>
    <w:rsid w:val="001B03F3"/>
    <w:rsid w:val="001B38AB"/>
    <w:rsid w:val="001C2E5A"/>
    <w:rsid w:val="001C77F9"/>
    <w:rsid w:val="001F5435"/>
    <w:rsid w:val="001F64D4"/>
    <w:rsid w:val="0022223F"/>
    <w:rsid w:val="0022524D"/>
    <w:rsid w:val="0023036C"/>
    <w:rsid w:val="0024030C"/>
    <w:rsid w:val="002439F2"/>
    <w:rsid w:val="0024722D"/>
    <w:rsid w:val="00247E23"/>
    <w:rsid w:val="00254133"/>
    <w:rsid w:val="002569B2"/>
    <w:rsid w:val="0026538A"/>
    <w:rsid w:val="00283642"/>
    <w:rsid w:val="00287044"/>
    <w:rsid w:val="002A54D6"/>
    <w:rsid w:val="002A7E75"/>
    <w:rsid w:val="002B2201"/>
    <w:rsid w:val="002D2A43"/>
    <w:rsid w:val="002F2663"/>
    <w:rsid w:val="003028E5"/>
    <w:rsid w:val="00305E8E"/>
    <w:rsid w:val="00324662"/>
    <w:rsid w:val="00327BDD"/>
    <w:rsid w:val="00330F62"/>
    <w:rsid w:val="00342815"/>
    <w:rsid w:val="003437AD"/>
    <w:rsid w:val="00355840"/>
    <w:rsid w:val="00375473"/>
    <w:rsid w:val="003B117F"/>
    <w:rsid w:val="003B3717"/>
    <w:rsid w:val="003B46A5"/>
    <w:rsid w:val="003B4D1C"/>
    <w:rsid w:val="003C4213"/>
    <w:rsid w:val="003D4892"/>
    <w:rsid w:val="003D6FF4"/>
    <w:rsid w:val="003E0E50"/>
    <w:rsid w:val="003E639A"/>
    <w:rsid w:val="003E710B"/>
    <w:rsid w:val="003E73E6"/>
    <w:rsid w:val="003F4A67"/>
    <w:rsid w:val="003F7676"/>
    <w:rsid w:val="004203D1"/>
    <w:rsid w:val="00424CAF"/>
    <w:rsid w:val="0042534D"/>
    <w:rsid w:val="004447ED"/>
    <w:rsid w:val="00445714"/>
    <w:rsid w:val="0046134D"/>
    <w:rsid w:val="00465DC5"/>
    <w:rsid w:val="0048091C"/>
    <w:rsid w:val="00494D2D"/>
    <w:rsid w:val="00497994"/>
    <w:rsid w:val="00497B17"/>
    <w:rsid w:val="004A6242"/>
    <w:rsid w:val="004B49D6"/>
    <w:rsid w:val="004B6A96"/>
    <w:rsid w:val="004C72AE"/>
    <w:rsid w:val="004C74D8"/>
    <w:rsid w:val="004D247E"/>
    <w:rsid w:val="004E074F"/>
    <w:rsid w:val="004E7701"/>
    <w:rsid w:val="004F26FE"/>
    <w:rsid w:val="0050112B"/>
    <w:rsid w:val="005221A8"/>
    <w:rsid w:val="00526063"/>
    <w:rsid w:val="00532F32"/>
    <w:rsid w:val="0053485D"/>
    <w:rsid w:val="00541075"/>
    <w:rsid w:val="00560103"/>
    <w:rsid w:val="00580F46"/>
    <w:rsid w:val="0059110C"/>
    <w:rsid w:val="005962A0"/>
    <w:rsid w:val="00596F3B"/>
    <w:rsid w:val="005B4561"/>
    <w:rsid w:val="005D1047"/>
    <w:rsid w:val="005E0DC3"/>
    <w:rsid w:val="005F67A8"/>
    <w:rsid w:val="00600E05"/>
    <w:rsid w:val="00613FDE"/>
    <w:rsid w:val="0063239B"/>
    <w:rsid w:val="00632C58"/>
    <w:rsid w:val="00632EDC"/>
    <w:rsid w:val="0063472B"/>
    <w:rsid w:val="00634AC4"/>
    <w:rsid w:val="006460AB"/>
    <w:rsid w:val="00660B7D"/>
    <w:rsid w:val="00665A35"/>
    <w:rsid w:val="00680F4E"/>
    <w:rsid w:val="006A6A63"/>
    <w:rsid w:val="006C0415"/>
    <w:rsid w:val="006C0738"/>
    <w:rsid w:val="006C6336"/>
    <w:rsid w:val="006D099F"/>
    <w:rsid w:val="006D4D3A"/>
    <w:rsid w:val="006E0505"/>
    <w:rsid w:val="006F6BFD"/>
    <w:rsid w:val="00700DA4"/>
    <w:rsid w:val="00713AC4"/>
    <w:rsid w:val="007236E8"/>
    <w:rsid w:val="007457C4"/>
    <w:rsid w:val="00764EBA"/>
    <w:rsid w:val="00777809"/>
    <w:rsid w:val="007A110E"/>
    <w:rsid w:val="007A1353"/>
    <w:rsid w:val="007D52B4"/>
    <w:rsid w:val="007D75C0"/>
    <w:rsid w:val="007E0E04"/>
    <w:rsid w:val="007E1FF6"/>
    <w:rsid w:val="007E5DF3"/>
    <w:rsid w:val="007F2C4E"/>
    <w:rsid w:val="00800F72"/>
    <w:rsid w:val="00805CB0"/>
    <w:rsid w:val="00807899"/>
    <w:rsid w:val="00814C3C"/>
    <w:rsid w:val="00821279"/>
    <w:rsid w:val="00826E30"/>
    <w:rsid w:val="00835C06"/>
    <w:rsid w:val="00843F0E"/>
    <w:rsid w:val="008467D1"/>
    <w:rsid w:val="008476EE"/>
    <w:rsid w:val="00847AA7"/>
    <w:rsid w:val="0086099B"/>
    <w:rsid w:val="00867BAB"/>
    <w:rsid w:val="00867FF2"/>
    <w:rsid w:val="00872AB2"/>
    <w:rsid w:val="00873322"/>
    <w:rsid w:val="008C21B8"/>
    <w:rsid w:val="008D1926"/>
    <w:rsid w:val="008E6FD1"/>
    <w:rsid w:val="009024CC"/>
    <w:rsid w:val="00911112"/>
    <w:rsid w:val="009115B1"/>
    <w:rsid w:val="00911C39"/>
    <w:rsid w:val="00931ED3"/>
    <w:rsid w:val="00957857"/>
    <w:rsid w:val="009622F2"/>
    <w:rsid w:val="00976E76"/>
    <w:rsid w:val="00977361"/>
    <w:rsid w:val="00991621"/>
    <w:rsid w:val="009A03DC"/>
    <w:rsid w:val="009B0B53"/>
    <w:rsid w:val="009B171D"/>
    <w:rsid w:val="009B4249"/>
    <w:rsid w:val="009B48A7"/>
    <w:rsid w:val="009F0A1D"/>
    <w:rsid w:val="009F317A"/>
    <w:rsid w:val="00A018CD"/>
    <w:rsid w:val="00A12C2E"/>
    <w:rsid w:val="00A145DF"/>
    <w:rsid w:val="00A2349D"/>
    <w:rsid w:val="00A4325D"/>
    <w:rsid w:val="00A52414"/>
    <w:rsid w:val="00A61A5B"/>
    <w:rsid w:val="00A662DC"/>
    <w:rsid w:val="00A73CF4"/>
    <w:rsid w:val="00A878BE"/>
    <w:rsid w:val="00A927B3"/>
    <w:rsid w:val="00A937B0"/>
    <w:rsid w:val="00A94D14"/>
    <w:rsid w:val="00A9715C"/>
    <w:rsid w:val="00AA4334"/>
    <w:rsid w:val="00AA6814"/>
    <w:rsid w:val="00AB3D3A"/>
    <w:rsid w:val="00AB47EF"/>
    <w:rsid w:val="00AB6315"/>
    <w:rsid w:val="00AB7DEF"/>
    <w:rsid w:val="00AC05BA"/>
    <w:rsid w:val="00AD44BD"/>
    <w:rsid w:val="00AD5433"/>
    <w:rsid w:val="00AF2265"/>
    <w:rsid w:val="00AF29CD"/>
    <w:rsid w:val="00AF5111"/>
    <w:rsid w:val="00AF7BE7"/>
    <w:rsid w:val="00B0543F"/>
    <w:rsid w:val="00B26EBC"/>
    <w:rsid w:val="00B37423"/>
    <w:rsid w:val="00B400FD"/>
    <w:rsid w:val="00B467A3"/>
    <w:rsid w:val="00B507B1"/>
    <w:rsid w:val="00B50CC6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C74AC"/>
    <w:rsid w:val="00BD156C"/>
    <w:rsid w:val="00BD5E42"/>
    <w:rsid w:val="00BD66AA"/>
    <w:rsid w:val="00BF0B5B"/>
    <w:rsid w:val="00C002C8"/>
    <w:rsid w:val="00C03F1D"/>
    <w:rsid w:val="00C11206"/>
    <w:rsid w:val="00C43A93"/>
    <w:rsid w:val="00C43ED4"/>
    <w:rsid w:val="00C52732"/>
    <w:rsid w:val="00C576B0"/>
    <w:rsid w:val="00C6597A"/>
    <w:rsid w:val="00C72A81"/>
    <w:rsid w:val="00C825EC"/>
    <w:rsid w:val="00C87F06"/>
    <w:rsid w:val="00C9320D"/>
    <w:rsid w:val="00CA07AA"/>
    <w:rsid w:val="00CA4633"/>
    <w:rsid w:val="00CA5741"/>
    <w:rsid w:val="00CA7CFF"/>
    <w:rsid w:val="00CB2AEA"/>
    <w:rsid w:val="00CC4DE7"/>
    <w:rsid w:val="00CD4FB1"/>
    <w:rsid w:val="00CD6531"/>
    <w:rsid w:val="00CE3CB4"/>
    <w:rsid w:val="00D00629"/>
    <w:rsid w:val="00D0725D"/>
    <w:rsid w:val="00D147EE"/>
    <w:rsid w:val="00D330FA"/>
    <w:rsid w:val="00D431EB"/>
    <w:rsid w:val="00D503E9"/>
    <w:rsid w:val="00D53BAD"/>
    <w:rsid w:val="00D53E5F"/>
    <w:rsid w:val="00D57173"/>
    <w:rsid w:val="00D71F64"/>
    <w:rsid w:val="00DA6E3D"/>
    <w:rsid w:val="00DB4CD7"/>
    <w:rsid w:val="00DC0923"/>
    <w:rsid w:val="00DD28A8"/>
    <w:rsid w:val="00DD2902"/>
    <w:rsid w:val="00DE760B"/>
    <w:rsid w:val="00DF6DF4"/>
    <w:rsid w:val="00E01A0D"/>
    <w:rsid w:val="00E03860"/>
    <w:rsid w:val="00E05F42"/>
    <w:rsid w:val="00E077AC"/>
    <w:rsid w:val="00E07964"/>
    <w:rsid w:val="00E128D3"/>
    <w:rsid w:val="00E36DF2"/>
    <w:rsid w:val="00E50B76"/>
    <w:rsid w:val="00E5775F"/>
    <w:rsid w:val="00E57E59"/>
    <w:rsid w:val="00E851A3"/>
    <w:rsid w:val="00E9016D"/>
    <w:rsid w:val="00E930DF"/>
    <w:rsid w:val="00EA0434"/>
    <w:rsid w:val="00EE3E8C"/>
    <w:rsid w:val="00F07238"/>
    <w:rsid w:val="00F26BAE"/>
    <w:rsid w:val="00F33C64"/>
    <w:rsid w:val="00F4784B"/>
    <w:rsid w:val="00F47F65"/>
    <w:rsid w:val="00F56C71"/>
    <w:rsid w:val="00F73967"/>
    <w:rsid w:val="00F83D28"/>
    <w:rsid w:val="00F93D2F"/>
    <w:rsid w:val="00FA0E3A"/>
    <w:rsid w:val="00FC4452"/>
    <w:rsid w:val="00FC5D7F"/>
    <w:rsid w:val="00FD1BCA"/>
    <w:rsid w:val="00FD547C"/>
    <w:rsid w:val="00FE286F"/>
    <w:rsid w:val="00FE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F9D432BA-42FE-4826-BE34-43B2DD614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A7CFF"/>
    <w:pPr>
      <w:keepNext/>
      <w:keepLines/>
      <w:spacing w:before="160" w:after="80"/>
      <w:ind w:left="1416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CA7C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  <w:style w:type="paragraph" w:customStyle="1" w:styleId="msonormal0">
    <w:name w:val="msonormal"/>
    <w:basedOn w:val="Normal"/>
    <w:rsid w:val="002D2A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table" w:styleId="TableauGrille4-Accentuation2">
    <w:name w:val="Grid Table 4 Accent 2"/>
    <w:basedOn w:val="TableauNormal"/>
    <w:uiPriority w:val="49"/>
    <w:rsid w:val="00C52732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customStyle="1" w:styleId="pdq2pgselectionanchor">
    <w:name w:val="pdq2pg_selectionanchor"/>
    <w:basedOn w:val="Policepardfaut"/>
    <w:rsid w:val="00E077AC"/>
  </w:style>
  <w:style w:type="character" w:customStyle="1" w:styleId="contents">
    <w:name w:val="contents"/>
    <w:basedOn w:val="Policepardfaut"/>
    <w:rsid w:val="00E07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4932</Words>
  <Characters>27128</Characters>
  <Application>Microsoft Office Word</Application>
  <DocSecurity>0</DocSecurity>
  <Lines>226</Lines>
  <Paragraphs>63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2026-08-12T16:58:00Z</dcterms:created>
  <dcterms:modified xsi:type="dcterms:W3CDTF">2026-08-12T16:59:00Z</dcterms:modified>
</cp:coreProperties>
</file>