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341E" w14:textId="07DEA68D" w:rsidR="00F73967" w:rsidRPr="00F73967" w:rsidRDefault="007D40AC" w:rsidP="00F73967">
      <w:pPr>
        <w:pStyle w:val="Titre1"/>
      </w:pPr>
      <w:r w:rsidRPr="007D40AC">
        <w:t>LAN (on-premise) vs Cloud</w:t>
      </w:r>
    </w:p>
    <w:p w14:paraId="770A5964" w14:textId="188B9A68" w:rsidR="007D40AC" w:rsidRPr="007D40AC" w:rsidRDefault="007D40AC" w:rsidP="007D40AC">
      <w:pPr>
        <w:pStyle w:val="Titre2"/>
      </w:pPr>
      <w:r w:rsidRPr="007D40AC">
        <w:t>I –</w:t>
      </w:r>
      <w:r>
        <w:t>C</w:t>
      </w:r>
      <w:r w:rsidRPr="007D40AC">
        <w:t>omparaison générale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6"/>
        <w:gridCol w:w="3410"/>
        <w:gridCol w:w="4990"/>
      </w:tblGrid>
      <w:tr w:rsidR="007D40AC" w:rsidRPr="007D40AC" w14:paraId="4AA59384" w14:textId="77777777" w:rsidTr="007D40AC">
        <w:tc>
          <w:tcPr>
            <w:tcW w:w="0" w:type="auto"/>
            <w:hideMark/>
          </w:tcPr>
          <w:p w14:paraId="63143894" w14:textId="77777777" w:rsidR="007D40AC" w:rsidRPr="007D40AC" w:rsidRDefault="007D40AC" w:rsidP="007D40AC">
            <w:pPr>
              <w:pStyle w:val="Sansinterligne"/>
            </w:pPr>
            <w:r w:rsidRPr="007D40AC">
              <w:t>Critère</w:t>
            </w:r>
          </w:p>
        </w:tc>
        <w:tc>
          <w:tcPr>
            <w:tcW w:w="0" w:type="auto"/>
            <w:hideMark/>
          </w:tcPr>
          <w:p w14:paraId="19CB6B4C" w14:textId="77777777" w:rsidR="007D40AC" w:rsidRPr="007D40AC" w:rsidRDefault="007D40AC" w:rsidP="007D40AC">
            <w:pPr>
              <w:pStyle w:val="Sansinterligne"/>
            </w:pPr>
            <w:r w:rsidRPr="007D40AC">
              <w:t>LAN / On-Premise</w:t>
            </w:r>
          </w:p>
        </w:tc>
        <w:tc>
          <w:tcPr>
            <w:tcW w:w="0" w:type="auto"/>
            <w:hideMark/>
          </w:tcPr>
          <w:p w14:paraId="2BDFFACF" w14:textId="77777777" w:rsidR="007D40AC" w:rsidRPr="007D40AC" w:rsidRDefault="007D40AC" w:rsidP="007D40AC">
            <w:pPr>
              <w:pStyle w:val="Sansinterligne"/>
            </w:pPr>
            <w:r w:rsidRPr="007D40AC">
              <w:t>Cloud (IaaS, PaaS, SaaS)</w:t>
            </w:r>
          </w:p>
        </w:tc>
      </w:tr>
      <w:tr w:rsidR="007D40AC" w:rsidRPr="007D40AC" w14:paraId="1E89667B" w14:textId="77777777" w:rsidTr="007D40AC">
        <w:tc>
          <w:tcPr>
            <w:tcW w:w="0" w:type="auto"/>
            <w:hideMark/>
          </w:tcPr>
          <w:p w14:paraId="4D191142" w14:textId="77777777" w:rsidR="007D40AC" w:rsidRPr="007D40AC" w:rsidRDefault="007D40AC" w:rsidP="007D40AC">
            <w:pPr>
              <w:pStyle w:val="Sansinterligne"/>
            </w:pPr>
            <w:r w:rsidRPr="007D40AC">
              <w:t>Contrôle</w:t>
            </w:r>
          </w:p>
        </w:tc>
        <w:tc>
          <w:tcPr>
            <w:tcW w:w="0" w:type="auto"/>
            <w:hideMark/>
          </w:tcPr>
          <w:p w14:paraId="55B7F6CE" w14:textId="77777777" w:rsidR="007D40AC" w:rsidRPr="007D40AC" w:rsidRDefault="007D40AC" w:rsidP="007D40AC">
            <w:pPr>
              <w:pStyle w:val="Sansinterligne"/>
            </w:pPr>
            <w:r w:rsidRPr="007D40AC">
              <w:t>Contrôle total sur données, infrastructures, sécurité.</w:t>
            </w:r>
          </w:p>
        </w:tc>
        <w:tc>
          <w:tcPr>
            <w:tcW w:w="0" w:type="auto"/>
            <w:hideMark/>
          </w:tcPr>
          <w:p w14:paraId="0D8410E9" w14:textId="6EB6ECC9" w:rsidR="007D40AC" w:rsidRPr="007D40AC" w:rsidRDefault="007D40AC" w:rsidP="007D40AC">
            <w:pPr>
              <w:pStyle w:val="Sansinterligne"/>
            </w:pPr>
            <w:r w:rsidRPr="007D40AC">
              <w:t>Contrôle partiel</w:t>
            </w:r>
            <w:r w:rsidR="004936A0">
              <w:t> :</w:t>
            </w:r>
            <w:r w:rsidRPr="007D40AC">
              <w:t xml:space="preserve"> dépendance au fournisseur (perte de souveraineté).</w:t>
            </w:r>
          </w:p>
        </w:tc>
      </w:tr>
      <w:tr w:rsidR="007D40AC" w:rsidRPr="007D40AC" w14:paraId="711FDF5E" w14:textId="77777777" w:rsidTr="007D40AC">
        <w:tc>
          <w:tcPr>
            <w:tcW w:w="0" w:type="auto"/>
            <w:hideMark/>
          </w:tcPr>
          <w:p w14:paraId="182D3A21" w14:textId="77777777" w:rsidR="007D40AC" w:rsidRPr="007D40AC" w:rsidRDefault="007D40AC" w:rsidP="007D40AC">
            <w:pPr>
              <w:pStyle w:val="Sansinterligne"/>
            </w:pPr>
            <w:r w:rsidRPr="007D40AC">
              <w:t>Coûts</w:t>
            </w:r>
          </w:p>
        </w:tc>
        <w:tc>
          <w:tcPr>
            <w:tcW w:w="0" w:type="auto"/>
            <w:hideMark/>
          </w:tcPr>
          <w:p w14:paraId="1A1BB55E" w14:textId="77777777" w:rsidR="007D40AC" w:rsidRPr="007D40AC" w:rsidRDefault="007D40AC" w:rsidP="007D40AC">
            <w:pPr>
              <w:pStyle w:val="Sansinterligne"/>
            </w:pPr>
            <w:r w:rsidRPr="007D40AC">
              <w:t>Investissement initial élevé (CAPEX), coûts fixes.</w:t>
            </w:r>
          </w:p>
        </w:tc>
        <w:tc>
          <w:tcPr>
            <w:tcW w:w="0" w:type="auto"/>
            <w:hideMark/>
          </w:tcPr>
          <w:p w14:paraId="3409A586" w14:textId="77777777" w:rsidR="007D40AC" w:rsidRPr="007D40AC" w:rsidRDefault="007D40AC" w:rsidP="007D40AC">
            <w:pPr>
              <w:pStyle w:val="Sansinterligne"/>
            </w:pPr>
            <w:r w:rsidRPr="007D40AC">
              <w:t>Coûts variables (OPEX) mais imprévisibles à long terme, souvent plus élevés que prévu.</w:t>
            </w:r>
          </w:p>
        </w:tc>
      </w:tr>
      <w:tr w:rsidR="007D40AC" w:rsidRPr="007D40AC" w14:paraId="6C297E69" w14:textId="77777777" w:rsidTr="007D40AC">
        <w:tc>
          <w:tcPr>
            <w:tcW w:w="0" w:type="auto"/>
            <w:hideMark/>
          </w:tcPr>
          <w:p w14:paraId="6EC9033F" w14:textId="77777777" w:rsidR="007D40AC" w:rsidRPr="007D40AC" w:rsidRDefault="007D40AC" w:rsidP="007D40AC">
            <w:pPr>
              <w:pStyle w:val="Sansinterligne"/>
            </w:pPr>
            <w:r w:rsidRPr="007D40AC">
              <w:t>Scalabilité</w:t>
            </w:r>
          </w:p>
        </w:tc>
        <w:tc>
          <w:tcPr>
            <w:tcW w:w="0" w:type="auto"/>
            <w:hideMark/>
          </w:tcPr>
          <w:p w14:paraId="308E6985" w14:textId="6DD60FCB" w:rsidR="007D40AC" w:rsidRPr="007D40AC" w:rsidRDefault="007D40AC" w:rsidP="007D40AC">
            <w:pPr>
              <w:pStyle w:val="Sansinterligne"/>
            </w:pPr>
            <w:r w:rsidRPr="007D40AC">
              <w:t>Limitée</w:t>
            </w:r>
            <w:r w:rsidR="004936A0">
              <w:t> :</w:t>
            </w:r>
            <w:r w:rsidRPr="007D40AC">
              <w:t xml:space="preserve"> nécessite ajout physique de serveurs.</w:t>
            </w:r>
          </w:p>
        </w:tc>
        <w:tc>
          <w:tcPr>
            <w:tcW w:w="0" w:type="auto"/>
            <w:hideMark/>
          </w:tcPr>
          <w:p w14:paraId="6272E0DE" w14:textId="77777777" w:rsidR="007D40AC" w:rsidRPr="007D40AC" w:rsidRDefault="007D40AC" w:rsidP="007D40AC">
            <w:pPr>
              <w:pStyle w:val="Sansinterligne"/>
            </w:pPr>
            <w:r w:rsidRPr="007D40AC">
              <w:t>Élevée et quasi instantanée (auto-</w:t>
            </w:r>
            <w:proofErr w:type="spellStart"/>
            <w:r w:rsidRPr="007D40AC">
              <w:t>scaling</w:t>
            </w:r>
            <w:proofErr w:type="spellEnd"/>
            <w:r w:rsidRPr="007D40AC">
              <w:t>).</w:t>
            </w:r>
          </w:p>
        </w:tc>
      </w:tr>
      <w:tr w:rsidR="007D40AC" w:rsidRPr="007D40AC" w14:paraId="4DDE7045" w14:textId="77777777" w:rsidTr="007D40AC">
        <w:tc>
          <w:tcPr>
            <w:tcW w:w="0" w:type="auto"/>
            <w:hideMark/>
          </w:tcPr>
          <w:p w14:paraId="0EE37337" w14:textId="77777777" w:rsidR="007D40AC" w:rsidRPr="007D40AC" w:rsidRDefault="007D40AC" w:rsidP="007D40AC">
            <w:pPr>
              <w:pStyle w:val="Sansinterligne"/>
            </w:pPr>
            <w:r w:rsidRPr="007D40AC">
              <w:t>Maintenance</w:t>
            </w:r>
          </w:p>
        </w:tc>
        <w:tc>
          <w:tcPr>
            <w:tcW w:w="0" w:type="auto"/>
            <w:hideMark/>
          </w:tcPr>
          <w:p w14:paraId="46C7BC34" w14:textId="77777777" w:rsidR="007D40AC" w:rsidRPr="007D40AC" w:rsidRDefault="007D40AC" w:rsidP="007D40AC">
            <w:pPr>
              <w:pStyle w:val="Sansinterligne"/>
            </w:pPr>
            <w:r w:rsidRPr="007D40AC">
              <w:t>Interne, maîtrisée mais coûteuse.</w:t>
            </w:r>
          </w:p>
        </w:tc>
        <w:tc>
          <w:tcPr>
            <w:tcW w:w="0" w:type="auto"/>
            <w:hideMark/>
          </w:tcPr>
          <w:p w14:paraId="778BEBB5" w14:textId="77777777" w:rsidR="007D40AC" w:rsidRPr="007D40AC" w:rsidRDefault="007D40AC" w:rsidP="007D40AC">
            <w:pPr>
              <w:pStyle w:val="Sansinterligne"/>
            </w:pPr>
            <w:r w:rsidRPr="007D40AC">
              <w:t>Externalisée (mise à jour automatique).</w:t>
            </w:r>
          </w:p>
        </w:tc>
      </w:tr>
      <w:tr w:rsidR="007D40AC" w:rsidRPr="007D40AC" w14:paraId="7955F398" w14:textId="77777777" w:rsidTr="007D40AC">
        <w:tc>
          <w:tcPr>
            <w:tcW w:w="0" w:type="auto"/>
            <w:hideMark/>
          </w:tcPr>
          <w:p w14:paraId="6985E819" w14:textId="77777777" w:rsidR="007D40AC" w:rsidRPr="007D40AC" w:rsidRDefault="007D40AC" w:rsidP="007D40AC">
            <w:pPr>
              <w:pStyle w:val="Sansinterligne"/>
            </w:pPr>
            <w:r w:rsidRPr="007D40AC">
              <w:t>Disponibilité</w:t>
            </w:r>
          </w:p>
        </w:tc>
        <w:tc>
          <w:tcPr>
            <w:tcW w:w="0" w:type="auto"/>
            <w:hideMark/>
          </w:tcPr>
          <w:p w14:paraId="5125E989" w14:textId="77777777" w:rsidR="007D40AC" w:rsidRPr="007D40AC" w:rsidRDefault="007D40AC" w:rsidP="007D40AC">
            <w:pPr>
              <w:pStyle w:val="Sansinterligne"/>
            </w:pPr>
            <w:r w:rsidRPr="007D40AC">
              <w:t>Dépend de la redondance locale.</w:t>
            </w:r>
          </w:p>
        </w:tc>
        <w:tc>
          <w:tcPr>
            <w:tcW w:w="0" w:type="auto"/>
            <w:hideMark/>
          </w:tcPr>
          <w:p w14:paraId="367D2089" w14:textId="77777777" w:rsidR="007D40AC" w:rsidRPr="007D40AC" w:rsidRDefault="007D40AC" w:rsidP="007D40AC">
            <w:pPr>
              <w:pStyle w:val="Sansinterligne"/>
            </w:pPr>
            <w:r w:rsidRPr="007D40AC">
              <w:t>Très haute, mais dépend d’une connexion stable et du fournisseur.</w:t>
            </w:r>
          </w:p>
        </w:tc>
      </w:tr>
      <w:tr w:rsidR="007D40AC" w:rsidRPr="007D40AC" w14:paraId="027D5AD2" w14:textId="77777777" w:rsidTr="007D40AC">
        <w:tc>
          <w:tcPr>
            <w:tcW w:w="0" w:type="auto"/>
            <w:hideMark/>
          </w:tcPr>
          <w:p w14:paraId="716F0786" w14:textId="77777777" w:rsidR="007D40AC" w:rsidRPr="007D40AC" w:rsidRDefault="007D40AC" w:rsidP="007D40AC">
            <w:pPr>
              <w:pStyle w:val="Sansinterligne"/>
            </w:pPr>
            <w:r w:rsidRPr="007D40AC">
              <w:t>Sécurité</w:t>
            </w:r>
          </w:p>
        </w:tc>
        <w:tc>
          <w:tcPr>
            <w:tcW w:w="0" w:type="auto"/>
            <w:hideMark/>
          </w:tcPr>
          <w:p w14:paraId="4B80A2E1" w14:textId="77777777" w:rsidR="007D40AC" w:rsidRPr="007D40AC" w:rsidRDefault="007D40AC" w:rsidP="007D40AC">
            <w:pPr>
              <w:pStyle w:val="Sansinterligne"/>
            </w:pPr>
            <w:r w:rsidRPr="007D40AC">
              <w:t>Contrôlée localement, mais exige des compétences.</w:t>
            </w:r>
          </w:p>
        </w:tc>
        <w:tc>
          <w:tcPr>
            <w:tcW w:w="0" w:type="auto"/>
            <w:hideMark/>
          </w:tcPr>
          <w:p w14:paraId="20F56DAD" w14:textId="77777777" w:rsidR="007D40AC" w:rsidRPr="007D40AC" w:rsidRDefault="007D40AC" w:rsidP="007D40AC">
            <w:pPr>
              <w:pStyle w:val="Sansinterligne"/>
            </w:pPr>
            <w:r w:rsidRPr="007D40AC">
              <w:t>Mutualisée, standardisée, parfois vulnérable à des attaques ou erreurs de configuration.</w:t>
            </w:r>
          </w:p>
        </w:tc>
      </w:tr>
      <w:tr w:rsidR="007D40AC" w:rsidRPr="007D40AC" w14:paraId="3CCB06B3" w14:textId="77777777" w:rsidTr="007D40AC">
        <w:tc>
          <w:tcPr>
            <w:tcW w:w="0" w:type="auto"/>
            <w:hideMark/>
          </w:tcPr>
          <w:p w14:paraId="1E11DD05" w14:textId="77777777" w:rsidR="007D40AC" w:rsidRPr="007D40AC" w:rsidRDefault="007D40AC" w:rsidP="007D40AC">
            <w:pPr>
              <w:pStyle w:val="Sansinterligne"/>
            </w:pPr>
            <w:r w:rsidRPr="007D40AC">
              <w:t>Souveraineté / conformité</w:t>
            </w:r>
          </w:p>
        </w:tc>
        <w:tc>
          <w:tcPr>
            <w:tcW w:w="0" w:type="auto"/>
            <w:hideMark/>
          </w:tcPr>
          <w:p w14:paraId="2E58BB2C" w14:textId="77777777" w:rsidR="007D40AC" w:rsidRPr="007D40AC" w:rsidRDefault="007D40AC" w:rsidP="007D40AC">
            <w:pPr>
              <w:pStyle w:val="Sansinterligne"/>
            </w:pPr>
            <w:r w:rsidRPr="007D40AC">
              <w:t>Données sous juridiction interne.</w:t>
            </w:r>
          </w:p>
        </w:tc>
        <w:tc>
          <w:tcPr>
            <w:tcW w:w="0" w:type="auto"/>
            <w:hideMark/>
          </w:tcPr>
          <w:p w14:paraId="1D1153DD" w14:textId="77777777" w:rsidR="007D40AC" w:rsidRPr="007D40AC" w:rsidRDefault="007D40AC" w:rsidP="007D40AC">
            <w:pPr>
              <w:pStyle w:val="Sansinterligne"/>
            </w:pPr>
            <w:r w:rsidRPr="007D40AC">
              <w:t xml:space="preserve">Risque de transfert vers des juridictions étrangères (Cloud </w:t>
            </w:r>
            <w:proofErr w:type="spellStart"/>
            <w:r w:rsidRPr="007D40AC">
              <w:t>Act</w:t>
            </w:r>
            <w:proofErr w:type="spellEnd"/>
            <w:r w:rsidRPr="007D40AC">
              <w:t>, etc.).</w:t>
            </w:r>
          </w:p>
        </w:tc>
      </w:tr>
      <w:tr w:rsidR="007D40AC" w:rsidRPr="007D40AC" w14:paraId="7EDC55AD" w14:textId="77777777" w:rsidTr="007D40AC">
        <w:tc>
          <w:tcPr>
            <w:tcW w:w="0" w:type="auto"/>
            <w:hideMark/>
          </w:tcPr>
          <w:p w14:paraId="53CCCA75" w14:textId="77777777" w:rsidR="007D40AC" w:rsidRPr="007D40AC" w:rsidRDefault="007D40AC" w:rsidP="007D40AC">
            <w:pPr>
              <w:pStyle w:val="Sansinterligne"/>
            </w:pPr>
            <w:r w:rsidRPr="007D40AC">
              <w:t>Innovation / IA</w:t>
            </w:r>
          </w:p>
        </w:tc>
        <w:tc>
          <w:tcPr>
            <w:tcW w:w="0" w:type="auto"/>
            <w:hideMark/>
          </w:tcPr>
          <w:p w14:paraId="727FC4A4" w14:textId="77777777" w:rsidR="007D40AC" w:rsidRPr="007D40AC" w:rsidRDefault="007D40AC" w:rsidP="007D40AC">
            <w:pPr>
              <w:pStyle w:val="Sansinterligne"/>
            </w:pPr>
            <w:r w:rsidRPr="007D40AC">
              <w:t>Lente, limitée par les capacités internes.</w:t>
            </w:r>
          </w:p>
        </w:tc>
        <w:tc>
          <w:tcPr>
            <w:tcW w:w="0" w:type="auto"/>
            <w:hideMark/>
          </w:tcPr>
          <w:p w14:paraId="2AA7B520" w14:textId="77777777" w:rsidR="007D40AC" w:rsidRPr="007D40AC" w:rsidRDefault="007D40AC" w:rsidP="007D40AC">
            <w:pPr>
              <w:pStyle w:val="Sansinterligne"/>
            </w:pPr>
            <w:r w:rsidRPr="007D40AC">
              <w:t>Forte intégration d’IA, de services managés, de DevOps, etc.</w:t>
            </w:r>
          </w:p>
        </w:tc>
      </w:tr>
    </w:tbl>
    <w:p w14:paraId="70B333F2" w14:textId="5FB1C13B" w:rsidR="007D40AC" w:rsidRPr="007D40AC" w:rsidRDefault="007D40AC" w:rsidP="007D40AC">
      <w:pPr>
        <w:pStyle w:val="Titre2"/>
      </w:pPr>
      <w:r w:rsidRPr="007D40AC">
        <w:t>II – Comparaison par typologie de cloud</w:t>
      </w:r>
    </w:p>
    <w:p w14:paraId="25DCC63F" w14:textId="58C65242" w:rsidR="007D40AC" w:rsidRPr="007D40AC" w:rsidRDefault="007D40AC" w:rsidP="007D40AC">
      <w:pPr>
        <w:jc w:val="both"/>
        <w:rPr>
          <w:b/>
          <w:bCs/>
        </w:rPr>
      </w:pPr>
      <w:r w:rsidRPr="007D40AC">
        <w:rPr>
          <w:b/>
          <w:bCs/>
        </w:rPr>
        <w:t>IaaS (Infrastructure as a Service)</w:t>
      </w:r>
    </w:p>
    <w:p w14:paraId="21AE3821" w14:textId="626868BF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Avantages Cloud</w:t>
      </w:r>
      <w:r w:rsidR="004936A0">
        <w:rPr>
          <w:b/>
          <w:bCs/>
        </w:rPr>
        <w:t> :</w:t>
      </w:r>
    </w:p>
    <w:p w14:paraId="33AC0A47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Évite les investissements matériels lourds (serveurs, stockage).</w:t>
      </w:r>
    </w:p>
    <w:p w14:paraId="6A1319C9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Haute disponibilité, automatisation.</w:t>
      </w:r>
    </w:p>
    <w:p w14:paraId="79D1259C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Facilité d’expérimentation (machines virtuelles élastiques).</w:t>
      </w:r>
    </w:p>
    <w:p w14:paraId="679CB998" w14:textId="16368DB2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Inconvénients Cloud</w:t>
      </w:r>
      <w:r w:rsidR="004936A0">
        <w:rPr>
          <w:b/>
          <w:bCs/>
        </w:rPr>
        <w:t> :</w:t>
      </w:r>
    </w:p>
    <w:p w14:paraId="0288FA07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Coûts variables importants à long terme.</w:t>
      </w:r>
    </w:p>
    <w:p w14:paraId="5BEC910B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Dépendance au fournisseur (AWS, Azure, GCP).</w:t>
      </w:r>
    </w:p>
    <w:p w14:paraId="1D853D2D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Sortie de données (</w:t>
      </w:r>
      <w:proofErr w:type="spellStart"/>
      <w:r w:rsidRPr="007D40AC">
        <w:t>egress</w:t>
      </w:r>
      <w:proofErr w:type="spellEnd"/>
      <w:r w:rsidRPr="007D40AC">
        <w:t xml:space="preserve"> </w:t>
      </w:r>
      <w:proofErr w:type="spellStart"/>
      <w:r w:rsidRPr="007D40AC">
        <w:t>fees</w:t>
      </w:r>
      <w:proofErr w:type="spellEnd"/>
      <w:r w:rsidRPr="007D40AC">
        <w:t>) coûteuse.</w:t>
      </w:r>
    </w:p>
    <w:p w14:paraId="1B889A3A" w14:textId="3CF21034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Raisons de rapatriement</w:t>
      </w:r>
      <w:r w:rsidR="004936A0">
        <w:rPr>
          <w:b/>
          <w:bCs/>
        </w:rPr>
        <w:t> :</w:t>
      </w:r>
    </w:p>
    <w:p w14:paraId="6291635B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Optimiser les coûts, reprendre le contrôle sur la performance et la sécurité.</w:t>
      </w:r>
    </w:p>
    <w:p w14:paraId="7E9D946A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 xml:space="preserve">Réduction de 30 à 50 % des dépenses selon </w:t>
      </w:r>
      <w:proofErr w:type="spellStart"/>
      <w:r w:rsidRPr="007D40AC">
        <w:t>Andreessen</w:t>
      </w:r>
      <w:proofErr w:type="spellEnd"/>
      <w:r w:rsidRPr="007D40AC">
        <w:t xml:space="preserve"> Horowitz (Dropbox, </w:t>
      </w:r>
      <w:proofErr w:type="spellStart"/>
      <w:r w:rsidRPr="007D40AC">
        <w:t>Basecamp</w:t>
      </w:r>
      <w:proofErr w:type="spellEnd"/>
      <w:r w:rsidRPr="007D40AC">
        <w:t>).</w:t>
      </w:r>
    </w:p>
    <w:p w14:paraId="67FEDF01" w14:textId="2379B077" w:rsidR="007D40AC" w:rsidRPr="007D40AC" w:rsidRDefault="007D40AC" w:rsidP="007D40AC">
      <w:pPr>
        <w:jc w:val="both"/>
        <w:rPr>
          <w:b/>
          <w:bCs/>
          <w:lang w:val="en-GB"/>
        </w:rPr>
      </w:pPr>
      <w:r w:rsidRPr="007D40AC">
        <w:rPr>
          <w:b/>
          <w:bCs/>
          <w:lang w:val="en-GB"/>
        </w:rPr>
        <w:t>PaaS (Platform as a Service)</w:t>
      </w:r>
    </w:p>
    <w:p w14:paraId="37BE272B" w14:textId="027D147F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Avantages Cloud</w:t>
      </w:r>
      <w:r w:rsidR="004936A0">
        <w:rPr>
          <w:b/>
          <w:bCs/>
        </w:rPr>
        <w:t> :</w:t>
      </w:r>
    </w:p>
    <w:p w14:paraId="14F1757D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Environnement de développement rapide et flexible.</w:t>
      </w:r>
    </w:p>
    <w:p w14:paraId="0E350039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Gestion automatisée des mises à jour et de la montée en charge.</w:t>
      </w:r>
    </w:p>
    <w:p w14:paraId="22564CF2" w14:textId="63DBD668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Inconvénients Cloud</w:t>
      </w:r>
      <w:r w:rsidR="004936A0">
        <w:rPr>
          <w:b/>
          <w:bCs/>
        </w:rPr>
        <w:t> :</w:t>
      </w:r>
    </w:p>
    <w:p w14:paraId="63D2A944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Forte dépendance aux technologies du fournisseur.</w:t>
      </w:r>
    </w:p>
    <w:p w14:paraId="23B48F3D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 xml:space="preserve">Risque de verrouillage technologique (« </w:t>
      </w:r>
      <w:proofErr w:type="spellStart"/>
      <w:r w:rsidRPr="007D40AC">
        <w:t>vendor</w:t>
      </w:r>
      <w:proofErr w:type="spellEnd"/>
      <w:r w:rsidRPr="007D40AC">
        <w:t xml:space="preserve"> lock-in »).</w:t>
      </w:r>
    </w:p>
    <w:p w14:paraId="60E7E276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Moins de personnalisation.</w:t>
      </w:r>
    </w:p>
    <w:p w14:paraId="3AE7B7C3" w14:textId="0C9A3248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Raisons de retour au LAN / cloud privé</w:t>
      </w:r>
      <w:r w:rsidR="004936A0">
        <w:rPr>
          <w:b/>
          <w:bCs/>
        </w:rPr>
        <w:t> :</w:t>
      </w:r>
    </w:p>
    <w:p w14:paraId="66818715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Difficulté d’intégration avec systèmes internes.</w:t>
      </w:r>
    </w:p>
    <w:p w14:paraId="12282944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Nécessité de conformité stricte (secteurs finance, santé).</w:t>
      </w:r>
    </w:p>
    <w:p w14:paraId="29C3DA1D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Mieux maîtriser les performances et la traçabilité.</w:t>
      </w:r>
    </w:p>
    <w:p w14:paraId="058FF349" w14:textId="36CCD97C" w:rsidR="007D40AC" w:rsidRPr="007D40AC" w:rsidRDefault="007D40AC" w:rsidP="00D53B74">
      <w:pPr>
        <w:keepNext/>
        <w:jc w:val="both"/>
        <w:rPr>
          <w:b/>
          <w:bCs/>
          <w:lang w:val="en-GB"/>
        </w:rPr>
      </w:pPr>
      <w:r w:rsidRPr="007D40AC">
        <w:rPr>
          <w:b/>
          <w:bCs/>
          <w:lang w:val="en-GB"/>
        </w:rPr>
        <w:lastRenderedPageBreak/>
        <w:t>SaaS (Software as a Service)</w:t>
      </w:r>
    </w:p>
    <w:p w14:paraId="7E74E752" w14:textId="7895CAC3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Avantages Cloud</w:t>
      </w:r>
      <w:r w:rsidR="004936A0">
        <w:rPr>
          <w:b/>
          <w:bCs/>
        </w:rPr>
        <w:t> :</w:t>
      </w:r>
    </w:p>
    <w:p w14:paraId="65DB30A5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Aucune maintenance locale.</w:t>
      </w:r>
    </w:p>
    <w:p w14:paraId="24E60D86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Accessibilité mondiale (messagerie, CRM, ERP).</w:t>
      </w:r>
    </w:p>
    <w:p w14:paraId="28A19084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Idéal pour la collaboration et le télétravail.</w:t>
      </w:r>
    </w:p>
    <w:p w14:paraId="5931F2B1" w14:textId="379E867C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>Inconvénients Cloud</w:t>
      </w:r>
      <w:r w:rsidR="004936A0">
        <w:rPr>
          <w:b/>
          <w:bCs/>
        </w:rPr>
        <w:t> :</w:t>
      </w:r>
    </w:p>
    <w:p w14:paraId="6C3848DD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Données hébergées à l’extérieur.</w:t>
      </w:r>
    </w:p>
    <w:p w14:paraId="46503AF3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Risque de fuites ou de pertes d’accès en cas de litige ou panne.</w:t>
      </w:r>
    </w:p>
    <w:p w14:paraId="0EF24F14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Difficulté d’export des données (portabilité limitée, dépendance juridique).</w:t>
      </w:r>
    </w:p>
    <w:p w14:paraId="00D05ABB" w14:textId="4E10E51C" w:rsidR="007D40AC" w:rsidRPr="007D40AC" w:rsidRDefault="007D40AC" w:rsidP="007D40AC">
      <w:pPr>
        <w:pStyle w:val="Paragraphedeliste"/>
        <w:numPr>
          <w:ilvl w:val="0"/>
          <w:numId w:val="182"/>
        </w:numPr>
        <w:jc w:val="both"/>
      </w:pPr>
      <w:r w:rsidRPr="007D40AC">
        <w:rPr>
          <w:b/>
          <w:bCs/>
        </w:rPr>
        <w:t xml:space="preserve">Raisons de </w:t>
      </w:r>
      <w:proofErr w:type="spellStart"/>
      <w:r w:rsidRPr="007D40AC">
        <w:rPr>
          <w:b/>
          <w:bCs/>
        </w:rPr>
        <w:t>réinternalisation</w:t>
      </w:r>
      <w:proofErr w:type="spellEnd"/>
      <w:r w:rsidR="004936A0">
        <w:rPr>
          <w:b/>
          <w:bCs/>
        </w:rPr>
        <w:t> :</w:t>
      </w:r>
    </w:p>
    <w:p w14:paraId="54356EB5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 xml:space="preserve">Volonté de souveraineté (RGPD, Cloud </w:t>
      </w:r>
      <w:proofErr w:type="spellStart"/>
      <w:r w:rsidRPr="007D40AC">
        <w:t>Act</w:t>
      </w:r>
      <w:proofErr w:type="spellEnd"/>
      <w:r w:rsidRPr="007D40AC">
        <w:t>).</w:t>
      </w:r>
    </w:p>
    <w:p w14:paraId="20E4E721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Sécurisation accrue de données sensibles.</w:t>
      </w:r>
    </w:p>
    <w:p w14:paraId="0883A5F9" w14:textId="77777777" w:rsidR="007D40AC" w:rsidRPr="007D40AC" w:rsidRDefault="007D40AC" w:rsidP="007D40AC">
      <w:pPr>
        <w:pStyle w:val="Paragraphedeliste"/>
        <w:numPr>
          <w:ilvl w:val="1"/>
          <w:numId w:val="182"/>
        </w:numPr>
        <w:jc w:val="both"/>
      </w:pPr>
      <w:r w:rsidRPr="007D40AC">
        <w:t>Retour vers des solutions open source auto-hébergées (</w:t>
      </w:r>
      <w:proofErr w:type="spellStart"/>
      <w:r w:rsidRPr="007D40AC">
        <w:t>Nextcloud</w:t>
      </w:r>
      <w:proofErr w:type="spellEnd"/>
      <w:r w:rsidRPr="007D40AC">
        <w:t xml:space="preserve">, </w:t>
      </w:r>
      <w:proofErr w:type="spellStart"/>
      <w:r w:rsidRPr="007D40AC">
        <w:t>OnlyOffice</w:t>
      </w:r>
      <w:proofErr w:type="spellEnd"/>
      <w:r w:rsidRPr="007D40AC">
        <w:t>).</w:t>
      </w:r>
    </w:p>
    <w:p w14:paraId="63828BED" w14:textId="2B597213" w:rsidR="007D40AC" w:rsidRPr="007D40AC" w:rsidRDefault="007D40AC" w:rsidP="007D40AC">
      <w:pPr>
        <w:pStyle w:val="Titre2"/>
      </w:pPr>
      <w:r w:rsidRPr="007D40AC">
        <w:t>III – Pourquoi les entreprises choisissent encore le Cloud</w:t>
      </w:r>
    </w:p>
    <w:p w14:paraId="223EF01F" w14:textId="19FEEF5F" w:rsidR="007D40AC" w:rsidRPr="007D40AC" w:rsidRDefault="007D40AC" w:rsidP="007D40AC">
      <w:pPr>
        <w:pStyle w:val="Paragraphedeliste"/>
        <w:numPr>
          <w:ilvl w:val="0"/>
          <w:numId w:val="183"/>
        </w:numPr>
        <w:jc w:val="both"/>
      </w:pPr>
      <w:r w:rsidRPr="007D40AC">
        <w:rPr>
          <w:b/>
          <w:bCs/>
        </w:rPr>
        <w:t>Agilité et innovation</w:t>
      </w:r>
      <w:r w:rsidR="004936A0">
        <w:rPr>
          <w:b/>
          <w:bCs/>
        </w:rPr>
        <w:t> :</w:t>
      </w:r>
    </w:p>
    <w:p w14:paraId="638E93C0" w14:textId="77777777" w:rsidR="007D40AC" w:rsidRPr="007D40AC" w:rsidRDefault="007D40AC" w:rsidP="007D40AC">
      <w:pPr>
        <w:pStyle w:val="Paragraphedeliste"/>
        <w:numPr>
          <w:ilvl w:val="1"/>
          <w:numId w:val="183"/>
        </w:numPr>
        <w:jc w:val="both"/>
      </w:pPr>
      <w:r w:rsidRPr="007D40AC">
        <w:t>L’IA, le big data, et la conteneurisation (</w:t>
      </w:r>
      <w:proofErr w:type="spellStart"/>
      <w:r w:rsidRPr="007D40AC">
        <w:t>Kubernetes</w:t>
      </w:r>
      <w:proofErr w:type="spellEnd"/>
      <w:r w:rsidRPr="007D40AC">
        <w:t>) reposent sur des ressources cloud évolutives.</w:t>
      </w:r>
    </w:p>
    <w:p w14:paraId="6FC71952" w14:textId="685C442D" w:rsidR="007D40AC" w:rsidRPr="007D40AC" w:rsidRDefault="007D40AC" w:rsidP="007D40AC">
      <w:pPr>
        <w:pStyle w:val="Paragraphedeliste"/>
        <w:numPr>
          <w:ilvl w:val="0"/>
          <w:numId w:val="183"/>
        </w:numPr>
        <w:jc w:val="both"/>
      </w:pPr>
      <w:r w:rsidRPr="007D40AC">
        <w:rPr>
          <w:b/>
          <w:bCs/>
        </w:rPr>
        <w:t>Réduction du temps de déploiement</w:t>
      </w:r>
      <w:r w:rsidR="004936A0">
        <w:rPr>
          <w:b/>
          <w:bCs/>
        </w:rPr>
        <w:t> :</w:t>
      </w:r>
    </w:p>
    <w:p w14:paraId="44234032" w14:textId="77777777" w:rsidR="007D40AC" w:rsidRPr="007D40AC" w:rsidRDefault="007D40AC" w:rsidP="007D40AC">
      <w:pPr>
        <w:pStyle w:val="Paragraphedeliste"/>
        <w:numPr>
          <w:ilvl w:val="1"/>
          <w:numId w:val="183"/>
        </w:numPr>
        <w:jc w:val="both"/>
      </w:pPr>
      <w:r w:rsidRPr="007D40AC">
        <w:t>Accès immédiat à des ressources et outils collaboratifs.</w:t>
      </w:r>
    </w:p>
    <w:p w14:paraId="17629D1A" w14:textId="29E26000" w:rsidR="007D40AC" w:rsidRPr="007D40AC" w:rsidRDefault="007D40AC" w:rsidP="007D40AC">
      <w:pPr>
        <w:pStyle w:val="Paragraphedeliste"/>
        <w:numPr>
          <w:ilvl w:val="0"/>
          <w:numId w:val="183"/>
        </w:numPr>
        <w:jc w:val="both"/>
      </w:pPr>
      <w:r w:rsidRPr="007D40AC">
        <w:rPr>
          <w:b/>
          <w:bCs/>
        </w:rPr>
        <w:t>Compétitivité</w:t>
      </w:r>
      <w:r w:rsidR="004936A0">
        <w:rPr>
          <w:b/>
          <w:bCs/>
        </w:rPr>
        <w:t> :</w:t>
      </w:r>
    </w:p>
    <w:p w14:paraId="3D31A73E" w14:textId="77777777" w:rsidR="007D40AC" w:rsidRPr="007D40AC" w:rsidRDefault="007D40AC" w:rsidP="007D40AC">
      <w:pPr>
        <w:pStyle w:val="Paragraphedeliste"/>
        <w:numPr>
          <w:ilvl w:val="1"/>
          <w:numId w:val="183"/>
        </w:numPr>
        <w:jc w:val="both"/>
      </w:pPr>
      <w:r w:rsidRPr="007D40AC">
        <w:t>L’investissement cloud est perçu comme un levier d’innovation par Gartner (2028 = bascule du cloud en “standard industriel”).</w:t>
      </w:r>
    </w:p>
    <w:p w14:paraId="34E9C33A" w14:textId="782D1B7C" w:rsidR="007D40AC" w:rsidRPr="007D40AC" w:rsidRDefault="007D40AC" w:rsidP="007D40AC">
      <w:pPr>
        <w:pStyle w:val="Paragraphedeliste"/>
        <w:numPr>
          <w:ilvl w:val="0"/>
          <w:numId w:val="183"/>
        </w:numPr>
        <w:jc w:val="both"/>
      </w:pPr>
      <w:r w:rsidRPr="007D40AC">
        <w:rPr>
          <w:b/>
          <w:bCs/>
        </w:rPr>
        <w:t>Résilience et continuité</w:t>
      </w:r>
      <w:r w:rsidR="004936A0">
        <w:rPr>
          <w:b/>
          <w:bCs/>
        </w:rPr>
        <w:t> :</w:t>
      </w:r>
    </w:p>
    <w:p w14:paraId="06F34969" w14:textId="77777777" w:rsidR="007D40AC" w:rsidRPr="007D40AC" w:rsidRDefault="007D40AC" w:rsidP="007D40AC">
      <w:pPr>
        <w:pStyle w:val="Paragraphedeliste"/>
        <w:numPr>
          <w:ilvl w:val="1"/>
          <w:numId w:val="183"/>
        </w:numPr>
        <w:jc w:val="both"/>
      </w:pPr>
      <w:r w:rsidRPr="007D40AC">
        <w:t>Disponibilité mondiale, sauvegardes automatisées.</w:t>
      </w:r>
    </w:p>
    <w:p w14:paraId="3E54039B" w14:textId="721547DB" w:rsidR="007D40AC" w:rsidRPr="007D40AC" w:rsidRDefault="007D40AC" w:rsidP="007D40AC">
      <w:pPr>
        <w:pStyle w:val="Paragraphedeliste"/>
        <w:numPr>
          <w:ilvl w:val="0"/>
          <w:numId w:val="183"/>
        </w:numPr>
        <w:jc w:val="both"/>
      </w:pPr>
      <w:r w:rsidRPr="007D40AC">
        <w:rPr>
          <w:b/>
          <w:bCs/>
        </w:rPr>
        <w:t>Modèle hybride et multicloud</w:t>
      </w:r>
      <w:r w:rsidR="004936A0">
        <w:rPr>
          <w:b/>
          <w:bCs/>
        </w:rPr>
        <w:t> :</w:t>
      </w:r>
    </w:p>
    <w:p w14:paraId="381B2F92" w14:textId="0A1429A8" w:rsidR="007D40AC" w:rsidRPr="007D40AC" w:rsidRDefault="007D40AC" w:rsidP="007D40AC">
      <w:pPr>
        <w:pStyle w:val="Paragraphedeliste"/>
        <w:numPr>
          <w:ilvl w:val="1"/>
          <w:numId w:val="183"/>
        </w:numPr>
        <w:jc w:val="both"/>
      </w:pPr>
      <w:r w:rsidRPr="007D40AC">
        <w:t>Recherche d’équilibre</w:t>
      </w:r>
      <w:r w:rsidR="004936A0">
        <w:t> :</w:t>
      </w:r>
      <w:r w:rsidRPr="007D40AC">
        <w:t xml:space="preserve"> flexibilité du cloud + contrôle du LAN.</w:t>
      </w:r>
    </w:p>
    <w:p w14:paraId="4B98E342" w14:textId="6F25839D" w:rsidR="007D40AC" w:rsidRPr="007D40AC" w:rsidRDefault="007D40AC" w:rsidP="007D40AC">
      <w:pPr>
        <w:pStyle w:val="Titre2"/>
      </w:pPr>
      <w:r w:rsidRPr="007D40AC">
        <w:t xml:space="preserve">IV – Pourquoi les entreprises réinternalisent (Cloud </w:t>
      </w:r>
      <w:proofErr w:type="spellStart"/>
      <w:r w:rsidRPr="007D40AC">
        <w:t>Repatriation</w:t>
      </w:r>
      <w:proofErr w:type="spellEnd"/>
      <w:r w:rsidRPr="007D40AC">
        <w:t>)</w:t>
      </w:r>
    </w:p>
    <w:p w14:paraId="43533F4E" w14:textId="7CB16193" w:rsidR="007D40AC" w:rsidRPr="007D40AC" w:rsidRDefault="007D40AC" w:rsidP="007D40AC">
      <w:pPr>
        <w:jc w:val="both"/>
        <w:rPr>
          <w:b/>
          <w:bCs/>
        </w:rPr>
      </w:pPr>
      <w:r w:rsidRPr="007D40AC">
        <w:rPr>
          <w:b/>
          <w:bCs/>
        </w:rPr>
        <w:t>Principales causes</w:t>
      </w:r>
      <w:r w:rsidR="004936A0">
        <w:rPr>
          <w:b/>
          <w:bCs/>
        </w:rPr>
        <w:t> :</w:t>
      </w:r>
    </w:p>
    <w:p w14:paraId="6BB0757D" w14:textId="61B3438B" w:rsidR="007D40AC" w:rsidRPr="007D40AC" w:rsidRDefault="007D40AC" w:rsidP="007D40AC">
      <w:pPr>
        <w:pStyle w:val="Paragraphedeliste"/>
        <w:numPr>
          <w:ilvl w:val="0"/>
          <w:numId w:val="184"/>
        </w:numPr>
        <w:jc w:val="both"/>
      </w:pPr>
      <w:r w:rsidRPr="007D40AC">
        <w:rPr>
          <w:b/>
          <w:bCs/>
        </w:rPr>
        <w:t>Explosion des coûts non prévus</w:t>
      </w:r>
      <w:r w:rsidR="004936A0">
        <w:rPr>
          <w:b/>
          <w:bCs/>
        </w:rPr>
        <w:t> :</w:t>
      </w:r>
    </w:p>
    <w:p w14:paraId="6B983AA9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 xml:space="preserve">Factures multipliées par 2,5 chez </w:t>
      </w:r>
      <w:proofErr w:type="spellStart"/>
      <w:r w:rsidRPr="007D40AC">
        <w:t>Geico</w:t>
      </w:r>
      <w:proofErr w:type="spellEnd"/>
      <w:r w:rsidRPr="007D40AC">
        <w:t>.</w:t>
      </w:r>
    </w:p>
    <w:p w14:paraId="4A0F6825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 xml:space="preserve">Imprévisibilité des dépenses selon Citrix et </w:t>
      </w:r>
      <w:proofErr w:type="spellStart"/>
      <w:r w:rsidRPr="007D40AC">
        <w:t>Basecamp</w:t>
      </w:r>
      <w:proofErr w:type="spellEnd"/>
      <w:r w:rsidRPr="007D40AC">
        <w:t>.</w:t>
      </w:r>
    </w:p>
    <w:p w14:paraId="4C1B2BEE" w14:textId="046B82DF" w:rsidR="007D40AC" w:rsidRPr="007D40AC" w:rsidRDefault="007D40AC" w:rsidP="007D40AC">
      <w:pPr>
        <w:pStyle w:val="Paragraphedeliste"/>
        <w:numPr>
          <w:ilvl w:val="0"/>
          <w:numId w:val="184"/>
        </w:numPr>
        <w:jc w:val="both"/>
      </w:pPr>
      <w:r w:rsidRPr="007D40AC">
        <w:rPr>
          <w:b/>
          <w:bCs/>
        </w:rPr>
        <w:t>Complexité technique accrue</w:t>
      </w:r>
      <w:r w:rsidR="004936A0">
        <w:rPr>
          <w:b/>
          <w:bCs/>
        </w:rPr>
        <w:t> :</w:t>
      </w:r>
    </w:p>
    <w:p w14:paraId="49713728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>Environnements cloud hétérogènes, intégrations difficiles.</w:t>
      </w:r>
    </w:p>
    <w:p w14:paraId="175DD060" w14:textId="28026D3B" w:rsidR="007D40AC" w:rsidRPr="007D40AC" w:rsidRDefault="007D40AC" w:rsidP="007D40AC">
      <w:pPr>
        <w:pStyle w:val="Paragraphedeliste"/>
        <w:numPr>
          <w:ilvl w:val="0"/>
          <w:numId w:val="184"/>
        </w:numPr>
        <w:jc w:val="both"/>
      </w:pPr>
      <w:r w:rsidRPr="007D40AC">
        <w:rPr>
          <w:b/>
          <w:bCs/>
        </w:rPr>
        <w:t>Sécurité et souveraineté</w:t>
      </w:r>
      <w:r w:rsidR="004936A0">
        <w:rPr>
          <w:b/>
          <w:bCs/>
        </w:rPr>
        <w:t> :</w:t>
      </w:r>
    </w:p>
    <w:p w14:paraId="050FBA5C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>Risques de violation de conformité, d’espionnage ou de perte de maîtrise (RGPD, NIS2, DORA).</w:t>
      </w:r>
    </w:p>
    <w:p w14:paraId="476D19D6" w14:textId="3037E145" w:rsidR="007D40AC" w:rsidRPr="007D40AC" w:rsidRDefault="007D40AC" w:rsidP="007D40AC">
      <w:pPr>
        <w:pStyle w:val="Paragraphedeliste"/>
        <w:numPr>
          <w:ilvl w:val="0"/>
          <w:numId w:val="184"/>
        </w:numPr>
        <w:jc w:val="both"/>
      </w:pPr>
      <w:r w:rsidRPr="007D40AC">
        <w:rPr>
          <w:b/>
          <w:bCs/>
        </w:rPr>
        <w:t>Performance et fiabilité</w:t>
      </w:r>
      <w:r w:rsidR="004936A0">
        <w:rPr>
          <w:b/>
          <w:bCs/>
        </w:rPr>
        <w:t> :</w:t>
      </w:r>
    </w:p>
    <w:p w14:paraId="3F850C58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>Latence ou défaillance de services critiques (notamment en IA et calculs intensifs).</w:t>
      </w:r>
    </w:p>
    <w:p w14:paraId="6E37717E" w14:textId="5C5D4402" w:rsidR="007D40AC" w:rsidRPr="007D40AC" w:rsidRDefault="007D40AC" w:rsidP="007D40AC">
      <w:pPr>
        <w:pStyle w:val="Paragraphedeliste"/>
        <w:numPr>
          <w:ilvl w:val="0"/>
          <w:numId w:val="184"/>
        </w:numPr>
        <w:jc w:val="both"/>
      </w:pPr>
      <w:r w:rsidRPr="007D40AC">
        <w:rPr>
          <w:b/>
          <w:bCs/>
        </w:rPr>
        <w:t>Dépendance excessive à un fournisseur unique</w:t>
      </w:r>
      <w:r w:rsidR="004936A0">
        <w:rPr>
          <w:b/>
          <w:bCs/>
        </w:rPr>
        <w:t> :</w:t>
      </w:r>
    </w:p>
    <w:p w14:paraId="6009F3B2" w14:textId="77777777" w:rsidR="007D40AC" w:rsidRPr="007D40AC" w:rsidRDefault="007D40AC" w:rsidP="007D40AC">
      <w:pPr>
        <w:pStyle w:val="Paragraphedeliste"/>
        <w:numPr>
          <w:ilvl w:val="1"/>
          <w:numId w:val="184"/>
        </w:numPr>
        <w:jc w:val="both"/>
      </w:pPr>
      <w:r w:rsidRPr="007D40AC">
        <w:t>Stratégies « multicloud » et « cloud souverain » en forte hausse.</w:t>
      </w:r>
    </w:p>
    <w:p w14:paraId="64EF9004" w14:textId="0349CD80" w:rsidR="007D40AC" w:rsidRPr="007D40AC" w:rsidRDefault="007D40AC" w:rsidP="007D40AC">
      <w:pPr>
        <w:pStyle w:val="Titre2"/>
      </w:pPr>
      <w:r w:rsidRPr="007D40AC">
        <w:t>V – Tendances actuelles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1"/>
        <w:gridCol w:w="7885"/>
      </w:tblGrid>
      <w:tr w:rsidR="007D40AC" w:rsidRPr="007D40AC" w14:paraId="34F2C413" w14:textId="77777777" w:rsidTr="007D40AC">
        <w:tc>
          <w:tcPr>
            <w:tcW w:w="0" w:type="auto"/>
            <w:hideMark/>
          </w:tcPr>
          <w:p w14:paraId="5574C730" w14:textId="77777777" w:rsidR="007D40AC" w:rsidRPr="007D40AC" w:rsidRDefault="007D40AC" w:rsidP="007D40AC">
            <w:pPr>
              <w:pStyle w:val="Sansinterligne"/>
            </w:pPr>
            <w:r w:rsidRPr="007D40AC">
              <w:t>Tendance 2025</w:t>
            </w:r>
          </w:p>
        </w:tc>
        <w:tc>
          <w:tcPr>
            <w:tcW w:w="0" w:type="auto"/>
            <w:hideMark/>
          </w:tcPr>
          <w:p w14:paraId="7C0A5F31" w14:textId="77777777" w:rsidR="007D40AC" w:rsidRPr="007D40AC" w:rsidRDefault="007D40AC" w:rsidP="007D40AC">
            <w:pPr>
              <w:pStyle w:val="Sansinterligne"/>
            </w:pPr>
            <w:r w:rsidRPr="007D40AC">
              <w:t>Description</w:t>
            </w:r>
          </w:p>
        </w:tc>
      </w:tr>
      <w:tr w:rsidR="007D40AC" w:rsidRPr="007D40AC" w14:paraId="24E5D677" w14:textId="77777777" w:rsidTr="007D40AC">
        <w:tc>
          <w:tcPr>
            <w:tcW w:w="0" w:type="auto"/>
            <w:hideMark/>
          </w:tcPr>
          <w:p w14:paraId="6058EEAF" w14:textId="77777777" w:rsidR="007D40AC" w:rsidRPr="007D40AC" w:rsidRDefault="007D40AC" w:rsidP="007D40AC">
            <w:pPr>
              <w:pStyle w:val="Sansinterligne"/>
            </w:pPr>
            <w:r w:rsidRPr="007D40AC">
              <w:t>Cloud hybride</w:t>
            </w:r>
          </w:p>
        </w:tc>
        <w:tc>
          <w:tcPr>
            <w:tcW w:w="0" w:type="auto"/>
            <w:hideMark/>
          </w:tcPr>
          <w:p w14:paraId="4EC98AFC" w14:textId="77777777" w:rsidR="007D40AC" w:rsidRPr="007D40AC" w:rsidRDefault="007D40AC" w:rsidP="007D40AC">
            <w:pPr>
              <w:pStyle w:val="Sansinterligne"/>
            </w:pPr>
            <w:r w:rsidRPr="007D40AC">
              <w:t>Mélange cloud public / privé / on-premise, compromis coût-contrôle.</w:t>
            </w:r>
          </w:p>
        </w:tc>
      </w:tr>
      <w:tr w:rsidR="007D40AC" w:rsidRPr="007D40AC" w14:paraId="6698CEFC" w14:textId="77777777" w:rsidTr="007D40AC">
        <w:tc>
          <w:tcPr>
            <w:tcW w:w="0" w:type="auto"/>
            <w:hideMark/>
          </w:tcPr>
          <w:p w14:paraId="206162CE" w14:textId="77777777" w:rsidR="007D40AC" w:rsidRPr="007D40AC" w:rsidRDefault="007D40AC" w:rsidP="007D40AC">
            <w:pPr>
              <w:pStyle w:val="Sansinterligne"/>
            </w:pPr>
            <w:r w:rsidRPr="007D40AC">
              <w:t>Multicloud</w:t>
            </w:r>
          </w:p>
        </w:tc>
        <w:tc>
          <w:tcPr>
            <w:tcW w:w="0" w:type="auto"/>
            <w:hideMark/>
          </w:tcPr>
          <w:p w14:paraId="53184EED" w14:textId="77777777" w:rsidR="007D40AC" w:rsidRPr="007D40AC" w:rsidRDefault="007D40AC" w:rsidP="007D40AC">
            <w:pPr>
              <w:pStyle w:val="Sansinterligne"/>
            </w:pPr>
            <w:r w:rsidRPr="007D40AC">
              <w:t>Diversification des fournisseurs pour éviter le verrouillage (VMware/</w:t>
            </w:r>
            <w:proofErr w:type="spellStart"/>
            <w:r w:rsidRPr="007D40AC">
              <w:t>Broadcom</w:t>
            </w:r>
            <w:proofErr w:type="spellEnd"/>
            <w:r w:rsidRPr="007D40AC">
              <w:t xml:space="preserve"> → Nutanix).</w:t>
            </w:r>
          </w:p>
        </w:tc>
      </w:tr>
      <w:tr w:rsidR="007D40AC" w:rsidRPr="007D40AC" w14:paraId="5929587C" w14:textId="77777777" w:rsidTr="007D40AC">
        <w:tc>
          <w:tcPr>
            <w:tcW w:w="0" w:type="auto"/>
            <w:hideMark/>
          </w:tcPr>
          <w:p w14:paraId="0F49812D" w14:textId="77777777" w:rsidR="007D40AC" w:rsidRPr="007D40AC" w:rsidRDefault="007D40AC" w:rsidP="007D40AC">
            <w:pPr>
              <w:pStyle w:val="Sansinterligne"/>
            </w:pPr>
            <w:r w:rsidRPr="007D40AC">
              <w:t>Cloud souverain européen</w:t>
            </w:r>
          </w:p>
        </w:tc>
        <w:tc>
          <w:tcPr>
            <w:tcW w:w="0" w:type="auto"/>
            <w:hideMark/>
          </w:tcPr>
          <w:p w14:paraId="11ED56D8" w14:textId="77777777" w:rsidR="007D40AC" w:rsidRPr="007D40AC" w:rsidRDefault="007D40AC" w:rsidP="007D40AC">
            <w:pPr>
              <w:pStyle w:val="Sansinterligne"/>
            </w:pPr>
            <w:r w:rsidRPr="007D40AC">
              <w:t xml:space="preserve">Alignement avec NIS2, DORA et Data </w:t>
            </w:r>
            <w:proofErr w:type="spellStart"/>
            <w:r w:rsidRPr="007D40AC">
              <w:t>Act</w:t>
            </w:r>
            <w:proofErr w:type="spellEnd"/>
            <w:r w:rsidRPr="007D40AC">
              <w:t xml:space="preserve"> pour assurer l’interopérabilité et la portabilité.</w:t>
            </w:r>
          </w:p>
        </w:tc>
      </w:tr>
      <w:tr w:rsidR="007D40AC" w:rsidRPr="007D40AC" w14:paraId="0EE29272" w14:textId="77777777" w:rsidTr="007D40AC">
        <w:tc>
          <w:tcPr>
            <w:tcW w:w="0" w:type="auto"/>
            <w:hideMark/>
          </w:tcPr>
          <w:p w14:paraId="223479D8" w14:textId="77777777" w:rsidR="007D40AC" w:rsidRPr="007D40AC" w:rsidRDefault="007D40AC" w:rsidP="007D40AC">
            <w:pPr>
              <w:pStyle w:val="Sansinterligne"/>
            </w:pPr>
            <w:r w:rsidRPr="007D40AC">
              <w:lastRenderedPageBreak/>
              <w:t>Rapatriement partiel</w:t>
            </w:r>
          </w:p>
        </w:tc>
        <w:tc>
          <w:tcPr>
            <w:tcW w:w="0" w:type="auto"/>
            <w:hideMark/>
          </w:tcPr>
          <w:p w14:paraId="5233236B" w14:textId="77777777" w:rsidR="007D40AC" w:rsidRPr="007D40AC" w:rsidRDefault="007D40AC" w:rsidP="007D40AC">
            <w:pPr>
              <w:pStyle w:val="Sansinterligne"/>
            </w:pPr>
            <w:r w:rsidRPr="007D40AC">
              <w:t>Réservation du cloud pour l’IA, mais retour sur site pour les données critiques.</w:t>
            </w:r>
          </w:p>
        </w:tc>
      </w:tr>
    </w:tbl>
    <w:p w14:paraId="16C5B588" w14:textId="7EE4BF61" w:rsidR="00EE4BB9" w:rsidRPr="00EE4BB9" w:rsidRDefault="00EE4BB9" w:rsidP="00EE4BB9">
      <w:pPr>
        <w:pStyle w:val="Titre2"/>
      </w:pPr>
      <w:r w:rsidRPr="00EE4BB9">
        <w:t>VI. Management des risques</w:t>
      </w:r>
      <w:r w:rsidR="004936A0">
        <w:t> :</w:t>
      </w:r>
      <w:r w:rsidRPr="00EE4BB9">
        <w:t xml:space="preserve"> comprendre les évolutions possibles</w:t>
      </w:r>
    </w:p>
    <w:p w14:paraId="39D1D3DC" w14:textId="77777777" w:rsidR="00EE4BB9" w:rsidRPr="00EE4BB9" w:rsidRDefault="00EE4BB9" w:rsidP="00EE4BB9">
      <w:pPr>
        <w:pStyle w:val="Titre3"/>
      </w:pPr>
      <w:r w:rsidRPr="00EE4BB9">
        <w:t>1. Pourquoi raisonner en « risques » ?</w:t>
      </w:r>
    </w:p>
    <w:p w14:paraId="6114C747" w14:textId="77777777" w:rsidR="00EE4BB9" w:rsidRDefault="00EE4BB9" w:rsidP="00EE4BB9">
      <w:pPr>
        <w:jc w:val="both"/>
      </w:pPr>
      <w:r w:rsidRPr="00EE4BB9">
        <w:t xml:space="preserve">Lorsqu’une entreprise choisit entre </w:t>
      </w:r>
      <w:r w:rsidRPr="00EE4BB9">
        <w:rPr>
          <w:b/>
          <w:bCs/>
        </w:rPr>
        <w:t>héberger son système d’information en interne (LAN)</w:t>
      </w:r>
      <w:r w:rsidRPr="00EE4BB9">
        <w:t xml:space="preserve"> ou dans le </w:t>
      </w:r>
      <w:r w:rsidRPr="00EE4BB9">
        <w:rPr>
          <w:b/>
          <w:bCs/>
        </w:rPr>
        <w:t>cloud</w:t>
      </w:r>
      <w:r w:rsidRPr="00EE4BB9">
        <w:t xml:space="preserve">, elle doit réfléchir en termes de </w:t>
      </w:r>
      <w:r w:rsidRPr="00EE4BB9">
        <w:rPr>
          <w:b/>
          <w:bCs/>
        </w:rPr>
        <w:t>risques</w:t>
      </w:r>
      <w:r w:rsidRPr="00EE4BB9">
        <w:t>.</w:t>
      </w:r>
    </w:p>
    <w:p w14:paraId="41B97444" w14:textId="3A34CF0B" w:rsidR="00EE4BB9" w:rsidRPr="00EE4BB9" w:rsidRDefault="00EE4BB9" w:rsidP="00EE4BB9">
      <w:pPr>
        <w:jc w:val="both"/>
      </w:pPr>
      <w:r w:rsidRPr="00EE4BB9">
        <w:t xml:space="preserve">Un </w:t>
      </w:r>
      <w:r w:rsidRPr="00EE4BB9">
        <w:rPr>
          <w:b/>
          <w:bCs/>
        </w:rPr>
        <w:t>risque</w:t>
      </w:r>
      <w:r w:rsidRPr="00EE4BB9">
        <w:t xml:space="preserve">, c’est un </w:t>
      </w:r>
      <w:r w:rsidRPr="00EE4BB9">
        <w:rPr>
          <w:b/>
          <w:bCs/>
        </w:rPr>
        <w:t>événement négatif possible</w:t>
      </w:r>
      <w:r w:rsidRPr="00EE4BB9">
        <w:t xml:space="preserve"> (ex.</w:t>
      </w:r>
      <w:r w:rsidR="004936A0">
        <w:t> :</w:t>
      </w:r>
      <w:r w:rsidRPr="00EE4BB9">
        <w:t xml:space="preserve"> panne, fuite de données, hausse de coûts) qui a</w:t>
      </w:r>
      <w:r w:rsidR="004936A0">
        <w:t> :</w:t>
      </w:r>
    </w:p>
    <w:p w14:paraId="02AE2A46" w14:textId="77777777" w:rsidR="00EE4BB9" w:rsidRPr="00EE4BB9" w:rsidRDefault="00EE4BB9" w:rsidP="00EE4BB9">
      <w:pPr>
        <w:pStyle w:val="Paragraphedeliste"/>
        <w:numPr>
          <w:ilvl w:val="0"/>
          <w:numId w:val="192"/>
        </w:numPr>
        <w:jc w:val="both"/>
      </w:pPr>
      <w:r w:rsidRPr="00EE4BB9">
        <w:rPr>
          <w:b/>
          <w:bCs/>
        </w:rPr>
        <w:t>une probabilité</w:t>
      </w:r>
      <w:r w:rsidRPr="00EE4BB9">
        <w:t xml:space="preserve"> de se produire (faible, moyenne ou forte),</w:t>
      </w:r>
    </w:p>
    <w:p w14:paraId="6E988389" w14:textId="77777777" w:rsidR="00EE4BB9" w:rsidRPr="00EE4BB9" w:rsidRDefault="00EE4BB9" w:rsidP="00EE4BB9">
      <w:pPr>
        <w:pStyle w:val="Paragraphedeliste"/>
        <w:numPr>
          <w:ilvl w:val="0"/>
          <w:numId w:val="192"/>
        </w:numPr>
        <w:jc w:val="both"/>
      </w:pPr>
      <w:r w:rsidRPr="00EE4BB9">
        <w:rPr>
          <w:b/>
          <w:bCs/>
        </w:rPr>
        <w:t>un impact</w:t>
      </w:r>
      <w:r w:rsidRPr="00EE4BB9">
        <w:t xml:space="preserve"> sur l’entreprise (faible, moyen ou fort).</w:t>
      </w:r>
    </w:p>
    <w:p w14:paraId="6BFB233E" w14:textId="3957D91C" w:rsidR="00EE4BB9" w:rsidRPr="00EE4BB9" w:rsidRDefault="00EE4BB9" w:rsidP="00EE4BB9">
      <w:pPr>
        <w:jc w:val="both"/>
      </w:pPr>
      <w:r w:rsidRPr="00EE4BB9">
        <w:t xml:space="preserve">Le </w:t>
      </w:r>
      <w:r w:rsidRPr="00EE4BB9">
        <w:rPr>
          <w:b/>
          <w:bCs/>
        </w:rPr>
        <w:t>management des risques</w:t>
      </w:r>
      <w:r w:rsidRPr="00EE4BB9">
        <w:t xml:space="preserve"> consiste donc à repérer ces menaces, à estimer leur gravité, puis à décider</w:t>
      </w:r>
      <w:r w:rsidR="004936A0">
        <w:t> :</w:t>
      </w:r>
      <w:r>
        <w:t xml:space="preserve"> </w:t>
      </w:r>
      <w:r w:rsidRPr="00EE4BB9">
        <w:t xml:space="preserve">faut-il les </w:t>
      </w:r>
      <w:r w:rsidRPr="00EE4BB9">
        <w:rPr>
          <w:b/>
          <w:bCs/>
        </w:rPr>
        <w:t>accepter</w:t>
      </w:r>
      <w:r w:rsidRPr="00EE4BB9">
        <w:t xml:space="preserve">, les </w:t>
      </w:r>
      <w:r w:rsidRPr="00EE4BB9">
        <w:rPr>
          <w:b/>
          <w:bCs/>
        </w:rPr>
        <w:t>réduire</w:t>
      </w:r>
      <w:r w:rsidRPr="00EE4BB9">
        <w:t xml:space="preserve">, les </w:t>
      </w:r>
      <w:r w:rsidRPr="00EE4BB9">
        <w:rPr>
          <w:b/>
          <w:bCs/>
        </w:rPr>
        <w:t>transférer</w:t>
      </w:r>
      <w:r w:rsidRPr="00EE4BB9">
        <w:t xml:space="preserve"> (assurance) ou les </w:t>
      </w:r>
      <w:r w:rsidRPr="00EE4BB9">
        <w:rPr>
          <w:b/>
          <w:bCs/>
        </w:rPr>
        <w:t>éviter</w:t>
      </w:r>
      <w:r w:rsidRPr="00EE4BB9">
        <w:t xml:space="preserve"> ?</w:t>
      </w:r>
    </w:p>
    <w:p w14:paraId="0DC79F64" w14:textId="77777777" w:rsidR="00EE4BB9" w:rsidRPr="00EE4BB9" w:rsidRDefault="00EE4BB9" w:rsidP="00EE4BB9">
      <w:pPr>
        <w:pStyle w:val="Titre3"/>
      </w:pPr>
      <w:r w:rsidRPr="00EE4BB9">
        <w:t>2. Les grands types de risques selon l’hébergement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6"/>
        <w:gridCol w:w="3944"/>
        <w:gridCol w:w="3966"/>
      </w:tblGrid>
      <w:tr w:rsidR="00EE4BB9" w:rsidRPr="00EE4BB9" w14:paraId="4D287DEB" w14:textId="77777777" w:rsidTr="00EE4BB9">
        <w:tc>
          <w:tcPr>
            <w:tcW w:w="0" w:type="auto"/>
            <w:hideMark/>
          </w:tcPr>
          <w:p w14:paraId="3E3A8037" w14:textId="77777777" w:rsidR="00EE4BB9" w:rsidRPr="00EE4BB9" w:rsidRDefault="00EE4BB9" w:rsidP="00EE4BB9">
            <w:pPr>
              <w:pStyle w:val="Sansinterligne"/>
            </w:pPr>
            <w:r w:rsidRPr="00EE4BB9">
              <w:t>Type de risque</w:t>
            </w:r>
          </w:p>
        </w:tc>
        <w:tc>
          <w:tcPr>
            <w:tcW w:w="0" w:type="auto"/>
            <w:hideMark/>
          </w:tcPr>
          <w:p w14:paraId="6555A35B" w14:textId="77777777" w:rsidR="00EE4BB9" w:rsidRPr="00EE4BB9" w:rsidRDefault="00EE4BB9" w:rsidP="00EE4BB9">
            <w:pPr>
              <w:pStyle w:val="Sansinterligne"/>
            </w:pPr>
            <w:r w:rsidRPr="00EE4BB9">
              <w:t>Hébergement interne (LAN)</w:t>
            </w:r>
          </w:p>
        </w:tc>
        <w:tc>
          <w:tcPr>
            <w:tcW w:w="0" w:type="auto"/>
            <w:hideMark/>
          </w:tcPr>
          <w:p w14:paraId="2168D10C" w14:textId="77777777" w:rsidR="00EE4BB9" w:rsidRPr="00EE4BB9" w:rsidRDefault="00EE4BB9" w:rsidP="00EE4BB9">
            <w:pPr>
              <w:pStyle w:val="Sansinterligne"/>
            </w:pPr>
            <w:r w:rsidRPr="00EE4BB9">
              <w:t>Hébergement Cloud (IaaS, PaaS, SaaS)</w:t>
            </w:r>
          </w:p>
        </w:tc>
      </w:tr>
      <w:tr w:rsidR="00EE4BB9" w:rsidRPr="00EE4BB9" w14:paraId="5F1F138A" w14:textId="77777777" w:rsidTr="00EE4BB9">
        <w:tc>
          <w:tcPr>
            <w:tcW w:w="0" w:type="auto"/>
            <w:hideMark/>
          </w:tcPr>
          <w:p w14:paraId="257381EE" w14:textId="77777777" w:rsidR="00EE4BB9" w:rsidRPr="00EE4BB9" w:rsidRDefault="00EE4BB9" w:rsidP="00EE4BB9">
            <w:pPr>
              <w:pStyle w:val="Sansinterligne"/>
            </w:pPr>
            <w:r w:rsidRPr="00EE4BB9">
              <w:t>Technique (pannes, sauvegardes, sécurité)</w:t>
            </w:r>
          </w:p>
        </w:tc>
        <w:tc>
          <w:tcPr>
            <w:tcW w:w="0" w:type="auto"/>
            <w:hideMark/>
          </w:tcPr>
          <w:p w14:paraId="5B4C4DF8" w14:textId="77777777" w:rsidR="00EE4BB9" w:rsidRPr="00EE4BB9" w:rsidRDefault="00EE4BB9" w:rsidP="00EE4BB9">
            <w:pPr>
              <w:pStyle w:val="Sansinterligne"/>
            </w:pPr>
            <w:r w:rsidRPr="00EE4BB9">
              <w:t>Risque de panne locale si les équipements tombent en panne ou ne sont pas redondés.</w:t>
            </w:r>
          </w:p>
        </w:tc>
        <w:tc>
          <w:tcPr>
            <w:tcW w:w="0" w:type="auto"/>
            <w:hideMark/>
          </w:tcPr>
          <w:p w14:paraId="1957FA03" w14:textId="77777777" w:rsidR="00EE4BB9" w:rsidRPr="00EE4BB9" w:rsidRDefault="00EE4BB9" w:rsidP="00EE4BB9">
            <w:pPr>
              <w:pStyle w:val="Sansinterligne"/>
            </w:pPr>
            <w:r w:rsidRPr="00EE4BB9">
              <w:t>Moins de pannes graves, mais dépendance à la connexion Internet et au fournisseur.</w:t>
            </w:r>
          </w:p>
        </w:tc>
      </w:tr>
      <w:tr w:rsidR="00EE4BB9" w:rsidRPr="00EE4BB9" w14:paraId="036E70EB" w14:textId="77777777" w:rsidTr="00EE4BB9">
        <w:tc>
          <w:tcPr>
            <w:tcW w:w="0" w:type="auto"/>
            <w:hideMark/>
          </w:tcPr>
          <w:p w14:paraId="463D75CA" w14:textId="77777777" w:rsidR="00EE4BB9" w:rsidRPr="00EE4BB9" w:rsidRDefault="00EE4BB9" w:rsidP="00EE4BB9">
            <w:pPr>
              <w:pStyle w:val="Sansinterligne"/>
            </w:pPr>
            <w:r w:rsidRPr="00EE4BB9">
              <w:t>Financier (coûts, investissement)</w:t>
            </w:r>
          </w:p>
        </w:tc>
        <w:tc>
          <w:tcPr>
            <w:tcW w:w="0" w:type="auto"/>
            <w:hideMark/>
          </w:tcPr>
          <w:p w14:paraId="3EDCAC5C" w14:textId="77777777" w:rsidR="00EE4BB9" w:rsidRPr="00EE4BB9" w:rsidRDefault="00EE4BB9" w:rsidP="00EE4BB9">
            <w:pPr>
              <w:pStyle w:val="Sansinterligne"/>
            </w:pPr>
            <w:r w:rsidRPr="00EE4BB9">
              <w:t>Gros investissements au départ (serveurs, maintenance). Coûts plus prévisibles.</w:t>
            </w:r>
          </w:p>
        </w:tc>
        <w:tc>
          <w:tcPr>
            <w:tcW w:w="0" w:type="auto"/>
            <w:hideMark/>
          </w:tcPr>
          <w:p w14:paraId="32CD276E" w14:textId="40EA199D" w:rsidR="00EE4BB9" w:rsidRPr="00EE4BB9" w:rsidRDefault="00EE4BB9" w:rsidP="00EE4BB9">
            <w:pPr>
              <w:pStyle w:val="Sansinterligne"/>
            </w:pPr>
            <w:r w:rsidRPr="00EE4BB9">
              <w:t>Coûts mensuels variables</w:t>
            </w:r>
            <w:r w:rsidR="004936A0">
              <w:t> :</w:t>
            </w:r>
            <w:r w:rsidRPr="00EE4BB9">
              <w:t xml:space="preserve"> souplesse mais risque de facture trop élevée à long terme.</w:t>
            </w:r>
          </w:p>
        </w:tc>
      </w:tr>
      <w:tr w:rsidR="00EE4BB9" w:rsidRPr="00EE4BB9" w14:paraId="1E4B96D6" w14:textId="77777777" w:rsidTr="00EE4BB9">
        <w:tc>
          <w:tcPr>
            <w:tcW w:w="0" w:type="auto"/>
            <w:hideMark/>
          </w:tcPr>
          <w:p w14:paraId="3EEEA590" w14:textId="77777777" w:rsidR="00EE4BB9" w:rsidRPr="00EE4BB9" w:rsidRDefault="00EE4BB9" w:rsidP="00EE4BB9">
            <w:pPr>
              <w:pStyle w:val="Sansinterligne"/>
            </w:pPr>
            <w:r w:rsidRPr="00EE4BB9">
              <w:t>Juridique et souveraineté</w:t>
            </w:r>
          </w:p>
        </w:tc>
        <w:tc>
          <w:tcPr>
            <w:tcW w:w="0" w:type="auto"/>
            <w:hideMark/>
          </w:tcPr>
          <w:p w14:paraId="64525602" w14:textId="77777777" w:rsidR="00EE4BB9" w:rsidRPr="00EE4BB9" w:rsidRDefault="00EE4BB9" w:rsidP="00EE4BB9">
            <w:pPr>
              <w:pStyle w:val="Sansinterligne"/>
            </w:pPr>
            <w:r w:rsidRPr="00EE4BB9">
              <w:t>Données stockées sur le territoire, sous lois françaises ou européennes.</w:t>
            </w:r>
          </w:p>
        </w:tc>
        <w:tc>
          <w:tcPr>
            <w:tcW w:w="0" w:type="auto"/>
            <w:hideMark/>
          </w:tcPr>
          <w:p w14:paraId="45BA7C9E" w14:textId="522F954E" w:rsidR="00EE4BB9" w:rsidRPr="00EE4BB9" w:rsidRDefault="00EE4BB9" w:rsidP="00EE4BB9">
            <w:pPr>
              <w:pStyle w:val="Sansinterligne"/>
            </w:pPr>
            <w:r w:rsidRPr="00EE4BB9">
              <w:t>Risque de dépendance à des acteurs soumis à des lois étrangères (ex.</w:t>
            </w:r>
            <w:r w:rsidR="004936A0">
              <w:t> :</w:t>
            </w:r>
            <w:r w:rsidRPr="00EE4BB9">
              <w:t xml:space="preserve"> Cloud </w:t>
            </w:r>
            <w:proofErr w:type="spellStart"/>
            <w:r w:rsidRPr="00EE4BB9">
              <w:t>Act</w:t>
            </w:r>
            <w:proofErr w:type="spellEnd"/>
            <w:r w:rsidRPr="00EE4BB9">
              <w:t xml:space="preserve"> américain).</w:t>
            </w:r>
          </w:p>
        </w:tc>
      </w:tr>
      <w:tr w:rsidR="00EE4BB9" w:rsidRPr="00EE4BB9" w14:paraId="408D7036" w14:textId="77777777" w:rsidTr="00EE4BB9">
        <w:tc>
          <w:tcPr>
            <w:tcW w:w="0" w:type="auto"/>
            <w:hideMark/>
          </w:tcPr>
          <w:p w14:paraId="54E656A0" w14:textId="77777777" w:rsidR="00EE4BB9" w:rsidRPr="00EE4BB9" w:rsidRDefault="00EE4BB9" w:rsidP="00EE4BB9">
            <w:pPr>
              <w:pStyle w:val="Sansinterligne"/>
            </w:pPr>
            <w:r w:rsidRPr="00EE4BB9">
              <w:t>Organisationnel (compétences, gestion)</w:t>
            </w:r>
          </w:p>
        </w:tc>
        <w:tc>
          <w:tcPr>
            <w:tcW w:w="0" w:type="auto"/>
            <w:hideMark/>
          </w:tcPr>
          <w:p w14:paraId="23960B86" w14:textId="77777777" w:rsidR="00EE4BB9" w:rsidRPr="00EE4BB9" w:rsidRDefault="00EE4BB9" w:rsidP="00EE4BB9">
            <w:pPr>
              <w:pStyle w:val="Sansinterligne"/>
            </w:pPr>
            <w:r w:rsidRPr="00EE4BB9">
              <w:t>Nécessite du personnel informatique qualifié et disponible.</w:t>
            </w:r>
          </w:p>
        </w:tc>
        <w:tc>
          <w:tcPr>
            <w:tcW w:w="0" w:type="auto"/>
            <w:hideMark/>
          </w:tcPr>
          <w:p w14:paraId="4E44CD86" w14:textId="77777777" w:rsidR="00EE4BB9" w:rsidRPr="00EE4BB9" w:rsidRDefault="00EE4BB9" w:rsidP="00EE4BB9">
            <w:pPr>
              <w:pStyle w:val="Sansinterligne"/>
            </w:pPr>
            <w:r w:rsidRPr="00EE4BB9">
              <w:t>Moins de techniciens internes, mais dépendance à un prestataire externe.</w:t>
            </w:r>
          </w:p>
        </w:tc>
      </w:tr>
      <w:tr w:rsidR="00EE4BB9" w:rsidRPr="00EE4BB9" w14:paraId="646DEC15" w14:textId="77777777" w:rsidTr="00EE4BB9">
        <w:tc>
          <w:tcPr>
            <w:tcW w:w="0" w:type="auto"/>
            <w:hideMark/>
          </w:tcPr>
          <w:p w14:paraId="0D169BFD" w14:textId="77777777" w:rsidR="00EE4BB9" w:rsidRPr="00EE4BB9" w:rsidRDefault="00EE4BB9" w:rsidP="00EE4BB9">
            <w:pPr>
              <w:pStyle w:val="Sansinterligne"/>
            </w:pPr>
            <w:r w:rsidRPr="00EE4BB9">
              <w:t>Stratégique (autonomie, pérennité)</w:t>
            </w:r>
          </w:p>
        </w:tc>
        <w:tc>
          <w:tcPr>
            <w:tcW w:w="0" w:type="auto"/>
            <w:hideMark/>
          </w:tcPr>
          <w:p w14:paraId="376B009E" w14:textId="77777777" w:rsidR="00EE4BB9" w:rsidRPr="00EE4BB9" w:rsidRDefault="00EE4BB9" w:rsidP="00EE4BB9">
            <w:pPr>
              <w:pStyle w:val="Sansinterligne"/>
            </w:pPr>
            <w:r w:rsidRPr="00EE4BB9">
              <w:t>Maîtrise totale des données et outils, mais innovation plus lente.</w:t>
            </w:r>
          </w:p>
        </w:tc>
        <w:tc>
          <w:tcPr>
            <w:tcW w:w="0" w:type="auto"/>
            <w:hideMark/>
          </w:tcPr>
          <w:p w14:paraId="1F0380B9" w14:textId="695B4017" w:rsidR="00EE4BB9" w:rsidRPr="00EE4BB9" w:rsidRDefault="00EE4BB9" w:rsidP="00EE4BB9">
            <w:pPr>
              <w:pStyle w:val="Sansinterligne"/>
            </w:pPr>
            <w:r w:rsidRPr="00EE4BB9">
              <w:t>Innovation rapide, mais risque de verrouillage (« lock-in »)</w:t>
            </w:r>
            <w:r w:rsidR="004936A0">
              <w:t> :</w:t>
            </w:r>
            <w:r w:rsidRPr="00EE4BB9">
              <w:t xml:space="preserve"> difficile de changer de fournisseur.</w:t>
            </w:r>
          </w:p>
        </w:tc>
      </w:tr>
    </w:tbl>
    <w:p w14:paraId="673E4626" w14:textId="77777777" w:rsidR="00EE4BB9" w:rsidRPr="00EE4BB9" w:rsidRDefault="00EE4BB9" w:rsidP="00EE4BB9">
      <w:pPr>
        <w:pStyle w:val="Titre3"/>
      </w:pPr>
      <w:r w:rsidRPr="00EE4BB9">
        <w:t>3. Évolution probable des risques dans les années à venir</w:t>
      </w:r>
    </w:p>
    <w:p w14:paraId="5B161165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b/>
          <w:bCs/>
        </w:rPr>
        <w:t>a. Facteurs géopolitiques et économiques</w:t>
      </w:r>
    </w:p>
    <w:p w14:paraId="78A6379D" w14:textId="332460B7" w:rsidR="00EE4BB9" w:rsidRPr="00EE4BB9" w:rsidRDefault="00EE4BB9" w:rsidP="00EE4BB9">
      <w:pPr>
        <w:numPr>
          <w:ilvl w:val="0"/>
          <w:numId w:val="186"/>
        </w:numPr>
        <w:jc w:val="both"/>
      </w:pPr>
      <w:r w:rsidRPr="00EE4BB9">
        <w:rPr>
          <w:b/>
          <w:bCs/>
        </w:rPr>
        <w:t>Tensions internationales</w:t>
      </w:r>
      <w:r w:rsidR="004936A0">
        <w:t> :</w:t>
      </w:r>
      <w:r w:rsidRPr="00EE4BB9">
        <w:t xml:space="preserve"> les conflits ou sanctions économiques peuvent perturber les grands acteurs du cloud (notamment américains).</w:t>
      </w:r>
    </w:p>
    <w:p w14:paraId="1BB07FC4" w14:textId="141DFA05" w:rsidR="00EE4BB9" w:rsidRPr="00EE4BB9" w:rsidRDefault="00EE4BB9" w:rsidP="00EE4BB9">
      <w:pPr>
        <w:numPr>
          <w:ilvl w:val="0"/>
          <w:numId w:val="186"/>
        </w:numPr>
        <w:jc w:val="both"/>
      </w:pPr>
      <w:r w:rsidRPr="00EE4BB9">
        <w:rPr>
          <w:b/>
          <w:bCs/>
        </w:rPr>
        <w:t>Hausse du coût de l’énergie et du matériel</w:t>
      </w:r>
      <w:r w:rsidR="004936A0">
        <w:t> :</w:t>
      </w:r>
      <w:r w:rsidRPr="00EE4BB9">
        <w:t xml:space="preserve"> impact sur le prix des abonnements cloud et sur les serveurs internes.</w:t>
      </w:r>
    </w:p>
    <w:p w14:paraId="5D225440" w14:textId="5FA6F13F" w:rsidR="00EE4BB9" w:rsidRPr="00EE4BB9" w:rsidRDefault="00EE4BB9" w:rsidP="00EE4BB9">
      <w:pPr>
        <w:numPr>
          <w:ilvl w:val="0"/>
          <w:numId w:val="186"/>
        </w:numPr>
        <w:jc w:val="both"/>
      </w:pPr>
      <w:r w:rsidRPr="00EE4BB9">
        <w:rPr>
          <w:b/>
          <w:bCs/>
        </w:rPr>
        <w:t>Fragmentation du numérique</w:t>
      </w:r>
      <w:r w:rsidR="004936A0">
        <w:t> :</w:t>
      </w:r>
      <w:r w:rsidRPr="00EE4BB9">
        <w:t xml:space="preserve"> chaque région (Europe, États-Unis, Chine) développe ses propres règles, ce qui complique les transferts de données.</w:t>
      </w:r>
    </w:p>
    <w:p w14:paraId="0906F11F" w14:textId="7FFB2A0C" w:rsidR="00EE4BB9" w:rsidRPr="00EE4BB9" w:rsidRDefault="00EE4BB9" w:rsidP="00EE4BB9">
      <w:pPr>
        <w:jc w:val="both"/>
      </w:pPr>
      <w:r w:rsidRPr="00EE4BB9">
        <w:rPr>
          <w:rFonts w:ascii="Segoe UI Emoji" w:hAnsi="Segoe UI Emoji" w:cs="Segoe UI Emoji"/>
        </w:rPr>
        <w:t>👉</w:t>
      </w:r>
      <w:r w:rsidRPr="00EE4BB9">
        <w:t xml:space="preserve"> </w:t>
      </w:r>
      <w:r w:rsidRPr="00EE4BB9">
        <w:rPr>
          <w:b/>
          <w:bCs/>
        </w:rPr>
        <w:t>Conséquence</w:t>
      </w:r>
      <w:r w:rsidR="004936A0">
        <w:rPr>
          <w:b/>
          <w:bCs/>
        </w:rPr>
        <w:t> :</w:t>
      </w:r>
      <w:r w:rsidRPr="00EE4BB9">
        <w:t xml:space="preserve"> les entreprises européennes cherchent à se tourner vers des </w:t>
      </w:r>
      <w:r w:rsidRPr="00EE4BB9">
        <w:rPr>
          <w:b/>
          <w:bCs/>
        </w:rPr>
        <w:t>clouds souverains</w:t>
      </w:r>
      <w:r w:rsidRPr="00EE4BB9">
        <w:t xml:space="preserve"> (ex.</w:t>
      </w:r>
      <w:r w:rsidR="004936A0">
        <w:t> :</w:t>
      </w:r>
      <w:r w:rsidRPr="00EE4BB9">
        <w:t xml:space="preserve"> SecNumCloud) ou vers des solutions </w:t>
      </w:r>
      <w:r w:rsidRPr="00EE4BB9">
        <w:rPr>
          <w:b/>
          <w:bCs/>
        </w:rPr>
        <w:t>hybrides</w:t>
      </w:r>
      <w:r w:rsidRPr="00EE4BB9">
        <w:t xml:space="preserve"> (mi-cloud, mi-interne).</w:t>
      </w:r>
    </w:p>
    <w:p w14:paraId="09D20ABB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b/>
          <w:bCs/>
        </w:rPr>
        <w:t>b. Facteurs juridiques et réglementaires</w:t>
      </w:r>
    </w:p>
    <w:p w14:paraId="59F2624D" w14:textId="60FAE7C0" w:rsidR="00EE4BB9" w:rsidRPr="00EE4BB9" w:rsidRDefault="00EE4BB9" w:rsidP="00EE4BB9">
      <w:pPr>
        <w:numPr>
          <w:ilvl w:val="0"/>
          <w:numId w:val="187"/>
        </w:numPr>
        <w:jc w:val="both"/>
      </w:pPr>
      <w:r w:rsidRPr="00EE4BB9">
        <w:rPr>
          <w:b/>
          <w:bCs/>
        </w:rPr>
        <w:t>NIS 2 et DORA</w:t>
      </w:r>
      <w:r w:rsidRPr="00EE4BB9">
        <w:t xml:space="preserve"> (textes européens en vigueur d’ici 2026)</w:t>
      </w:r>
      <w:r w:rsidR="004936A0">
        <w:t> :</w:t>
      </w:r>
      <w:r w:rsidRPr="00EE4BB9">
        <w:t xml:space="preserve"> imposent une meilleure gestion des incidents, des plans de continuité et la traçabilité des données.</w:t>
      </w:r>
    </w:p>
    <w:p w14:paraId="42B210EB" w14:textId="65CA81F5" w:rsidR="00EE4BB9" w:rsidRPr="00EE4BB9" w:rsidRDefault="00EE4BB9" w:rsidP="00EE4BB9">
      <w:pPr>
        <w:numPr>
          <w:ilvl w:val="0"/>
          <w:numId w:val="187"/>
        </w:numPr>
        <w:jc w:val="both"/>
      </w:pPr>
      <w:r w:rsidRPr="00EE4BB9">
        <w:rPr>
          <w:b/>
          <w:bCs/>
        </w:rPr>
        <w:t xml:space="preserve">Règlement sur les données (Data </w:t>
      </w:r>
      <w:proofErr w:type="spellStart"/>
      <w:r w:rsidRPr="00EE4BB9">
        <w:rPr>
          <w:b/>
          <w:bCs/>
        </w:rPr>
        <w:t>Act</w:t>
      </w:r>
      <w:proofErr w:type="spellEnd"/>
      <w:r w:rsidRPr="00EE4BB9">
        <w:rPr>
          <w:b/>
          <w:bCs/>
        </w:rPr>
        <w:t>)</w:t>
      </w:r>
      <w:r w:rsidR="004936A0">
        <w:t> :</w:t>
      </w:r>
      <w:r w:rsidRPr="00EE4BB9">
        <w:t xml:space="preserve"> oblige les fournisseurs de cloud à faciliter la </w:t>
      </w:r>
      <w:r w:rsidRPr="00EE4BB9">
        <w:rPr>
          <w:b/>
          <w:bCs/>
        </w:rPr>
        <w:t>portabilité</w:t>
      </w:r>
      <w:r w:rsidRPr="00EE4BB9">
        <w:t xml:space="preserve"> (export des données).</w:t>
      </w:r>
    </w:p>
    <w:p w14:paraId="443FE542" w14:textId="097667D6" w:rsidR="00EE4BB9" w:rsidRPr="00EE4BB9" w:rsidRDefault="00EE4BB9" w:rsidP="00EE4BB9">
      <w:pPr>
        <w:numPr>
          <w:ilvl w:val="0"/>
          <w:numId w:val="187"/>
        </w:numPr>
        <w:jc w:val="both"/>
      </w:pPr>
      <w:r w:rsidRPr="00EE4BB9">
        <w:rPr>
          <w:b/>
          <w:bCs/>
        </w:rPr>
        <w:t>RGPD</w:t>
      </w:r>
      <w:r w:rsidR="004936A0">
        <w:t> :</w:t>
      </w:r>
      <w:r w:rsidRPr="00EE4BB9">
        <w:t xml:space="preserve"> toujours une contrainte forte sur la localisation et la protection des données personnelles.</w:t>
      </w:r>
    </w:p>
    <w:p w14:paraId="624ADF4E" w14:textId="4F1A5737" w:rsidR="00EE4BB9" w:rsidRPr="00EE4BB9" w:rsidRDefault="00EE4BB9" w:rsidP="00EE4BB9">
      <w:pPr>
        <w:jc w:val="both"/>
      </w:pPr>
      <w:r w:rsidRPr="00EE4BB9">
        <w:rPr>
          <w:rFonts w:ascii="Segoe UI Emoji" w:hAnsi="Segoe UI Emoji" w:cs="Segoe UI Emoji"/>
        </w:rPr>
        <w:lastRenderedPageBreak/>
        <w:t>👉</w:t>
      </w:r>
      <w:r w:rsidRPr="00EE4BB9">
        <w:t xml:space="preserve"> </w:t>
      </w:r>
      <w:r w:rsidRPr="00EE4BB9">
        <w:rPr>
          <w:b/>
          <w:bCs/>
        </w:rPr>
        <w:t>Conséquence</w:t>
      </w:r>
      <w:r w:rsidR="004936A0">
        <w:rPr>
          <w:b/>
          <w:bCs/>
        </w:rPr>
        <w:t> :</w:t>
      </w:r>
      <w:r w:rsidRPr="00EE4BB9">
        <w:t xml:space="preserve"> les entreprises devront prouver qu’elles </w:t>
      </w:r>
      <w:r w:rsidRPr="00EE4BB9">
        <w:rPr>
          <w:b/>
          <w:bCs/>
        </w:rPr>
        <w:t>maîtrisent la sécurité et les transferts</w:t>
      </w:r>
      <w:r w:rsidRPr="00EE4BB9">
        <w:t xml:space="preserve"> de leurs données, quel que soit le lieu d’hébergement.</w:t>
      </w:r>
    </w:p>
    <w:p w14:paraId="6CF9BC9A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b/>
          <w:bCs/>
        </w:rPr>
        <w:t>c. Facteurs technologiques</w:t>
      </w:r>
    </w:p>
    <w:p w14:paraId="43C553DC" w14:textId="0BBE41BB" w:rsidR="00EE4BB9" w:rsidRPr="00EE4BB9" w:rsidRDefault="00EE4BB9" w:rsidP="00EE4BB9">
      <w:pPr>
        <w:numPr>
          <w:ilvl w:val="0"/>
          <w:numId w:val="188"/>
        </w:numPr>
        <w:jc w:val="both"/>
      </w:pPr>
      <w:r w:rsidRPr="00EE4BB9">
        <w:rPr>
          <w:b/>
          <w:bCs/>
        </w:rPr>
        <w:t>Intelligence artificielle</w:t>
      </w:r>
      <w:r w:rsidRPr="00EE4BB9">
        <w:t xml:space="preserve"> et </w:t>
      </w:r>
      <w:r w:rsidRPr="00EE4BB9">
        <w:rPr>
          <w:b/>
          <w:bCs/>
        </w:rPr>
        <w:t>analyse massive de données</w:t>
      </w:r>
      <w:r w:rsidRPr="00EE4BB9">
        <w:t xml:space="preserve"> demandent beaucoup de puissance de calcul</w:t>
      </w:r>
      <w:r w:rsidR="004936A0">
        <w:t> :</w:t>
      </w:r>
      <w:r w:rsidRPr="00EE4BB9">
        <w:t xml:space="preserve"> cela pousse vers le cloud.</w:t>
      </w:r>
    </w:p>
    <w:p w14:paraId="042EF8C4" w14:textId="77777777" w:rsidR="00EE4BB9" w:rsidRPr="00EE4BB9" w:rsidRDefault="00EE4BB9" w:rsidP="00EE4BB9">
      <w:pPr>
        <w:numPr>
          <w:ilvl w:val="0"/>
          <w:numId w:val="188"/>
        </w:numPr>
        <w:jc w:val="both"/>
      </w:pPr>
      <w:r w:rsidRPr="00EE4BB9">
        <w:t xml:space="preserve">Mais les coûts et la dépendance augmentent, ce qui conduit certaines entreprises à </w:t>
      </w:r>
      <w:r w:rsidRPr="00EE4BB9">
        <w:rPr>
          <w:b/>
          <w:bCs/>
        </w:rPr>
        <w:t>rapatrier</w:t>
      </w:r>
      <w:r w:rsidRPr="00EE4BB9">
        <w:t xml:space="preserve"> une partie de leurs serveurs pour mieux contrôler leurs dépenses et leurs performances.</w:t>
      </w:r>
    </w:p>
    <w:p w14:paraId="190A2284" w14:textId="30D2F64B" w:rsidR="00EE4BB9" w:rsidRPr="00EE4BB9" w:rsidRDefault="00EE4BB9" w:rsidP="00EE4BB9">
      <w:pPr>
        <w:numPr>
          <w:ilvl w:val="0"/>
          <w:numId w:val="188"/>
        </w:numPr>
        <w:jc w:val="both"/>
      </w:pPr>
      <w:r w:rsidRPr="00EE4BB9">
        <w:t xml:space="preserve">L’avenir est donc </w:t>
      </w:r>
      <w:r w:rsidRPr="00EE4BB9">
        <w:rPr>
          <w:b/>
          <w:bCs/>
        </w:rPr>
        <w:t>hybride</w:t>
      </w:r>
      <w:r w:rsidR="004936A0">
        <w:t> :</w:t>
      </w:r>
      <w:r w:rsidRPr="00EE4BB9">
        <w:t xml:space="preserve"> les tâches exigeant de la puissance restent dans le cloud, les données sensibles reviennent en interne.</w:t>
      </w:r>
    </w:p>
    <w:p w14:paraId="4A296F69" w14:textId="77777777" w:rsidR="00EE4BB9" w:rsidRPr="00EE4BB9" w:rsidRDefault="00EE4BB9" w:rsidP="00EE4BB9">
      <w:pPr>
        <w:pStyle w:val="Titre2"/>
      </w:pPr>
      <w:r w:rsidRPr="00EE4BB9">
        <w:t>4. Lecture simple des probabilités et impacts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1"/>
        <w:gridCol w:w="1808"/>
        <w:gridCol w:w="1917"/>
        <w:gridCol w:w="4160"/>
      </w:tblGrid>
      <w:tr w:rsidR="00EE4BB9" w:rsidRPr="00EE4BB9" w14:paraId="4A44BF10" w14:textId="77777777" w:rsidTr="00EE4BB9">
        <w:tc>
          <w:tcPr>
            <w:tcW w:w="0" w:type="auto"/>
            <w:hideMark/>
          </w:tcPr>
          <w:p w14:paraId="32A3DAE6" w14:textId="77777777" w:rsidR="00EE4BB9" w:rsidRPr="00EE4BB9" w:rsidRDefault="00EE4BB9" w:rsidP="00EE4BB9">
            <w:pPr>
              <w:pStyle w:val="Sansinterligne"/>
            </w:pPr>
            <w:r w:rsidRPr="00EE4BB9">
              <w:t>Risque étudié</w:t>
            </w:r>
          </w:p>
        </w:tc>
        <w:tc>
          <w:tcPr>
            <w:tcW w:w="0" w:type="auto"/>
            <w:hideMark/>
          </w:tcPr>
          <w:p w14:paraId="53117588" w14:textId="77777777" w:rsidR="00EE4BB9" w:rsidRPr="00EE4BB9" w:rsidRDefault="00EE4BB9" w:rsidP="00EE4BB9">
            <w:pPr>
              <w:pStyle w:val="Sansinterligne"/>
            </w:pPr>
            <w:r w:rsidRPr="00EE4BB9">
              <w:t>Probabilité à court terme</w:t>
            </w:r>
          </w:p>
        </w:tc>
        <w:tc>
          <w:tcPr>
            <w:tcW w:w="0" w:type="auto"/>
            <w:hideMark/>
          </w:tcPr>
          <w:p w14:paraId="5FD6C349" w14:textId="77777777" w:rsidR="00EE4BB9" w:rsidRPr="00EE4BB9" w:rsidRDefault="00EE4BB9" w:rsidP="00EE4BB9">
            <w:pPr>
              <w:pStyle w:val="Sansinterligne"/>
            </w:pPr>
            <w:r w:rsidRPr="00EE4BB9">
              <w:t>Impact potentiel</w:t>
            </w:r>
          </w:p>
        </w:tc>
        <w:tc>
          <w:tcPr>
            <w:tcW w:w="0" w:type="auto"/>
            <w:hideMark/>
          </w:tcPr>
          <w:p w14:paraId="4D0EC267" w14:textId="77777777" w:rsidR="00EE4BB9" w:rsidRPr="00EE4BB9" w:rsidRDefault="00EE4BB9" w:rsidP="00EE4BB9">
            <w:pPr>
              <w:pStyle w:val="Sansinterligne"/>
            </w:pPr>
            <w:r w:rsidRPr="00EE4BB9">
              <w:t>Niveau de vigilance</w:t>
            </w:r>
          </w:p>
        </w:tc>
      </w:tr>
      <w:tr w:rsidR="00EE4BB9" w:rsidRPr="00EE4BB9" w14:paraId="40E68E59" w14:textId="77777777" w:rsidTr="00EE4BB9">
        <w:tc>
          <w:tcPr>
            <w:tcW w:w="0" w:type="auto"/>
            <w:hideMark/>
          </w:tcPr>
          <w:p w14:paraId="4A6293E4" w14:textId="77777777" w:rsidR="00EE4BB9" w:rsidRPr="00EE4BB9" w:rsidRDefault="00EE4BB9" w:rsidP="00EE4BB9">
            <w:pPr>
              <w:pStyle w:val="Sansinterligne"/>
            </w:pPr>
            <w:r w:rsidRPr="00EE4BB9">
              <w:t>Hausse du coût du cloud</w:t>
            </w:r>
          </w:p>
        </w:tc>
        <w:tc>
          <w:tcPr>
            <w:tcW w:w="0" w:type="auto"/>
            <w:hideMark/>
          </w:tcPr>
          <w:p w14:paraId="42D06BD1" w14:textId="77777777" w:rsidR="00EE4BB9" w:rsidRPr="00EE4BB9" w:rsidRDefault="00EE4BB9" w:rsidP="00EE4BB9">
            <w:pPr>
              <w:pStyle w:val="Sansinterligne"/>
            </w:pPr>
            <w:r w:rsidRPr="00EE4BB9">
              <w:t>Forte</w:t>
            </w:r>
          </w:p>
        </w:tc>
        <w:tc>
          <w:tcPr>
            <w:tcW w:w="0" w:type="auto"/>
            <w:hideMark/>
          </w:tcPr>
          <w:p w14:paraId="50C51089" w14:textId="77777777" w:rsidR="00EE4BB9" w:rsidRPr="00EE4BB9" w:rsidRDefault="00EE4BB9" w:rsidP="00EE4BB9">
            <w:pPr>
              <w:pStyle w:val="Sansinterligne"/>
            </w:pPr>
            <w:r w:rsidRPr="00EE4BB9">
              <w:t>Élevé (baisse de rentabilité)</w:t>
            </w:r>
          </w:p>
        </w:tc>
        <w:tc>
          <w:tcPr>
            <w:tcW w:w="0" w:type="auto"/>
            <w:hideMark/>
          </w:tcPr>
          <w:p w14:paraId="331828EB" w14:textId="77777777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⚠️</w:t>
            </w:r>
            <w:r w:rsidRPr="00EE4BB9">
              <w:t xml:space="preserve"> Surveiller les dépenses et prévoir un plan de sortie.</w:t>
            </w:r>
          </w:p>
        </w:tc>
      </w:tr>
      <w:tr w:rsidR="00EE4BB9" w:rsidRPr="00EE4BB9" w14:paraId="22266E70" w14:textId="77777777" w:rsidTr="00EE4BB9">
        <w:tc>
          <w:tcPr>
            <w:tcW w:w="0" w:type="auto"/>
            <w:hideMark/>
          </w:tcPr>
          <w:p w14:paraId="67EFB10A" w14:textId="77777777" w:rsidR="00EE4BB9" w:rsidRPr="00EE4BB9" w:rsidRDefault="00EE4BB9" w:rsidP="00EE4BB9">
            <w:pPr>
              <w:pStyle w:val="Sansinterligne"/>
            </w:pPr>
            <w:r w:rsidRPr="00EE4BB9">
              <w:t>Panne locale sur LAN</w:t>
            </w:r>
          </w:p>
        </w:tc>
        <w:tc>
          <w:tcPr>
            <w:tcW w:w="0" w:type="auto"/>
            <w:hideMark/>
          </w:tcPr>
          <w:p w14:paraId="7167BC20" w14:textId="77777777" w:rsidR="00EE4BB9" w:rsidRPr="00EE4BB9" w:rsidRDefault="00EE4BB9" w:rsidP="00EE4BB9">
            <w:pPr>
              <w:pStyle w:val="Sansinterligne"/>
            </w:pPr>
            <w:r w:rsidRPr="00EE4BB9">
              <w:t>Moyenne</w:t>
            </w:r>
          </w:p>
        </w:tc>
        <w:tc>
          <w:tcPr>
            <w:tcW w:w="0" w:type="auto"/>
            <w:hideMark/>
          </w:tcPr>
          <w:p w14:paraId="33A8FC41" w14:textId="77777777" w:rsidR="00EE4BB9" w:rsidRPr="00EE4BB9" w:rsidRDefault="00EE4BB9" w:rsidP="00EE4BB9">
            <w:pPr>
              <w:pStyle w:val="Sansinterligne"/>
            </w:pPr>
            <w:r w:rsidRPr="00EE4BB9">
              <w:t>Fort</w:t>
            </w:r>
          </w:p>
        </w:tc>
        <w:tc>
          <w:tcPr>
            <w:tcW w:w="0" w:type="auto"/>
            <w:hideMark/>
          </w:tcPr>
          <w:p w14:paraId="74E2215A" w14:textId="77777777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⚠️</w:t>
            </w:r>
            <w:r w:rsidRPr="00EE4BB9">
              <w:t xml:space="preserve"> Investir dans la redondance et un plan de secours (PRA).</w:t>
            </w:r>
          </w:p>
        </w:tc>
      </w:tr>
      <w:tr w:rsidR="00EE4BB9" w:rsidRPr="00EE4BB9" w14:paraId="44F768FD" w14:textId="77777777" w:rsidTr="00EE4BB9">
        <w:tc>
          <w:tcPr>
            <w:tcW w:w="0" w:type="auto"/>
            <w:hideMark/>
          </w:tcPr>
          <w:p w14:paraId="3767722A" w14:textId="77777777" w:rsidR="00EE4BB9" w:rsidRPr="00EE4BB9" w:rsidRDefault="00EE4BB9" w:rsidP="00EE4BB9">
            <w:pPr>
              <w:pStyle w:val="Sansinterligne"/>
            </w:pPr>
            <w:r w:rsidRPr="00EE4BB9">
              <w:t>Fuite ou perte de données sensibles</w:t>
            </w:r>
          </w:p>
        </w:tc>
        <w:tc>
          <w:tcPr>
            <w:tcW w:w="0" w:type="auto"/>
            <w:hideMark/>
          </w:tcPr>
          <w:p w14:paraId="169386EF" w14:textId="77777777" w:rsidR="00EE4BB9" w:rsidRPr="00EE4BB9" w:rsidRDefault="00EE4BB9" w:rsidP="00EE4BB9">
            <w:pPr>
              <w:pStyle w:val="Sansinterligne"/>
            </w:pPr>
            <w:r w:rsidRPr="00EE4BB9">
              <w:t>Moyenne à forte</w:t>
            </w:r>
          </w:p>
        </w:tc>
        <w:tc>
          <w:tcPr>
            <w:tcW w:w="0" w:type="auto"/>
            <w:hideMark/>
          </w:tcPr>
          <w:p w14:paraId="34AC31DA" w14:textId="77777777" w:rsidR="00EE4BB9" w:rsidRPr="00EE4BB9" w:rsidRDefault="00EE4BB9" w:rsidP="00EE4BB9">
            <w:pPr>
              <w:pStyle w:val="Sansinterligne"/>
            </w:pPr>
            <w:r w:rsidRPr="00EE4BB9">
              <w:t>Très fort</w:t>
            </w:r>
          </w:p>
        </w:tc>
        <w:tc>
          <w:tcPr>
            <w:tcW w:w="0" w:type="auto"/>
            <w:hideMark/>
          </w:tcPr>
          <w:p w14:paraId="4D01466C" w14:textId="23B2933B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🔴</w:t>
            </w:r>
            <w:r w:rsidRPr="00EE4BB9">
              <w:t xml:space="preserve"> Priorité absolue</w:t>
            </w:r>
            <w:r w:rsidR="004936A0">
              <w:t> :</w:t>
            </w:r>
            <w:r w:rsidRPr="00EE4BB9">
              <w:t xml:space="preserve"> sauvegardes, chiffrement, contrôles d’accès.</w:t>
            </w:r>
          </w:p>
        </w:tc>
      </w:tr>
      <w:tr w:rsidR="00EE4BB9" w:rsidRPr="00EE4BB9" w14:paraId="08B80330" w14:textId="77777777" w:rsidTr="00EE4BB9">
        <w:tc>
          <w:tcPr>
            <w:tcW w:w="0" w:type="auto"/>
            <w:hideMark/>
          </w:tcPr>
          <w:p w14:paraId="62837DE3" w14:textId="77777777" w:rsidR="00EE4BB9" w:rsidRPr="00EE4BB9" w:rsidRDefault="00EE4BB9" w:rsidP="00EE4BB9">
            <w:pPr>
              <w:pStyle w:val="Sansinterligne"/>
            </w:pPr>
            <w:r w:rsidRPr="00EE4BB9">
              <w:t>Non-conformité juridique (NIS2, RGPD)</w:t>
            </w:r>
          </w:p>
        </w:tc>
        <w:tc>
          <w:tcPr>
            <w:tcW w:w="0" w:type="auto"/>
            <w:hideMark/>
          </w:tcPr>
          <w:p w14:paraId="69814E58" w14:textId="77777777" w:rsidR="00EE4BB9" w:rsidRPr="00EE4BB9" w:rsidRDefault="00EE4BB9" w:rsidP="00EE4BB9">
            <w:pPr>
              <w:pStyle w:val="Sansinterligne"/>
            </w:pPr>
            <w:r w:rsidRPr="00EE4BB9">
              <w:t>Moyenne</w:t>
            </w:r>
          </w:p>
        </w:tc>
        <w:tc>
          <w:tcPr>
            <w:tcW w:w="0" w:type="auto"/>
            <w:hideMark/>
          </w:tcPr>
          <w:p w14:paraId="20A780DA" w14:textId="77777777" w:rsidR="00EE4BB9" w:rsidRPr="00EE4BB9" w:rsidRDefault="00EE4BB9" w:rsidP="00EE4BB9">
            <w:pPr>
              <w:pStyle w:val="Sansinterligne"/>
            </w:pPr>
            <w:r w:rsidRPr="00EE4BB9">
              <w:t>Fort</w:t>
            </w:r>
          </w:p>
        </w:tc>
        <w:tc>
          <w:tcPr>
            <w:tcW w:w="0" w:type="auto"/>
            <w:hideMark/>
          </w:tcPr>
          <w:p w14:paraId="550700D6" w14:textId="77777777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⚠️</w:t>
            </w:r>
            <w:r w:rsidRPr="00EE4BB9">
              <w:t xml:space="preserve"> Nommer un responsable conformité et vérifier les clauses contractuelles.</w:t>
            </w:r>
          </w:p>
        </w:tc>
      </w:tr>
      <w:tr w:rsidR="00EE4BB9" w:rsidRPr="00EE4BB9" w14:paraId="0ABCCD7A" w14:textId="77777777" w:rsidTr="00EE4BB9">
        <w:tc>
          <w:tcPr>
            <w:tcW w:w="0" w:type="auto"/>
            <w:hideMark/>
          </w:tcPr>
          <w:p w14:paraId="165EFC11" w14:textId="77777777" w:rsidR="00EE4BB9" w:rsidRPr="00EE4BB9" w:rsidRDefault="00EE4BB9" w:rsidP="00EE4BB9">
            <w:pPr>
              <w:pStyle w:val="Sansinterligne"/>
            </w:pPr>
            <w:r w:rsidRPr="00EE4BB9">
              <w:t>Verrouillage fournisseur (Cloud)</w:t>
            </w:r>
          </w:p>
        </w:tc>
        <w:tc>
          <w:tcPr>
            <w:tcW w:w="0" w:type="auto"/>
            <w:hideMark/>
          </w:tcPr>
          <w:p w14:paraId="54F8D16C" w14:textId="77777777" w:rsidR="00EE4BB9" w:rsidRPr="00EE4BB9" w:rsidRDefault="00EE4BB9" w:rsidP="00EE4BB9">
            <w:pPr>
              <w:pStyle w:val="Sansinterligne"/>
            </w:pPr>
            <w:r w:rsidRPr="00EE4BB9">
              <w:t>Forte</w:t>
            </w:r>
          </w:p>
        </w:tc>
        <w:tc>
          <w:tcPr>
            <w:tcW w:w="0" w:type="auto"/>
            <w:hideMark/>
          </w:tcPr>
          <w:p w14:paraId="6886ED61" w14:textId="77777777" w:rsidR="00EE4BB9" w:rsidRPr="00EE4BB9" w:rsidRDefault="00EE4BB9" w:rsidP="00EE4BB9">
            <w:pPr>
              <w:pStyle w:val="Sansinterligne"/>
            </w:pPr>
            <w:r w:rsidRPr="00EE4BB9">
              <w:t>Fort</w:t>
            </w:r>
          </w:p>
        </w:tc>
        <w:tc>
          <w:tcPr>
            <w:tcW w:w="0" w:type="auto"/>
            <w:hideMark/>
          </w:tcPr>
          <w:p w14:paraId="1B4D9794" w14:textId="77777777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⚠️</w:t>
            </w:r>
            <w:r w:rsidRPr="00EE4BB9">
              <w:t xml:space="preserve"> Prévoir des contrats réversibles et des formats ouverts.</w:t>
            </w:r>
          </w:p>
        </w:tc>
      </w:tr>
      <w:tr w:rsidR="00EE4BB9" w:rsidRPr="00EE4BB9" w14:paraId="2457DEE3" w14:textId="77777777" w:rsidTr="00EE4BB9">
        <w:tc>
          <w:tcPr>
            <w:tcW w:w="0" w:type="auto"/>
            <w:hideMark/>
          </w:tcPr>
          <w:p w14:paraId="08238A74" w14:textId="77777777" w:rsidR="00EE4BB9" w:rsidRPr="00EE4BB9" w:rsidRDefault="00EE4BB9" w:rsidP="00EE4BB9">
            <w:pPr>
              <w:pStyle w:val="Sansinterligne"/>
            </w:pPr>
            <w:r w:rsidRPr="00EE4BB9">
              <w:t>Pénurie de compétences internes (LAN)</w:t>
            </w:r>
          </w:p>
        </w:tc>
        <w:tc>
          <w:tcPr>
            <w:tcW w:w="0" w:type="auto"/>
            <w:hideMark/>
          </w:tcPr>
          <w:p w14:paraId="56834268" w14:textId="77777777" w:rsidR="00EE4BB9" w:rsidRPr="00EE4BB9" w:rsidRDefault="00EE4BB9" w:rsidP="00EE4BB9">
            <w:pPr>
              <w:pStyle w:val="Sansinterligne"/>
            </w:pPr>
            <w:r w:rsidRPr="00EE4BB9">
              <w:t>Moyenne</w:t>
            </w:r>
          </w:p>
        </w:tc>
        <w:tc>
          <w:tcPr>
            <w:tcW w:w="0" w:type="auto"/>
            <w:hideMark/>
          </w:tcPr>
          <w:p w14:paraId="04976774" w14:textId="77777777" w:rsidR="00EE4BB9" w:rsidRPr="00EE4BB9" w:rsidRDefault="00EE4BB9" w:rsidP="00EE4BB9">
            <w:pPr>
              <w:pStyle w:val="Sansinterligne"/>
            </w:pPr>
            <w:r w:rsidRPr="00EE4BB9">
              <w:t>Moyen</w:t>
            </w:r>
          </w:p>
        </w:tc>
        <w:tc>
          <w:tcPr>
            <w:tcW w:w="0" w:type="auto"/>
            <w:hideMark/>
          </w:tcPr>
          <w:p w14:paraId="3F686E2F" w14:textId="77777777" w:rsidR="00EE4BB9" w:rsidRPr="00EE4BB9" w:rsidRDefault="00EE4BB9" w:rsidP="00EE4BB9">
            <w:pPr>
              <w:pStyle w:val="Sansinterligne"/>
            </w:pPr>
            <w:r w:rsidRPr="00EE4BB9">
              <w:rPr>
                <w:rFonts w:ascii="Segoe UI Emoji" w:hAnsi="Segoe UI Emoji" w:cs="Segoe UI Emoji"/>
              </w:rPr>
              <w:t>⚠️</w:t>
            </w:r>
            <w:r w:rsidRPr="00EE4BB9">
              <w:t xml:space="preserve"> Former ou mutualiser les ressources informatiques.</w:t>
            </w:r>
          </w:p>
        </w:tc>
      </w:tr>
    </w:tbl>
    <w:p w14:paraId="76981CCD" w14:textId="77777777" w:rsidR="00EE4BB9" w:rsidRPr="00EE4BB9" w:rsidRDefault="00EE4BB9" w:rsidP="00EE4BB9">
      <w:pPr>
        <w:pStyle w:val="Titre2"/>
      </w:pPr>
      <w:r w:rsidRPr="00EE4BB9">
        <w:t>5. Les scénarios possibles pour les entreprises</w:t>
      </w:r>
    </w:p>
    <w:p w14:paraId="4495ECEB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rFonts w:ascii="Segoe UI Emoji" w:hAnsi="Segoe UI Emoji" w:cs="Segoe UI Emoji"/>
          <w:b/>
          <w:bCs/>
        </w:rPr>
        <w:t>🟢</w:t>
      </w:r>
      <w:r w:rsidRPr="00EE4BB9">
        <w:rPr>
          <w:b/>
          <w:bCs/>
        </w:rPr>
        <w:t xml:space="preserve"> 1. Poursuivre vers le cloud</w:t>
      </w:r>
    </w:p>
    <w:p w14:paraId="46AEC45E" w14:textId="77777777" w:rsidR="00EE4BB9" w:rsidRPr="00EE4BB9" w:rsidRDefault="00EE4BB9" w:rsidP="00EE4BB9">
      <w:pPr>
        <w:numPr>
          <w:ilvl w:val="0"/>
          <w:numId w:val="189"/>
        </w:numPr>
        <w:jc w:val="both"/>
      </w:pPr>
      <w:r w:rsidRPr="00EE4BB9">
        <w:t xml:space="preserve">Pertinent pour les activités </w:t>
      </w:r>
      <w:r w:rsidRPr="00EE4BB9">
        <w:rPr>
          <w:b/>
          <w:bCs/>
        </w:rPr>
        <w:t>internationales</w:t>
      </w:r>
      <w:r w:rsidRPr="00EE4BB9">
        <w:t xml:space="preserve"> ou à </w:t>
      </w:r>
      <w:r w:rsidRPr="00EE4BB9">
        <w:rPr>
          <w:b/>
          <w:bCs/>
        </w:rPr>
        <w:t>forte variabilité</w:t>
      </w:r>
      <w:r w:rsidRPr="00EE4BB9">
        <w:t xml:space="preserve"> (pics de charge).</w:t>
      </w:r>
    </w:p>
    <w:p w14:paraId="39B0318D" w14:textId="77777777" w:rsidR="00EE4BB9" w:rsidRPr="00EE4BB9" w:rsidRDefault="00EE4BB9" w:rsidP="00EE4BB9">
      <w:pPr>
        <w:numPr>
          <w:ilvl w:val="0"/>
          <w:numId w:val="189"/>
        </w:numPr>
        <w:jc w:val="both"/>
      </w:pPr>
      <w:r w:rsidRPr="00EE4BB9">
        <w:t xml:space="preserve">Offre une </w:t>
      </w:r>
      <w:r w:rsidRPr="00EE4BB9">
        <w:rPr>
          <w:b/>
          <w:bCs/>
        </w:rPr>
        <w:t>souplesse</w:t>
      </w:r>
      <w:r w:rsidRPr="00EE4BB9">
        <w:t xml:space="preserve"> et une </w:t>
      </w:r>
      <w:r w:rsidRPr="00EE4BB9">
        <w:rPr>
          <w:b/>
          <w:bCs/>
        </w:rPr>
        <w:t>rapidité</w:t>
      </w:r>
      <w:r w:rsidRPr="00EE4BB9">
        <w:t xml:space="preserve"> d’innovation.</w:t>
      </w:r>
    </w:p>
    <w:p w14:paraId="3769BB2D" w14:textId="2F9FE4CB" w:rsidR="00EE4BB9" w:rsidRPr="00EE4BB9" w:rsidRDefault="00EE4BB9" w:rsidP="00EE4BB9">
      <w:pPr>
        <w:numPr>
          <w:ilvl w:val="0"/>
          <w:numId w:val="189"/>
        </w:numPr>
        <w:jc w:val="both"/>
      </w:pPr>
      <w:r w:rsidRPr="00EE4BB9">
        <w:t>Risque financier</w:t>
      </w:r>
      <w:r w:rsidR="004936A0">
        <w:t> :</w:t>
      </w:r>
      <w:r w:rsidRPr="00EE4BB9">
        <w:t xml:space="preserve"> à contrôler par un </w:t>
      </w:r>
      <w:r w:rsidRPr="00EE4BB9">
        <w:rPr>
          <w:b/>
          <w:bCs/>
        </w:rPr>
        <w:t>suivi régulier des coûts</w:t>
      </w:r>
      <w:r w:rsidRPr="00EE4BB9">
        <w:t xml:space="preserve"> (</w:t>
      </w:r>
      <w:proofErr w:type="spellStart"/>
      <w:r w:rsidRPr="00EE4BB9">
        <w:t>FinOps</w:t>
      </w:r>
      <w:proofErr w:type="spellEnd"/>
      <w:r w:rsidRPr="00EE4BB9">
        <w:t>).</w:t>
      </w:r>
    </w:p>
    <w:p w14:paraId="6E3E75BA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rFonts w:ascii="Segoe UI Emoji" w:hAnsi="Segoe UI Emoji" w:cs="Segoe UI Emoji"/>
          <w:b/>
          <w:bCs/>
        </w:rPr>
        <w:t>🟡</w:t>
      </w:r>
      <w:r w:rsidRPr="00EE4BB9">
        <w:rPr>
          <w:b/>
          <w:bCs/>
        </w:rPr>
        <w:t xml:space="preserve"> 2. Rapatrier partiellement ses données (cloud hybride)</w:t>
      </w:r>
    </w:p>
    <w:p w14:paraId="6D374C3D" w14:textId="77777777" w:rsidR="00EE4BB9" w:rsidRPr="00EE4BB9" w:rsidRDefault="00EE4BB9" w:rsidP="00EE4BB9">
      <w:pPr>
        <w:numPr>
          <w:ilvl w:val="0"/>
          <w:numId w:val="190"/>
        </w:numPr>
        <w:jc w:val="both"/>
      </w:pPr>
      <w:r w:rsidRPr="00EE4BB9">
        <w:t xml:space="preserve">Conserve les </w:t>
      </w:r>
      <w:r w:rsidRPr="00EE4BB9">
        <w:rPr>
          <w:b/>
          <w:bCs/>
        </w:rPr>
        <w:t>avantages du cloud</w:t>
      </w:r>
      <w:r w:rsidRPr="00EE4BB9">
        <w:t xml:space="preserve"> pour l’agilité et l’IA.</w:t>
      </w:r>
    </w:p>
    <w:p w14:paraId="7D74C11C" w14:textId="77777777" w:rsidR="00EE4BB9" w:rsidRPr="00EE4BB9" w:rsidRDefault="00EE4BB9" w:rsidP="00EE4BB9">
      <w:pPr>
        <w:numPr>
          <w:ilvl w:val="0"/>
          <w:numId w:val="190"/>
        </w:numPr>
        <w:jc w:val="both"/>
      </w:pPr>
      <w:r w:rsidRPr="00EE4BB9">
        <w:t xml:space="preserve">Garde sur site les </w:t>
      </w:r>
      <w:r w:rsidRPr="00EE4BB9">
        <w:rPr>
          <w:b/>
          <w:bCs/>
        </w:rPr>
        <w:t>données sensibles</w:t>
      </w:r>
      <w:r w:rsidRPr="00EE4BB9">
        <w:t xml:space="preserve"> ou les applications critiques.</w:t>
      </w:r>
    </w:p>
    <w:p w14:paraId="0321403E" w14:textId="77777777" w:rsidR="00EE4BB9" w:rsidRPr="00EE4BB9" w:rsidRDefault="00EE4BB9" w:rsidP="00EE4BB9">
      <w:pPr>
        <w:numPr>
          <w:ilvl w:val="0"/>
          <w:numId w:val="190"/>
        </w:numPr>
        <w:jc w:val="both"/>
      </w:pPr>
      <w:r w:rsidRPr="00EE4BB9">
        <w:t xml:space="preserve">C’est aujourd’hui la </w:t>
      </w:r>
      <w:r w:rsidRPr="00EE4BB9">
        <w:rPr>
          <w:b/>
          <w:bCs/>
        </w:rPr>
        <w:t>solution la plus équilibrée</w:t>
      </w:r>
      <w:r w:rsidRPr="00EE4BB9">
        <w:t xml:space="preserve"> selon la plupart des DSI.</w:t>
      </w:r>
    </w:p>
    <w:p w14:paraId="2DAA41BF" w14:textId="77777777" w:rsidR="00EE4BB9" w:rsidRPr="00EE4BB9" w:rsidRDefault="00EE4BB9" w:rsidP="00EE4BB9">
      <w:pPr>
        <w:jc w:val="both"/>
        <w:rPr>
          <w:b/>
          <w:bCs/>
        </w:rPr>
      </w:pPr>
      <w:r w:rsidRPr="00EE4BB9">
        <w:rPr>
          <w:rFonts w:ascii="Segoe UI Emoji" w:hAnsi="Segoe UI Emoji" w:cs="Segoe UI Emoji"/>
          <w:b/>
          <w:bCs/>
        </w:rPr>
        <w:t>🔵</w:t>
      </w:r>
      <w:r w:rsidRPr="00EE4BB9">
        <w:rPr>
          <w:b/>
          <w:bCs/>
        </w:rPr>
        <w:t xml:space="preserve"> 3. Revenir majoritairement en interne (on-premise)</w:t>
      </w:r>
    </w:p>
    <w:p w14:paraId="77A91134" w14:textId="77777777" w:rsidR="00EE4BB9" w:rsidRPr="00EE4BB9" w:rsidRDefault="00EE4BB9" w:rsidP="00EE4BB9">
      <w:pPr>
        <w:numPr>
          <w:ilvl w:val="0"/>
          <w:numId w:val="191"/>
        </w:numPr>
        <w:jc w:val="both"/>
      </w:pPr>
      <w:r w:rsidRPr="00EE4BB9">
        <w:t>Pertinent si les coûts cloud deviennent excessifs ou si les contraintes de souveraineté sont fortes (banques, santé, défense).</w:t>
      </w:r>
    </w:p>
    <w:p w14:paraId="2C060069" w14:textId="77777777" w:rsidR="00EE4BB9" w:rsidRPr="00EE4BB9" w:rsidRDefault="00EE4BB9" w:rsidP="00EE4BB9">
      <w:pPr>
        <w:numPr>
          <w:ilvl w:val="0"/>
          <w:numId w:val="191"/>
        </w:numPr>
        <w:jc w:val="both"/>
      </w:pPr>
      <w:r w:rsidRPr="00EE4BB9">
        <w:t xml:space="preserve">Permet un </w:t>
      </w:r>
      <w:r w:rsidRPr="00EE4BB9">
        <w:rPr>
          <w:b/>
          <w:bCs/>
        </w:rPr>
        <w:t>contrôle complet</w:t>
      </w:r>
      <w:r w:rsidRPr="00EE4BB9">
        <w:t xml:space="preserve">, mais demande </w:t>
      </w:r>
      <w:r w:rsidRPr="00EE4BB9">
        <w:rPr>
          <w:b/>
          <w:bCs/>
        </w:rPr>
        <w:t>investissement, compétences et sécurité renforcée</w:t>
      </w:r>
      <w:r w:rsidRPr="00EE4BB9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13FF" w14:textId="77777777" w:rsidR="005D508F" w:rsidRDefault="005D508F" w:rsidP="00580F46">
      <w:pPr>
        <w:spacing w:after="0" w:line="240" w:lineRule="auto"/>
      </w:pPr>
      <w:r>
        <w:separator/>
      </w:r>
    </w:p>
  </w:endnote>
  <w:endnote w:type="continuationSeparator" w:id="0">
    <w:p w14:paraId="4245E491" w14:textId="77777777" w:rsidR="005D508F" w:rsidRDefault="005D508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ED506" w14:textId="77777777" w:rsidR="005D508F" w:rsidRDefault="005D508F" w:rsidP="00580F46">
      <w:pPr>
        <w:spacing w:after="0" w:line="240" w:lineRule="auto"/>
      </w:pPr>
      <w:r>
        <w:separator/>
      </w:r>
    </w:p>
  </w:footnote>
  <w:footnote w:type="continuationSeparator" w:id="0">
    <w:p w14:paraId="7CFA45E5" w14:textId="77777777" w:rsidR="005D508F" w:rsidRDefault="005D508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A1BD7"/>
    <w:multiLevelType w:val="multilevel"/>
    <w:tmpl w:val="6A04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065CCA"/>
    <w:multiLevelType w:val="multilevel"/>
    <w:tmpl w:val="FAF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AB5AFD"/>
    <w:multiLevelType w:val="multilevel"/>
    <w:tmpl w:val="BDFA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021FA0"/>
    <w:multiLevelType w:val="multilevel"/>
    <w:tmpl w:val="057A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8045CE2"/>
    <w:multiLevelType w:val="multilevel"/>
    <w:tmpl w:val="415A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0D3B91"/>
    <w:multiLevelType w:val="multilevel"/>
    <w:tmpl w:val="B86E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4E0131"/>
    <w:multiLevelType w:val="multilevel"/>
    <w:tmpl w:val="C012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F894841"/>
    <w:multiLevelType w:val="hybridMultilevel"/>
    <w:tmpl w:val="FEEEBA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1F677C2"/>
    <w:multiLevelType w:val="multilevel"/>
    <w:tmpl w:val="313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1B35DA"/>
    <w:multiLevelType w:val="multilevel"/>
    <w:tmpl w:val="2FDC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7626A58"/>
    <w:multiLevelType w:val="multilevel"/>
    <w:tmpl w:val="042E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EB452BE"/>
    <w:multiLevelType w:val="hybridMultilevel"/>
    <w:tmpl w:val="052008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3A304F6"/>
    <w:multiLevelType w:val="hybridMultilevel"/>
    <w:tmpl w:val="F45861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CB616C"/>
    <w:multiLevelType w:val="hybridMultilevel"/>
    <w:tmpl w:val="4B1E3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6520408"/>
    <w:multiLevelType w:val="multilevel"/>
    <w:tmpl w:val="88E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89A0CC7"/>
    <w:multiLevelType w:val="multilevel"/>
    <w:tmpl w:val="B726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F5E09D7"/>
    <w:multiLevelType w:val="hybridMultilevel"/>
    <w:tmpl w:val="59381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9262D2B"/>
    <w:multiLevelType w:val="multilevel"/>
    <w:tmpl w:val="E69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2230B5D"/>
    <w:multiLevelType w:val="hybridMultilevel"/>
    <w:tmpl w:val="30C07A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8"/>
  </w:num>
  <w:num w:numId="2" w16cid:durableId="1969772821">
    <w:abstractNumId w:val="53"/>
  </w:num>
  <w:num w:numId="3" w16cid:durableId="993755049">
    <w:abstractNumId w:val="125"/>
  </w:num>
  <w:num w:numId="4" w16cid:durableId="586116025">
    <w:abstractNumId w:val="169"/>
  </w:num>
  <w:num w:numId="5" w16cid:durableId="1702245743">
    <w:abstractNumId w:val="175"/>
  </w:num>
  <w:num w:numId="6" w16cid:durableId="1128276001">
    <w:abstractNumId w:val="90"/>
  </w:num>
  <w:num w:numId="7" w16cid:durableId="299381959">
    <w:abstractNumId w:val="108"/>
  </w:num>
  <w:num w:numId="8" w16cid:durableId="743184661">
    <w:abstractNumId w:val="174"/>
  </w:num>
  <w:num w:numId="9" w16cid:durableId="1202087570">
    <w:abstractNumId w:val="184"/>
  </w:num>
  <w:num w:numId="10" w16cid:durableId="1028410972">
    <w:abstractNumId w:val="91"/>
  </w:num>
  <w:num w:numId="11" w16cid:durableId="210462333">
    <w:abstractNumId w:val="64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24"/>
  </w:num>
  <w:num w:numId="15" w16cid:durableId="951476451">
    <w:abstractNumId w:val="48"/>
  </w:num>
  <w:num w:numId="16" w16cid:durableId="1267739148">
    <w:abstractNumId w:val="77"/>
  </w:num>
  <w:num w:numId="17" w16cid:durableId="1181970123">
    <w:abstractNumId w:val="98"/>
  </w:num>
  <w:num w:numId="18" w16cid:durableId="451361762">
    <w:abstractNumId w:val="94"/>
  </w:num>
  <w:num w:numId="19" w16cid:durableId="1719695523">
    <w:abstractNumId w:val="154"/>
  </w:num>
  <w:num w:numId="20" w16cid:durableId="1708723590">
    <w:abstractNumId w:val="165"/>
  </w:num>
  <w:num w:numId="21" w16cid:durableId="362706822">
    <w:abstractNumId w:val="8"/>
  </w:num>
  <w:num w:numId="22" w16cid:durableId="429470193">
    <w:abstractNumId w:val="188"/>
  </w:num>
  <w:num w:numId="23" w16cid:durableId="1301614841">
    <w:abstractNumId w:val="55"/>
  </w:num>
  <w:num w:numId="24" w16cid:durableId="555823789">
    <w:abstractNumId w:val="116"/>
  </w:num>
  <w:num w:numId="25" w16cid:durableId="1808740245">
    <w:abstractNumId w:val="156"/>
  </w:num>
  <w:num w:numId="26" w16cid:durableId="905334348">
    <w:abstractNumId w:val="118"/>
  </w:num>
  <w:num w:numId="27" w16cid:durableId="1762139636">
    <w:abstractNumId w:val="187"/>
  </w:num>
  <w:num w:numId="28" w16cid:durableId="623661194">
    <w:abstractNumId w:val="142"/>
  </w:num>
  <w:num w:numId="29" w16cid:durableId="1080519049">
    <w:abstractNumId w:val="179"/>
  </w:num>
  <w:num w:numId="30" w16cid:durableId="1764302913">
    <w:abstractNumId w:val="0"/>
  </w:num>
  <w:num w:numId="31" w16cid:durableId="265162533">
    <w:abstractNumId w:val="65"/>
  </w:num>
  <w:num w:numId="32" w16cid:durableId="1980257717">
    <w:abstractNumId w:val="1"/>
  </w:num>
  <w:num w:numId="33" w16cid:durableId="176776402">
    <w:abstractNumId w:val="182"/>
  </w:num>
  <w:num w:numId="34" w16cid:durableId="1466654264">
    <w:abstractNumId w:val="29"/>
  </w:num>
  <w:num w:numId="35" w16cid:durableId="1989239436">
    <w:abstractNumId w:val="101"/>
  </w:num>
  <w:num w:numId="36" w16cid:durableId="848104552">
    <w:abstractNumId w:val="71"/>
  </w:num>
  <w:num w:numId="37" w16cid:durableId="1857960856">
    <w:abstractNumId w:val="23"/>
  </w:num>
  <w:num w:numId="38" w16cid:durableId="435444936">
    <w:abstractNumId w:val="186"/>
  </w:num>
  <w:num w:numId="39" w16cid:durableId="1903324043">
    <w:abstractNumId w:val="37"/>
  </w:num>
  <w:num w:numId="40" w16cid:durableId="246352112">
    <w:abstractNumId w:val="20"/>
  </w:num>
  <w:num w:numId="41" w16cid:durableId="1024359036">
    <w:abstractNumId w:val="63"/>
  </w:num>
  <w:num w:numId="42" w16cid:durableId="1298218601">
    <w:abstractNumId w:val="95"/>
  </w:num>
  <w:num w:numId="43" w16cid:durableId="234169730">
    <w:abstractNumId w:val="16"/>
  </w:num>
  <w:num w:numId="44" w16cid:durableId="693383009">
    <w:abstractNumId w:val="50"/>
  </w:num>
  <w:num w:numId="45" w16cid:durableId="1686591168">
    <w:abstractNumId w:val="135"/>
  </w:num>
  <w:num w:numId="46" w16cid:durableId="1924727275">
    <w:abstractNumId w:val="128"/>
  </w:num>
  <w:num w:numId="47" w16cid:durableId="218908341">
    <w:abstractNumId w:val="122"/>
  </w:num>
  <w:num w:numId="48" w16cid:durableId="1416515728">
    <w:abstractNumId w:val="137"/>
  </w:num>
  <w:num w:numId="49" w16cid:durableId="1126894720">
    <w:abstractNumId w:val="181"/>
  </w:num>
  <w:num w:numId="50" w16cid:durableId="121045156">
    <w:abstractNumId w:val="110"/>
  </w:num>
  <w:num w:numId="51" w16cid:durableId="1561289923">
    <w:abstractNumId w:val="102"/>
  </w:num>
  <w:num w:numId="52" w16cid:durableId="1769306741">
    <w:abstractNumId w:val="147"/>
  </w:num>
  <w:num w:numId="53" w16cid:durableId="76485141">
    <w:abstractNumId w:val="34"/>
  </w:num>
  <w:num w:numId="54" w16cid:durableId="769201495">
    <w:abstractNumId w:val="129"/>
  </w:num>
  <w:num w:numId="55" w16cid:durableId="1315833412">
    <w:abstractNumId w:val="127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40"/>
  </w:num>
  <w:num w:numId="59" w16cid:durableId="706102380">
    <w:abstractNumId w:val="177"/>
  </w:num>
  <w:num w:numId="60" w16cid:durableId="762652933">
    <w:abstractNumId w:val="41"/>
  </w:num>
  <w:num w:numId="61" w16cid:durableId="1980070124">
    <w:abstractNumId w:val="171"/>
  </w:num>
  <w:num w:numId="62" w16cid:durableId="1751384401">
    <w:abstractNumId w:val="152"/>
  </w:num>
  <w:num w:numId="63" w16cid:durableId="888758772">
    <w:abstractNumId w:val="52"/>
  </w:num>
  <w:num w:numId="64" w16cid:durableId="1428504556">
    <w:abstractNumId w:val="12"/>
  </w:num>
  <w:num w:numId="65" w16cid:durableId="1368019865">
    <w:abstractNumId w:val="189"/>
  </w:num>
  <w:num w:numId="66" w16cid:durableId="1997103089">
    <w:abstractNumId w:val="166"/>
  </w:num>
  <w:num w:numId="67" w16cid:durableId="999576817">
    <w:abstractNumId w:val="183"/>
  </w:num>
  <w:num w:numId="68" w16cid:durableId="1120220483">
    <w:abstractNumId w:val="185"/>
  </w:num>
  <w:num w:numId="69" w16cid:durableId="1251962254">
    <w:abstractNumId w:val="7"/>
  </w:num>
  <w:num w:numId="70" w16cid:durableId="1279601433">
    <w:abstractNumId w:val="97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3"/>
  </w:num>
  <w:num w:numId="74" w16cid:durableId="709107061">
    <w:abstractNumId w:val="30"/>
  </w:num>
  <w:num w:numId="75" w16cid:durableId="1231696408">
    <w:abstractNumId w:val="134"/>
  </w:num>
  <w:num w:numId="76" w16cid:durableId="722605870">
    <w:abstractNumId w:val="82"/>
  </w:num>
  <w:num w:numId="77" w16cid:durableId="129324489">
    <w:abstractNumId w:val="162"/>
  </w:num>
  <w:num w:numId="78" w16cid:durableId="983044799">
    <w:abstractNumId w:val="126"/>
  </w:num>
  <w:num w:numId="79" w16cid:durableId="1135030876">
    <w:abstractNumId w:val="10"/>
  </w:num>
  <w:num w:numId="80" w16cid:durableId="193005106">
    <w:abstractNumId w:val="89"/>
  </w:num>
  <w:num w:numId="81" w16cid:durableId="1651210118">
    <w:abstractNumId w:val="163"/>
  </w:num>
  <w:num w:numId="82" w16cid:durableId="1644046001">
    <w:abstractNumId w:val="70"/>
  </w:num>
  <w:num w:numId="83" w16cid:durableId="1825584539">
    <w:abstractNumId w:val="4"/>
  </w:num>
  <w:num w:numId="84" w16cid:durableId="1457600251">
    <w:abstractNumId w:val="112"/>
  </w:num>
  <w:num w:numId="85" w16cid:durableId="796483808">
    <w:abstractNumId w:val="117"/>
  </w:num>
  <w:num w:numId="86" w16cid:durableId="677079084">
    <w:abstractNumId w:val="79"/>
  </w:num>
  <w:num w:numId="87" w16cid:durableId="1717895316">
    <w:abstractNumId w:val="88"/>
  </w:num>
  <w:num w:numId="88" w16cid:durableId="1381586366">
    <w:abstractNumId w:val="143"/>
  </w:num>
  <w:num w:numId="89" w16cid:durableId="726415045">
    <w:abstractNumId w:val="42"/>
  </w:num>
  <w:num w:numId="90" w16cid:durableId="134374695">
    <w:abstractNumId w:val="144"/>
  </w:num>
  <w:num w:numId="91" w16cid:durableId="1333605177">
    <w:abstractNumId w:val="155"/>
  </w:num>
  <w:num w:numId="92" w16cid:durableId="707990345">
    <w:abstractNumId w:val="80"/>
  </w:num>
  <w:num w:numId="93" w16cid:durableId="1424061098">
    <w:abstractNumId w:val="21"/>
  </w:num>
  <w:num w:numId="94" w16cid:durableId="1238593463">
    <w:abstractNumId w:val="93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49"/>
  </w:num>
  <w:num w:numId="98" w16cid:durableId="141898825">
    <w:abstractNumId w:val="60"/>
  </w:num>
  <w:num w:numId="99" w16cid:durableId="322399246">
    <w:abstractNumId w:val="17"/>
  </w:num>
  <w:num w:numId="100" w16cid:durableId="1519343566">
    <w:abstractNumId w:val="25"/>
  </w:num>
  <w:num w:numId="101" w16cid:durableId="1724324996">
    <w:abstractNumId w:val="74"/>
  </w:num>
  <w:num w:numId="102" w16cid:durableId="1758553305">
    <w:abstractNumId w:val="75"/>
  </w:num>
  <w:num w:numId="103" w16cid:durableId="1085539426">
    <w:abstractNumId w:val="59"/>
  </w:num>
  <w:num w:numId="104" w16cid:durableId="1402362524">
    <w:abstractNumId w:val="160"/>
  </w:num>
  <w:num w:numId="105" w16cid:durableId="83691757">
    <w:abstractNumId w:val="146"/>
  </w:num>
  <w:num w:numId="106" w16cid:durableId="1198078696">
    <w:abstractNumId w:val="38"/>
  </w:num>
  <w:num w:numId="107" w16cid:durableId="1240169118">
    <w:abstractNumId w:val="24"/>
  </w:num>
  <w:num w:numId="108" w16cid:durableId="187839146">
    <w:abstractNumId w:val="76"/>
  </w:num>
  <w:num w:numId="109" w16cid:durableId="139004657">
    <w:abstractNumId w:val="157"/>
  </w:num>
  <w:num w:numId="110" w16cid:durableId="835002621">
    <w:abstractNumId w:val="172"/>
  </w:num>
  <w:num w:numId="111" w16cid:durableId="146362569">
    <w:abstractNumId w:val="86"/>
  </w:num>
  <w:num w:numId="112" w16cid:durableId="1851218359">
    <w:abstractNumId w:val="167"/>
  </w:num>
  <w:num w:numId="113" w16cid:durableId="1189637771">
    <w:abstractNumId w:val="5"/>
  </w:num>
  <w:num w:numId="114" w16cid:durableId="1268536209">
    <w:abstractNumId w:val="58"/>
  </w:num>
  <w:num w:numId="115" w16cid:durableId="603001856">
    <w:abstractNumId w:val="69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8"/>
  </w:num>
  <w:num w:numId="119" w16cid:durableId="900410431">
    <w:abstractNumId w:val="84"/>
  </w:num>
  <w:num w:numId="120" w16cid:durableId="315885655">
    <w:abstractNumId w:val="44"/>
  </w:num>
  <w:num w:numId="121" w16cid:durableId="1814448626">
    <w:abstractNumId w:val="49"/>
  </w:num>
  <w:num w:numId="122" w16cid:durableId="1097486741">
    <w:abstractNumId w:val="190"/>
  </w:num>
  <w:num w:numId="123" w16cid:durableId="1956865228">
    <w:abstractNumId w:val="3"/>
  </w:num>
  <w:num w:numId="124" w16cid:durableId="1276867340">
    <w:abstractNumId w:val="87"/>
  </w:num>
  <w:num w:numId="125" w16cid:durableId="1608587397">
    <w:abstractNumId w:val="145"/>
  </w:num>
  <w:num w:numId="126" w16cid:durableId="2131439396">
    <w:abstractNumId w:val="148"/>
  </w:num>
  <w:num w:numId="127" w16cid:durableId="1244336791">
    <w:abstractNumId w:val="46"/>
  </w:num>
  <w:num w:numId="128" w16cid:durableId="818154906">
    <w:abstractNumId w:val="150"/>
  </w:num>
  <w:num w:numId="129" w16cid:durableId="1882933843">
    <w:abstractNumId w:val="176"/>
  </w:num>
  <w:num w:numId="130" w16cid:durableId="1056199195">
    <w:abstractNumId w:val="47"/>
  </w:num>
  <w:num w:numId="131" w16cid:durableId="553470426">
    <w:abstractNumId w:val="66"/>
  </w:num>
  <w:num w:numId="132" w16cid:durableId="739669324">
    <w:abstractNumId w:val="158"/>
  </w:num>
  <w:num w:numId="133" w16cid:durableId="1342589866">
    <w:abstractNumId w:val="105"/>
  </w:num>
  <w:num w:numId="134" w16cid:durableId="805589429">
    <w:abstractNumId w:val="173"/>
  </w:num>
  <w:num w:numId="135" w16cid:durableId="1751851846">
    <w:abstractNumId w:val="78"/>
  </w:num>
  <w:num w:numId="136" w16cid:durableId="1035348142">
    <w:abstractNumId w:val="153"/>
  </w:num>
  <w:num w:numId="137" w16cid:durableId="342322650">
    <w:abstractNumId w:val="113"/>
  </w:num>
  <w:num w:numId="138" w16cid:durableId="2021813476">
    <w:abstractNumId w:val="51"/>
  </w:num>
  <w:num w:numId="139" w16cid:durableId="1260796502">
    <w:abstractNumId w:val="115"/>
  </w:num>
  <w:num w:numId="140" w16cid:durableId="211890294">
    <w:abstractNumId w:val="107"/>
  </w:num>
  <w:num w:numId="141" w16cid:durableId="1770925473">
    <w:abstractNumId w:val="141"/>
  </w:num>
  <w:num w:numId="142" w16cid:durableId="192891600">
    <w:abstractNumId w:val="22"/>
  </w:num>
  <w:num w:numId="143" w16cid:durableId="675690864">
    <w:abstractNumId w:val="123"/>
  </w:num>
  <w:num w:numId="144" w16cid:durableId="1495105408">
    <w:abstractNumId w:val="81"/>
  </w:num>
  <w:num w:numId="145" w16cid:durableId="170608313">
    <w:abstractNumId w:val="6"/>
  </w:num>
  <w:num w:numId="146" w16cid:durableId="388725436">
    <w:abstractNumId w:val="161"/>
  </w:num>
  <w:num w:numId="147" w16cid:durableId="1916433450">
    <w:abstractNumId w:val="132"/>
  </w:num>
  <w:num w:numId="148" w16cid:durableId="3675684">
    <w:abstractNumId w:val="100"/>
  </w:num>
  <w:num w:numId="149" w16cid:durableId="1134447677">
    <w:abstractNumId w:val="120"/>
  </w:num>
  <w:num w:numId="150" w16cid:durableId="269163122">
    <w:abstractNumId w:val="109"/>
  </w:num>
  <w:num w:numId="151" w16cid:durableId="596711321">
    <w:abstractNumId w:val="130"/>
  </w:num>
  <w:num w:numId="152" w16cid:durableId="574584926">
    <w:abstractNumId w:val="19"/>
  </w:num>
  <w:num w:numId="153" w16cid:durableId="2109736526">
    <w:abstractNumId w:val="180"/>
  </w:num>
  <w:num w:numId="154" w16cid:durableId="1291741062">
    <w:abstractNumId w:val="191"/>
  </w:num>
  <w:num w:numId="155" w16cid:durableId="1206135565">
    <w:abstractNumId w:val="139"/>
  </w:num>
  <w:num w:numId="156" w16cid:durableId="154761118">
    <w:abstractNumId w:val="104"/>
  </w:num>
  <w:num w:numId="157" w16cid:durableId="6100150">
    <w:abstractNumId w:val="62"/>
  </w:num>
  <w:num w:numId="158" w16cid:durableId="1250579651">
    <w:abstractNumId w:val="72"/>
  </w:num>
  <w:num w:numId="159" w16cid:durableId="356202047">
    <w:abstractNumId w:val="28"/>
  </w:num>
  <w:num w:numId="160" w16cid:durableId="884827526">
    <w:abstractNumId w:val="138"/>
  </w:num>
  <w:num w:numId="161" w16cid:durableId="34549794">
    <w:abstractNumId w:val="45"/>
  </w:num>
  <w:num w:numId="162" w16cid:durableId="1224100997">
    <w:abstractNumId w:val="92"/>
  </w:num>
  <w:num w:numId="163" w16cid:durableId="940256393">
    <w:abstractNumId w:val="151"/>
  </w:num>
  <w:num w:numId="164" w16cid:durableId="1318457270">
    <w:abstractNumId w:val="136"/>
  </w:num>
  <w:num w:numId="165" w16cid:durableId="1415737338">
    <w:abstractNumId w:val="99"/>
  </w:num>
  <w:num w:numId="166" w16cid:durableId="1779907670">
    <w:abstractNumId w:val="36"/>
  </w:num>
  <w:num w:numId="167" w16cid:durableId="1723602264">
    <w:abstractNumId w:val="164"/>
  </w:num>
  <w:num w:numId="168" w16cid:durableId="1451587149">
    <w:abstractNumId w:val="26"/>
  </w:num>
  <w:num w:numId="169" w16cid:durableId="723872476">
    <w:abstractNumId w:val="119"/>
  </w:num>
  <w:num w:numId="170" w16cid:durableId="372077083">
    <w:abstractNumId w:val="133"/>
  </w:num>
  <w:num w:numId="171" w16cid:durableId="62607842">
    <w:abstractNumId w:val="121"/>
  </w:num>
  <w:num w:numId="172" w16cid:durableId="915626482">
    <w:abstractNumId w:val="14"/>
  </w:num>
  <w:num w:numId="173" w16cid:durableId="748817343">
    <w:abstractNumId w:val="159"/>
  </w:num>
  <w:num w:numId="174" w16cid:durableId="23948265">
    <w:abstractNumId w:val="18"/>
  </w:num>
  <w:num w:numId="175" w16cid:durableId="1854415488">
    <w:abstractNumId w:val="9"/>
  </w:num>
  <w:num w:numId="176" w16cid:durableId="787622111">
    <w:abstractNumId w:val="111"/>
  </w:num>
  <w:num w:numId="177" w16cid:durableId="1595939852">
    <w:abstractNumId w:val="85"/>
  </w:num>
  <w:num w:numId="178" w16cid:durableId="777485103">
    <w:abstractNumId w:val="40"/>
  </w:num>
  <w:num w:numId="179" w16cid:durableId="1037008013">
    <w:abstractNumId w:val="73"/>
  </w:num>
  <w:num w:numId="180" w16cid:durableId="268973124">
    <w:abstractNumId w:val="106"/>
  </w:num>
  <w:num w:numId="181" w16cid:durableId="16977409">
    <w:abstractNumId w:val="67"/>
  </w:num>
  <w:num w:numId="182" w16cid:durableId="692264984">
    <w:abstractNumId w:val="178"/>
  </w:num>
  <w:num w:numId="183" w16cid:durableId="780338050">
    <w:abstractNumId w:val="131"/>
  </w:num>
  <w:num w:numId="184" w16cid:durableId="1612783959">
    <w:abstractNumId w:val="103"/>
  </w:num>
  <w:num w:numId="185" w16cid:durableId="1880194900">
    <w:abstractNumId w:val="57"/>
  </w:num>
  <w:num w:numId="186" w16cid:durableId="576862078">
    <w:abstractNumId w:val="61"/>
  </w:num>
  <w:num w:numId="187" w16cid:durableId="1843624278">
    <w:abstractNumId w:val="56"/>
  </w:num>
  <w:num w:numId="188" w16cid:durableId="1143037987">
    <w:abstractNumId w:val="83"/>
  </w:num>
  <w:num w:numId="189" w16cid:durableId="265232563">
    <w:abstractNumId w:val="170"/>
  </w:num>
  <w:num w:numId="190" w16cid:durableId="1899048894">
    <w:abstractNumId w:val="35"/>
  </w:num>
  <w:num w:numId="191" w16cid:durableId="981038113">
    <w:abstractNumId w:val="114"/>
  </w:num>
  <w:num w:numId="192" w16cid:durableId="1519345938">
    <w:abstractNumId w:val="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B4D66"/>
    <w:rsid w:val="003C4213"/>
    <w:rsid w:val="003D4892"/>
    <w:rsid w:val="003D6FF4"/>
    <w:rsid w:val="003E0E50"/>
    <w:rsid w:val="003E639A"/>
    <w:rsid w:val="003E73E6"/>
    <w:rsid w:val="003F7676"/>
    <w:rsid w:val="0042534D"/>
    <w:rsid w:val="004936A0"/>
    <w:rsid w:val="004A6242"/>
    <w:rsid w:val="004B49D6"/>
    <w:rsid w:val="004D247E"/>
    <w:rsid w:val="004E074F"/>
    <w:rsid w:val="0050112B"/>
    <w:rsid w:val="005221A8"/>
    <w:rsid w:val="005676B1"/>
    <w:rsid w:val="00580F46"/>
    <w:rsid w:val="005962A0"/>
    <w:rsid w:val="005B4561"/>
    <w:rsid w:val="005D508F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D40AC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53B74"/>
    <w:rsid w:val="00DA6E3D"/>
    <w:rsid w:val="00DD2902"/>
    <w:rsid w:val="00DE760B"/>
    <w:rsid w:val="00E5775F"/>
    <w:rsid w:val="00E9016D"/>
    <w:rsid w:val="00EE4BB9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D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D4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1374</Words>
  <Characters>8176</Characters>
  <Application>Microsoft Office Word</Application>
  <DocSecurity>0</DocSecurity>
  <Lines>247</Lines>
  <Paragraphs>217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2025-10-14T06:56:00Z</dcterms:created>
  <dcterms:modified xsi:type="dcterms:W3CDTF">2025-10-14T07:09:00Z</dcterms:modified>
</cp:coreProperties>
</file>