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7F99" w14:textId="77777777" w:rsidR="00621A64" w:rsidRPr="00621A64" w:rsidRDefault="00621A64" w:rsidP="00621A64">
      <w:pPr>
        <w:pStyle w:val="Titre1"/>
        <w:rPr>
          <w:lang w:val="it-IT"/>
        </w:rPr>
      </w:pPr>
      <w:r w:rsidRPr="00621A64">
        <w:rPr>
          <w:rFonts w:ascii="Segoe UI Emoji" w:hAnsi="Segoe UI Emoji" w:cs="Segoe UI Emoji"/>
        </w:rPr>
        <w:t>📄</w:t>
      </w:r>
      <w:r w:rsidRPr="00621A64">
        <w:rPr>
          <w:lang w:val="it-IT"/>
        </w:rPr>
        <w:t xml:space="preserve"> FICHE – DATA GOVERNANCE ACT (DGA)</w:t>
      </w:r>
    </w:p>
    <w:p w14:paraId="2BDA2B42" w14:textId="3AFF6EEE" w:rsidR="00621A64" w:rsidRPr="00621A64" w:rsidRDefault="00621A64" w:rsidP="00621A64">
      <w:pPr>
        <w:spacing w:after="0" w:line="240" w:lineRule="auto"/>
      </w:pPr>
    </w:p>
    <w:p w14:paraId="6BBA49C8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1️</w:t>
      </w:r>
      <w:r w:rsidRPr="00621A64">
        <w:rPr>
          <w:rFonts w:ascii="Segoe UI Symbol" w:hAnsi="Segoe UI Symbol" w:cs="Segoe UI Symbol"/>
          <w:b/>
          <w:bCs/>
        </w:rPr>
        <w:t>⃣</w:t>
      </w:r>
      <w:r w:rsidRPr="00621A64">
        <w:rPr>
          <w:b/>
          <w:bCs/>
        </w:rPr>
        <w:t xml:space="preserve"> Identification juridique</w:t>
      </w:r>
    </w:p>
    <w:p w14:paraId="64AD7072" w14:textId="77777777" w:rsidR="00621A64" w:rsidRPr="00621A64" w:rsidRDefault="00621A64" w:rsidP="00621A64">
      <w:pPr>
        <w:numPr>
          <w:ilvl w:val="0"/>
          <w:numId w:val="400"/>
        </w:numPr>
        <w:spacing w:after="0" w:line="240" w:lineRule="auto"/>
      </w:pPr>
      <w:r w:rsidRPr="00621A64">
        <w:rPr>
          <w:b/>
          <w:bCs/>
        </w:rPr>
        <w:t>Intitulé</w:t>
      </w:r>
      <w:r w:rsidRPr="00621A64">
        <w:t xml:space="preserve"> : Data </w:t>
      </w:r>
      <w:proofErr w:type="spellStart"/>
      <w:r w:rsidRPr="00621A64">
        <w:t>Governance</w:t>
      </w:r>
      <w:proofErr w:type="spellEnd"/>
      <w:r w:rsidRPr="00621A64">
        <w:t xml:space="preserve"> </w:t>
      </w:r>
      <w:proofErr w:type="spellStart"/>
      <w:r w:rsidRPr="00621A64">
        <w:t>Act</w:t>
      </w:r>
      <w:proofErr w:type="spellEnd"/>
      <w:r w:rsidRPr="00621A64">
        <w:t xml:space="preserve"> (DGA)</w:t>
      </w:r>
    </w:p>
    <w:p w14:paraId="6CBFA9BE" w14:textId="77777777" w:rsidR="00621A64" w:rsidRPr="00621A64" w:rsidRDefault="00621A64" w:rsidP="00621A64">
      <w:pPr>
        <w:numPr>
          <w:ilvl w:val="0"/>
          <w:numId w:val="400"/>
        </w:numPr>
        <w:spacing w:after="0" w:line="240" w:lineRule="auto"/>
      </w:pPr>
      <w:r w:rsidRPr="00621A64">
        <w:rPr>
          <w:b/>
          <w:bCs/>
        </w:rPr>
        <w:t>Référence</w:t>
      </w:r>
      <w:r w:rsidRPr="00621A64">
        <w:t xml:space="preserve"> : Règlement (UE) 2022/868</w:t>
      </w:r>
    </w:p>
    <w:p w14:paraId="0FDFC02F" w14:textId="77777777" w:rsidR="00621A64" w:rsidRPr="00621A64" w:rsidRDefault="00621A64" w:rsidP="00621A64">
      <w:pPr>
        <w:numPr>
          <w:ilvl w:val="0"/>
          <w:numId w:val="400"/>
        </w:numPr>
        <w:spacing w:after="0" w:line="240" w:lineRule="auto"/>
      </w:pPr>
      <w:r w:rsidRPr="00621A64">
        <w:rPr>
          <w:b/>
          <w:bCs/>
        </w:rPr>
        <w:t>Nature</w:t>
      </w:r>
      <w:r w:rsidRPr="00621A64">
        <w:t xml:space="preserve"> : Règlement européen d’application directe</w:t>
      </w:r>
    </w:p>
    <w:p w14:paraId="15DC7CC1" w14:textId="77777777" w:rsidR="00621A64" w:rsidRPr="00621A64" w:rsidRDefault="00621A64" w:rsidP="00621A64">
      <w:pPr>
        <w:numPr>
          <w:ilvl w:val="0"/>
          <w:numId w:val="400"/>
        </w:numPr>
        <w:spacing w:after="0" w:line="240" w:lineRule="auto"/>
      </w:pPr>
      <w:r w:rsidRPr="00621A64">
        <w:rPr>
          <w:b/>
          <w:bCs/>
        </w:rPr>
        <w:t>Entrée en application</w:t>
      </w:r>
      <w:r w:rsidRPr="00621A64">
        <w:t xml:space="preserve"> : 24 septembre 2023</w:t>
      </w:r>
    </w:p>
    <w:p w14:paraId="46AABC00" w14:textId="77777777" w:rsidR="00621A64" w:rsidRPr="00621A64" w:rsidRDefault="00621A64" w:rsidP="00621A64">
      <w:pPr>
        <w:numPr>
          <w:ilvl w:val="0"/>
          <w:numId w:val="400"/>
        </w:numPr>
        <w:spacing w:after="0" w:line="240" w:lineRule="auto"/>
      </w:pPr>
      <w:r w:rsidRPr="00621A64">
        <w:rPr>
          <w:b/>
          <w:bCs/>
        </w:rPr>
        <w:t>Fondement</w:t>
      </w:r>
      <w:r w:rsidRPr="00621A64">
        <w:t xml:space="preserve"> : Stratégie européenne des données (UE)</w:t>
      </w:r>
    </w:p>
    <w:p w14:paraId="1EFB1535" w14:textId="77777777" w:rsidR="00621A64" w:rsidRPr="00621A64" w:rsidRDefault="00621A64" w:rsidP="00621A64">
      <w:pPr>
        <w:spacing w:after="0" w:line="240" w:lineRule="auto"/>
      </w:pPr>
      <w:r w:rsidRPr="00621A64">
        <w:rPr>
          <w:rFonts w:ascii="Segoe UI Emoji" w:hAnsi="Segoe UI Emoji" w:cs="Segoe UI Emoji"/>
        </w:rPr>
        <w:t>👉</w:t>
      </w:r>
      <w:r w:rsidRPr="00621A64">
        <w:t xml:space="preserve"> Le choix du règlement assure une </w:t>
      </w:r>
      <w:r w:rsidRPr="00621A64">
        <w:rPr>
          <w:b/>
          <w:bCs/>
        </w:rPr>
        <w:t>harmonisation immédiate</w:t>
      </w:r>
      <w:r w:rsidRPr="00621A64">
        <w:t xml:space="preserve"> et évite les divergences nationales.</w:t>
      </w:r>
    </w:p>
    <w:p w14:paraId="2169577D" w14:textId="77777777" w:rsidR="00621A64" w:rsidRPr="00621A64" w:rsidRDefault="00621A64" w:rsidP="00621A64">
      <w:pPr>
        <w:spacing w:after="0" w:line="240" w:lineRule="auto"/>
      </w:pPr>
      <w:r w:rsidRPr="00621A64">
        <w:pict w14:anchorId="4152C1DB">
          <v:rect id="_x0000_i1092" style="width:0;height:1.5pt" o:hralign="center" o:hrstd="t" o:hr="t" fillcolor="#a0a0a0" stroked="f"/>
        </w:pict>
      </w:r>
    </w:p>
    <w:p w14:paraId="614E29F4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2️</w:t>
      </w:r>
      <w:r w:rsidRPr="00621A64">
        <w:rPr>
          <w:rFonts w:ascii="Segoe UI Symbol" w:hAnsi="Segoe UI Symbol" w:cs="Segoe UI Symbol"/>
          <w:b/>
          <w:bCs/>
        </w:rPr>
        <w:t>⃣</w:t>
      </w:r>
      <w:r w:rsidRPr="00621A64">
        <w:rPr>
          <w:b/>
          <w:bCs/>
        </w:rPr>
        <w:t xml:space="preserve"> Finalité juridique et économique</w:t>
      </w:r>
    </w:p>
    <w:p w14:paraId="0EAC63CA" w14:textId="77777777" w:rsidR="00621A64" w:rsidRPr="00621A64" w:rsidRDefault="00621A64" w:rsidP="00621A64">
      <w:pPr>
        <w:spacing w:after="0" w:line="240" w:lineRule="auto"/>
      </w:pPr>
      <w:r w:rsidRPr="00621A64">
        <w:t xml:space="preserve">Le DGA vise à </w:t>
      </w:r>
      <w:r w:rsidRPr="00621A64">
        <w:rPr>
          <w:b/>
          <w:bCs/>
        </w:rPr>
        <w:t>structurer juridiquement le partage des données</w:t>
      </w:r>
      <w:r w:rsidRPr="00621A64">
        <w:t xml:space="preserve"> afin de :</w:t>
      </w:r>
    </w:p>
    <w:p w14:paraId="067CF050" w14:textId="77777777" w:rsidR="00621A64" w:rsidRPr="00621A64" w:rsidRDefault="00621A64" w:rsidP="00621A64">
      <w:pPr>
        <w:numPr>
          <w:ilvl w:val="0"/>
          <w:numId w:val="401"/>
        </w:numPr>
        <w:spacing w:after="0" w:line="240" w:lineRule="auto"/>
      </w:pPr>
      <w:r w:rsidRPr="00621A64">
        <w:t xml:space="preserve">accroître la </w:t>
      </w:r>
      <w:r w:rsidRPr="00621A64">
        <w:rPr>
          <w:b/>
          <w:bCs/>
        </w:rPr>
        <w:t>circulation des données</w:t>
      </w:r>
      <w:r w:rsidRPr="00621A64">
        <w:t xml:space="preserve"> au sein du marché intérieur,</w:t>
      </w:r>
    </w:p>
    <w:p w14:paraId="021BDBD2" w14:textId="77777777" w:rsidR="00621A64" w:rsidRPr="00621A64" w:rsidRDefault="00621A64" w:rsidP="00621A64">
      <w:pPr>
        <w:numPr>
          <w:ilvl w:val="0"/>
          <w:numId w:val="401"/>
        </w:numPr>
        <w:spacing w:after="0" w:line="240" w:lineRule="auto"/>
      </w:pPr>
      <w:r w:rsidRPr="00621A64">
        <w:t xml:space="preserve">garantir un </w:t>
      </w:r>
      <w:r w:rsidRPr="00621A64">
        <w:rPr>
          <w:b/>
          <w:bCs/>
        </w:rPr>
        <w:t>haut niveau de confiance</w:t>
      </w:r>
      <w:r w:rsidRPr="00621A64">
        <w:t>,</w:t>
      </w:r>
    </w:p>
    <w:p w14:paraId="01CCC7F5" w14:textId="77777777" w:rsidR="00621A64" w:rsidRPr="00621A64" w:rsidRDefault="00621A64" w:rsidP="00621A64">
      <w:pPr>
        <w:numPr>
          <w:ilvl w:val="0"/>
          <w:numId w:val="401"/>
        </w:numPr>
        <w:spacing w:after="0" w:line="240" w:lineRule="auto"/>
      </w:pPr>
      <w:r w:rsidRPr="00621A64">
        <w:t xml:space="preserve">préserver les </w:t>
      </w:r>
      <w:r w:rsidRPr="00621A64">
        <w:rPr>
          <w:b/>
          <w:bCs/>
        </w:rPr>
        <w:t>droits fondamentaux</w:t>
      </w:r>
      <w:r w:rsidRPr="00621A64">
        <w:t xml:space="preserve"> (RGPD, secret des affaires, propriété intellectuelle).</w:t>
      </w:r>
    </w:p>
    <w:p w14:paraId="281FAC1E" w14:textId="77777777" w:rsidR="00621A64" w:rsidRPr="00621A64" w:rsidRDefault="00621A64" w:rsidP="00621A64">
      <w:pPr>
        <w:spacing w:after="0" w:line="240" w:lineRule="auto"/>
      </w:pPr>
      <w:r w:rsidRPr="00621A64">
        <w:t xml:space="preserve">Il s’inscrit dans une logique de </w:t>
      </w:r>
      <w:r w:rsidRPr="00621A64">
        <w:rPr>
          <w:b/>
          <w:bCs/>
        </w:rPr>
        <w:t>régulation ex ante</w:t>
      </w:r>
      <w:r w:rsidRPr="00621A64">
        <w:t>, sans imposer d’obligation générale de partage.</w:t>
      </w:r>
    </w:p>
    <w:p w14:paraId="621AC885" w14:textId="77777777" w:rsidR="00621A64" w:rsidRPr="00621A64" w:rsidRDefault="00621A64" w:rsidP="00621A64">
      <w:pPr>
        <w:spacing w:after="0" w:line="240" w:lineRule="auto"/>
      </w:pPr>
      <w:r w:rsidRPr="00621A64">
        <w:pict w14:anchorId="1EE3CB19">
          <v:rect id="_x0000_i1093" style="width:0;height:1.5pt" o:hralign="center" o:hrstd="t" o:hr="t" fillcolor="#a0a0a0" stroked="f"/>
        </w:pict>
      </w:r>
    </w:p>
    <w:p w14:paraId="388B6F68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3️</w:t>
      </w:r>
      <w:r w:rsidRPr="00621A64">
        <w:rPr>
          <w:rFonts w:ascii="Segoe UI Symbol" w:hAnsi="Segoe UI Symbol" w:cs="Segoe UI Symbol"/>
          <w:b/>
          <w:bCs/>
        </w:rPr>
        <w:t>⃣</w:t>
      </w:r>
      <w:r w:rsidRPr="00621A64">
        <w:rPr>
          <w:b/>
          <w:bCs/>
        </w:rPr>
        <w:t xml:space="preserve"> Champ d’application matériel</w:t>
      </w:r>
    </w:p>
    <w:p w14:paraId="583DC17F" w14:textId="77777777" w:rsidR="00621A64" w:rsidRPr="00621A64" w:rsidRDefault="00621A64" w:rsidP="00621A64">
      <w:pPr>
        <w:spacing w:after="0" w:line="240" w:lineRule="auto"/>
      </w:pPr>
      <w:r w:rsidRPr="00621A64">
        <w:t>Le DGA concerne principalement :</w:t>
      </w:r>
    </w:p>
    <w:p w14:paraId="5435015F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rFonts w:ascii="Segoe UI Emoji" w:hAnsi="Segoe UI Emoji" w:cs="Segoe UI Emoji"/>
          <w:b/>
          <w:bCs/>
        </w:rPr>
        <w:t>🔹</w:t>
      </w:r>
      <w:r w:rsidRPr="00621A64">
        <w:rPr>
          <w:b/>
          <w:bCs/>
        </w:rPr>
        <w:t xml:space="preserve"> Données du secteur public protégées</w:t>
      </w:r>
    </w:p>
    <w:p w14:paraId="10828A5B" w14:textId="77777777" w:rsidR="00621A64" w:rsidRPr="00621A64" w:rsidRDefault="00621A64" w:rsidP="00621A64">
      <w:pPr>
        <w:numPr>
          <w:ilvl w:val="0"/>
          <w:numId w:val="402"/>
        </w:numPr>
        <w:spacing w:after="0" w:line="240" w:lineRule="auto"/>
      </w:pPr>
      <w:r w:rsidRPr="00621A64">
        <w:t>Données personnelles (hors open data),</w:t>
      </w:r>
    </w:p>
    <w:p w14:paraId="7B028DA9" w14:textId="77777777" w:rsidR="00621A64" w:rsidRPr="00621A64" w:rsidRDefault="00621A64" w:rsidP="00621A64">
      <w:pPr>
        <w:numPr>
          <w:ilvl w:val="0"/>
          <w:numId w:val="402"/>
        </w:numPr>
        <w:spacing w:after="0" w:line="240" w:lineRule="auto"/>
      </w:pPr>
      <w:r w:rsidRPr="00621A64">
        <w:t>Données couvertes par le secret des affaires,</w:t>
      </w:r>
    </w:p>
    <w:p w14:paraId="2C018CF9" w14:textId="77777777" w:rsidR="00621A64" w:rsidRPr="00621A64" w:rsidRDefault="00621A64" w:rsidP="00621A64">
      <w:pPr>
        <w:numPr>
          <w:ilvl w:val="0"/>
          <w:numId w:val="402"/>
        </w:numPr>
        <w:spacing w:after="0" w:line="240" w:lineRule="auto"/>
      </w:pPr>
      <w:r w:rsidRPr="00621A64">
        <w:t>Données confidentielles ou protégées par des droits de tiers.</w:t>
      </w:r>
    </w:p>
    <w:p w14:paraId="5289FA9B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rFonts w:ascii="Segoe UI Emoji" w:hAnsi="Segoe UI Emoji" w:cs="Segoe UI Emoji"/>
          <w:b/>
          <w:bCs/>
        </w:rPr>
        <w:t>🔹</w:t>
      </w:r>
      <w:r w:rsidRPr="00621A64">
        <w:rPr>
          <w:b/>
          <w:bCs/>
        </w:rPr>
        <w:t xml:space="preserve"> Données privées partagées volontairement</w:t>
      </w:r>
    </w:p>
    <w:p w14:paraId="125FF776" w14:textId="77777777" w:rsidR="00621A64" w:rsidRPr="00621A64" w:rsidRDefault="00621A64" w:rsidP="00621A64">
      <w:pPr>
        <w:numPr>
          <w:ilvl w:val="0"/>
          <w:numId w:val="403"/>
        </w:numPr>
        <w:spacing w:after="0" w:line="240" w:lineRule="auto"/>
      </w:pPr>
      <w:r w:rsidRPr="00621A64">
        <w:t>Entre entreprises,</w:t>
      </w:r>
    </w:p>
    <w:p w14:paraId="06A5139B" w14:textId="77777777" w:rsidR="00621A64" w:rsidRPr="00621A64" w:rsidRDefault="00621A64" w:rsidP="00621A64">
      <w:pPr>
        <w:numPr>
          <w:ilvl w:val="0"/>
          <w:numId w:val="403"/>
        </w:numPr>
        <w:spacing w:after="0" w:line="240" w:lineRule="auto"/>
      </w:pPr>
      <w:r w:rsidRPr="00621A64">
        <w:t>Entre entreprises et acteurs publics,</w:t>
      </w:r>
    </w:p>
    <w:p w14:paraId="05EDDB75" w14:textId="77777777" w:rsidR="00621A64" w:rsidRPr="00621A64" w:rsidRDefault="00621A64" w:rsidP="00621A64">
      <w:pPr>
        <w:numPr>
          <w:ilvl w:val="0"/>
          <w:numId w:val="403"/>
        </w:numPr>
        <w:spacing w:after="0" w:line="240" w:lineRule="auto"/>
      </w:pPr>
      <w:r w:rsidRPr="00621A64">
        <w:t>Dans un cadre contractuel sécurisé.</w:t>
      </w:r>
    </w:p>
    <w:p w14:paraId="1108C92F" w14:textId="77777777" w:rsidR="00621A64" w:rsidRPr="00621A64" w:rsidRDefault="00621A64" w:rsidP="00621A64">
      <w:pPr>
        <w:spacing w:after="0" w:line="240" w:lineRule="auto"/>
      </w:pPr>
      <w:r w:rsidRPr="00621A64">
        <w:rPr>
          <w:rFonts w:ascii="Segoe UI Emoji" w:hAnsi="Segoe UI Emoji" w:cs="Segoe UI Emoji"/>
        </w:rPr>
        <w:t>⚠️</w:t>
      </w:r>
      <w:r w:rsidRPr="00621A64">
        <w:t xml:space="preserve"> Le DGA </w:t>
      </w:r>
      <w:r w:rsidRPr="00621A64">
        <w:rPr>
          <w:b/>
          <w:bCs/>
        </w:rPr>
        <w:t>n’ouvre pas un droit d’accès automatique aux données</w:t>
      </w:r>
      <w:r w:rsidRPr="00621A64">
        <w:t>.</w:t>
      </w:r>
    </w:p>
    <w:p w14:paraId="191AD3F6" w14:textId="77777777" w:rsidR="00621A64" w:rsidRPr="00621A64" w:rsidRDefault="00621A64" w:rsidP="00621A64">
      <w:pPr>
        <w:spacing w:after="0" w:line="240" w:lineRule="auto"/>
      </w:pPr>
      <w:r w:rsidRPr="00621A64">
        <w:pict w14:anchorId="23F33E13">
          <v:rect id="_x0000_i1094" style="width:0;height:1.5pt" o:hralign="center" o:hrstd="t" o:hr="t" fillcolor="#a0a0a0" stroked="f"/>
        </w:pict>
      </w:r>
    </w:p>
    <w:p w14:paraId="35424D93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4️</w:t>
      </w:r>
      <w:r w:rsidRPr="00621A64">
        <w:rPr>
          <w:rFonts w:ascii="Segoe UI Symbol" w:hAnsi="Segoe UI Symbol" w:cs="Segoe UI Symbol"/>
          <w:b/>
          <w:bCs/>
        </w:rPr>
        <w:t>⃣</w:t>
      </w:r>
      <w:r w:rsidRPr="00621A64">
        <w:rPr>
          <w:b/>
          <w:bCs/>
        </w:rPr>
        <w:t xml:space="preserve"> Axes structurants du DGA</w:t>
      </w:r>
    </w:p>
    <w:p w14:paraId="4BA6C5A3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rFonts w:ascii="Segoe UI Emoji" w:hAnsi="Segoe UI Emoji" w:cs="Segoe UI Emoji"/>
          <w:b/>
          <w:bCs/>
        </w:rPr>
        <w:t>🔹</w:t>
      </w:r>
      <w:r w:rsidRPr="00621A64">
        <w:rPr>
          <w:b/>
          <w:bCs/>
        </w:rPr>
        <w:t xml:space="preserve"> Axe 1 – Réutilisation des données publiques protégées</w:t>
      </w:r>
    </w:p>
    <w:p w14:paraId="57F8D1C2" w14:textId="77777777" w:rsidR="00621A64" w:rsidRPr="00621A64" w:rsidRDefault="00621A64" w:rsidP="00621A64">
      <w:pPr>
        <w:numPr>
          <w:ilvl w:val="0"/>
          <w:numId w:val="404"/>
        </w:numPr>
        <w:spacing w:after="0" w:line="240" w:lineRule="auto"/>
      </w:pPr>
      <w:r w:rsidRPr="00621A64">
        <w:t>Encadrement strict du réemploi,</w:t>
      </w:r>
    </w:p>
    <w:p w14:paraId="7F93ED9E" w14:textId="77777777" w:rsidR="00621A64" w:rsidRPr="00621A64" w:rsidRDefault="00621A64" w:rsidP="00621A64">
      <w:pPr>
        <w:numPr>
          <w:ilvl w:val="0"/>
          <w:numId w:val="404"/>
        </w:numPr>
        <w:spacing w:after="0" w:line="240" w:lineRule="auto"/>
      </w:pPr>
      <w:r w:rsidRPr="00621A64">
        <w:t>Conditions cumulatives :</w:t>
      </w:r>
    </w:p>
    <w:p w14:paraId="690FC70C" w14:textId="77777777" w:rsidR="00621A64" w:rsidRPr="00621A64" w:rsidRDefault="00621A64" w:rsidP="00621A64">
      <w:pPr>
        <w:numPr>
          <w:ilvl w:val="1"/>
          <w:numId w:val="404"/>
        </w:numPr>
        <w:spacing w:after="0" w:line="240" w:lineRule="auto"/>
      </w:pPr>
      <w:r w:rsidRPr="00621A64">
        <w:t xml:space="preserve">anonymisation ou </w:t>
      </w:r>
      <w:proofErr w:type="spellStart"/>
      <w:r w:rsidRPr="00621A64">
        <w:t>pseudonymisation</w:t>
      </w:r>
      <w:proofErr w:type="spellEnd"/>
      <w:r w:rsidRPr="00621A64">
        <w:t>,</w:t>
      </w:r>
    </w:p>
    <w:p w14:paraId="1D5412EB" w14:textId="77777777" w:rsidR="00621A64" w:rsidRPr="00621A64" w:rsidRDefault="00621A64" w:rsidP="00621A64">
      <w:pPr>
        <w:numPr>
          <w:ilvl w:val="1"/>
          <w:numId w:val="404"/>
        </w:numPr>
        <w:spacing w:after="0" w:line="240" w:lineRule="auto"/>
      </w:pPr>
      <w:r w:rsidRPr="00621A64">
        <w:t>accès via des environnements sécurisés,</w:t>
      </w:r>
    </w:p>
    <w:p w14:paraId="3D668901" w14:textId="77777777" w:rsidR="00621A64" w:rsidRPr="00621A64" w:rsidRDefault="00621A64" w:rsidP="00621A64">
      <w:pPr>
        <w:numPr>
          <w:ilvl w:val="1"/>
          <w:numId w:val="404"/>
        </w:numPr>
        <w:spacing w:after="0" w:line="240" w:lineRule="auto"/>
      </w:pPr>
      <w:r w:rsidRPr="00621A64">
        <w:t>interdiction de clauses d’exclusivité injustifiées,</w:t>
      </w:r>
    </w:p>
    <w:p w14:paraId="21A2B7B8" w14:textId="77777777" w:rsidR="00621A64" w:rsidRPr="00621A64" w:rsidRDefault="00621A64" w:rsidP="00621A64">
      <w:pPr>
        <w:numPr>
          <w:ilvl w:val="0"/>
          <w:numId w:val="404"/>
        </w:numPr>
        <w:spacing w:after="0" w:line="240" w:lineRule="auto"/>
      </w:pPr>
      <w:r w:rsidRPr="00621A64">
        <w:t>Rémunération possible mais encadrée.</w:t>
      </w:r>
    </w:p>
    <w:p w14:paraId="7A6EC4D6" w14:textId="77777777" w:rsidR="00621A64" w:rsidRPr="00621A64" w:rsidRDefault="00621A64" w:rsidP="00621A64">
      <w:pPr>
        <w:spacing w:after="0" w:line="240" w:lineRule="auto"/>
      </w:pPr>
      <w:r w:rsidRPr="00621A64">
        <w:rPr>
          <w:rFonts w:ascii="Segoe UI Emoji" w:hAnsi="Segoe UI Emoji" w:cs="Segoe UI Emoji"/>
        </w:rPr>
        <w:t>👉</w:t>
      </w:r>
      <w:r w:rsidRPr="00621A64">
        <w:t xml:space="preserve"> Logique : concilier </w:t>
      </w:r>
      <w:r w:rsidRPr="00621A64">
        <w:rPr>
          <w:b/>
          <w:bCs/>
        </w:rPr>
        <w:t>valorisation des données publiques</w:t>
      </w:r>
      <w:r w:rsidRPr="00621A64">
        <w:t xml:space="preserve"> et </w:t>
      </w:r>
      <w:r w:rsidRPr="00621A64">
        <w:rPr>
          <w:b/>
          <w:bCs/>
        </w:rPr>
        <w:t>protection des intérêts légitimes</w:t>
      </w:r>
      <w:r w:rsidRPr="00621A64">
        <w:t>.</w:t>
      </w:r>
    </w:p>
    <w:p w14:paraId="06825263" w14:textId="77777777" w:rsidR="00621A64" w:rsidRPr="00621A64" w:rsidRDefault="00621A64" w:rsidP="00621A64">
      <w:pPr>
        <w:spacing w:after="0" w:line="240" w:lineRule="auto"/>
      </w:pPr>
      <w:r w:rsidRPr="00621A64">
        <w:pict w14:anchorId="45A11706">
          <v:rect id="_x0000_i1095" style="width:0;height:1.5pt" o:hralign="center" o:hrstd="t" o:hr="t" fillcolor="#a0a0a0" stroked="f"/>
        </w:pict>
      </w:r>
    </w:p>
    <w:p w14:paraId="509F5131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rFonts w:ascii="Segoe UI Emoji" w:hAnsi="Segoe UI Emoji" w:cs="Segoe UI Emoji"/>
          <w:b/>
          <w:bCs/>
        </w:rPr>
        <w:t>🔹</w:t>
      </w:r>
      <w:r w:rsidRPr="00621A64">
        <w:rPr>
          <w:b/>
          <w:bCs/>
        </w:rPr>
        <w:t xml:space="preserve"> Axe 2 – Intermédiaires de services de données</w:t>
      </w:r>
    </w:p>
    <w:p w14:paraId="0AFAAB9B" w14:textId="77777777" w:rsidR="00621A64" w:rsidRPr="00621A64" w:rsidRDefault="00621A64" w:rsidP="00621A64">
      <w:pPr>
        <w:spacing w:after="0" w:line="240" w:lineRule="auto"/>
      </w:pPr>
      <w:r w:rsidRPr="00621A64">
        <w:t xml:space="preserve">Le DGA institue un </w:t>
      </w:r>
      <w:r w:rsidRPr="00621A64">
        <w:rPr>
          <w:b/>
          <w:bCs/>
        </w:rPr>
        <w:t>statut juridique spécifique</w:t>
      </w:r>
      <w:r w:rsidRPr="00621A64">
        <w:t>.</w:t>
      </w:r>
    </w:p>
    <w:p w14:paraId="4D9614E0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Obligations principales :</w:t>
      </w:r>
    </w:p>
    <w:p w14:paraId="11ABBEBA" w14:textId="77777777" w:rsidR="00621A64" w:rsidRPr="00621A64" w:rsidRDefault="00621A64" w:rsidP="00621A64">
      <w:pPr>
        <w:numPr>
          <w:ilvl w:val="0"/>
          <w:numId w:val="405"/>
        </w:numPr>
        <w:spacing w:after="0" w:line="240" w:lineRule="auto"/>
      </w:pPr>
      <w:r w:rsidRPr="00621A64">
        <w:t>Neutralité économique,</w:t>
      </w:r>
    </w:p>
    <w:p w14:paraId="04C0A7E3" w14:textId="77777777" w:rsidR="00621A64" w:rsidRPr="00621A64" w:rsidRDefault="00621A64" w:rsidP="00621A64">
      <w:pPr>
        <w:numPr>
          <w:ilvl w:val="0"/>
          <w:numId w:val="405"/>
        </w:numPr>
        <w:spacing w:after="0" w:line="240" w:lineRule="auto"/>
      </w:pPr>
      <w:r w:rsidRPr="00621A64">
        <w:t>Absence d’exploitation des données,</w:t>
      </w:r>
    </w:p>
    <w:p w14:paraId="6DF5596C" w14:textId="77777777" w:rsidR="00621A64" w:rsidRPr="00621A64" w:rsidRDefault="00621A64" w:rsidP="00621A64">
      <w:pPr>
        <w:numPr>
          <w:ilvl w:val="0"/>
          <w:numId w:val="405"/>
        </w:numPr>
        <w:spacing w:after="0" w:line="240" w:lineRule="auto"/>
      </w:pPr>
      <w:r w:rsidRPr="00621A64">
        <w:t>Séparation fonctionnelle et juridique,</w:t>
      </w:r>
    </w:p>
    <w:p w14:paraId="787479A5" w14:textId="77777777" w:rsidR="00621A64" w:rsidRPr="00621A64" w:rsidRDefault="00621A64" w:rsidP="00621A64">
      <w:pPr>
        <w:numPr>
          <w:ilvl w:val="0"/>
          <w:numId w:val="405"/>
        </w:numPr>
        <w:spacing w:after="0" w:line="240" w:lineRule="auto"/>
      </w:pPr>
      <w:r w:rsidRPr="00621A64">
        <w:t>Transparence des conditions.</w:t>
      </w:r>
    </w:p>
    <w:p w14:paraId="276BA10F" w14:textId="77777777" w:rsidR="00621A64" w:rsidRPr="00621A64" w:rsidRDefault="00621A64" w:rsidP="00621A64">
      <w:pPr>
        <w:spacing w:after="0" w:line="240" w:lineRule="auto"/>
      </w:pPr>
      <w:r w:rsidRPr="00621A64">
        <w:rPr>
          <w:rFonts w:ascii="Segoe UI Emoji" w:hAnsi="Segoe UI Emoji" w:cs="Segoe UI Emoji"/>
        </w:rPr>
        <w:t>👉</w:t>
      </w:r>
      <w:r w:rsidRPr="00621A64">
        <w:t xml:space="preserve"> Ces intermédiaires deviennent des </w:t>
      </w:r>
      <w:r w:rsidRPr="00621A64">
        <w:rPr>
          <w:b/>
          <w:bCs/>
        </w:rPr>
        <w:t>tiers de confiance</w:t>
      </w:r>
      <w:r w:rsidRPr="00621A64">
        <w:t xml:space="preserve"> sur le marché des données.</w:t>
      </w:r>
    </w:p>
    <w:p w14:paraId="670E8880" w14:textId="77777777" w:rsidR="00621A64" w:rsidRPr="00621A64" w:rsidRDefault="00621A64" w:rsidP="00621A64">
      <w:pPr>
        <w:spacing w:after="0" w:line="240" w:lineRule="auto"/>
      </w:pPr>
      <w:r w:rsidRPr="00621A64">
        <w:pict w14:anchorId="4FFD1CE4">
          <v:rect id="_x0000_i1096" style="width:0;height:1.5pt" o:hralign="center" o:hrstd="t" o:hr="t" fillcolor="#a0a0a0" stroked="f"/>
        </w:pict>
      </w:r>
    </w:p>
    <w:p w14:paraId="33977E5A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rFonts w:ascii="Segoe UI Emoji" w:hAnsi="Segoe UI Emoji" w:cs="Segoe UI Emoji"/>
          <w:b/>
          <w:bCs/>
        </w:rPr>
        <w:t>🔹</w:t>
      </w:r>
      <w:r w:rsidRPr="00621A64">
        <w:rPr>
          <w:b/>
          <w:bCs/>
        </w:rPr>
        <w:t xml:space="preserve"> Axe 3 – Altruisme des données</w:t>
      </w:r>
    </w:p>
    <w:p w14:paraId="55D71318" w14:textId="77777777" w:rsidR="00621A64" w:rsidRPr="00621A64" w:rsidRDefault="00621A64" w:rsidP="00621A64">
      <w:pPr>
        <w:numPr>
          <w:ilvl w:val="0"/>
          <w:numId w:val="406"/>
        </w:numPr>
        <w:spacing w:after="0" w:line="240" w:lineRule="auto"/>
      </w:pPr>
      <w:r w:rsidRPr="00621A64">
        <w:t>Partage volontaire de données à des fins d’intérêt général,</w:t>
      </w:r>
    </w:p>
    <w:p w14:paraId="370455BD" w14:textId="77777777" w:rsidR="00621A64" w:rsidRPr="00621A64" w:rsidRDefault="00621A64" w:rsidP="00621A64">
      <w:pPr>
        <w:numPr>
          <w:ilvl w:val="0"/>
          <w:numId w:val="406"/>
        </w:numPr>
        <w:spacing w:after="0" w:line="240" w:lineRule="auto"/>
      </w:pPr>
      <w:r w:rsidRPr="00621A64">
        <w:t>Reconnaissance officielle des organismes d’altruisme,</w:t>
      </w:r>
    </w:p>
    <w:p w14:paraId="3C59FB38" w14:textId="77777777" w:rsidR="00621A64" w:rsidRPr="00621A64" w:rsidRDefault="00621A64" w:rsidP="00621A64">
      <w:pPr>
        <w:numPr>
          <w:ilvl w:val="0"/>
          <w:numId w:val="406"/>
        </w:numPr>
        <w:spacing w:after="0" w:line="240" w:lineRule="auto"/>
      </w:pPr>
      <w:r w:rsidRPr="00621A64">
        <w:lastRenderedPageBreak/>
        <w:t>Consentement éclairé des personnes concernées,</w:t>
      </w:r>
    </w:p>
    <w:p w14:paraId="630758BA" w14:textId="77777777" w:rsidR="00621A64" w:rsidRPr="00621A64" w:rsidRDefault="00621A64" w:rsidP="00621A64">
      <w:pPr>
        <w:numPr>
          <w:ilvl w:val="0"/>
          <w:numId w:val="406"/>
        </w:numPr>
        <w:spacing w:after="0" w:line="240" w:lineRule="auto"/>
      </w:pPr>
      <w:r w:rsidRPr="00621A64">
        <w:t>Traçabilité de l’usage des données.</w:t>
      </w:r>
    </w:p>
    <w:p w14:paraId="2BE3B90E" w14:textId="77777777" w:rsidR="00621A64" w:rsidRPr="00621A64" w:rsidRDefault="00621A64" w:rsidP="00621A64">
      <w:pPr>
        <w:spacing w:after="0" w:line="240" w:lineRule="auto"/>
      </w:pPr>
      <w:r w:rsidRPr="00621A64">
        <w:rPr>
          <w:rFonts w:ascii="Segoe UI Emoji" w:hAnsi="Segoe UI Emoji" w:cs="Segoe UI Emoji"/>
        </w:rPr>
        <w:t>👉</w:t>
      </w:r>
      <w:r w:rsidRPr="00621A64">
        <w:t xml:space="preserve"> Enjeu DSCG : articulation fine avec le </w:t>
      </w:r>
      <w:r w:rsidRPr="00621A64">
        <w:rPr>
          <w:b/>
          <w:bCs/>
        </w:rPr>
        <w:t>RGPD (consentement, finalité)</w:t>
      </w:r>
      <w:r w:rsidRPr="00621A64">
        <w:t>.</w:t>
      </w:r>
    </w:p>
    <w:p w14:paraId="5A3F0DA0" w14:textId="77777777" w:rsidR="00621A64" w:rsidRPr="00621A64" w:rsidRDefault="00621A64" w:rsidP="00621A64">
      <w:pPr>
        <w:spacing w:after="0" w:line="240" w:lineRule="auto"/>
      </w:pPr>
      <w:r w:rsidRPr="00621A64">
        <w:pict w14:anchorId="3C4A3D41">
          <v:rect id="_x0000_i1097" style="width:0;height:1.5pt" o:hralign="center" o:hrstd="t" o:hr="t" fillcolor="#a0a0a0" stroked="f"/>
        </w:pict>
      </w:r>
    </w:p>
    <w:p w14:paraId="3FFA8E2A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rFonts w:ascii="Segoe UI Emoji" w:hAnsi="Segoe UI Emoji" w:cs="Segoe UI Emoji"/>
          <w:b/>
          <w:bCs/>
        </w:rPr>
        <w:t>🔹</w:t>
      </w:r>
      <w:r w:rsidRPr="00621A64">
        <w:rPr>
          <w:b/>
          <w:bCs/>
        </w:rPr>
        <w:t xml:space="preserve"> Axe 4 – Gouvernance européenne</w:t>
      </w:r>
    </w:p>
    <w:p w14:paraId="0A2CAF56" w14:textId="77777777" w:rsidR="00621A64" w:rsidRPr="00621A64" w:rsidRDefault="00621A64" w:rsidP="00621A64">
      <w:pPr>
        <w:numPr>
          <w:ilvl w:val="0"/>
          <w:numId w:val="407"/>
        </w:numPr>
        <w:spacing w:after="0" w:line="240" w:lineRule="auto"/>
      </w:pPr>
      <w:r w:rsidRPr="00621A64">
        <w:t xml:space="preserve">Création du </w:t>
      </w:r>
      <w:r w:rsidRPr="00621A64">
        <w:rPr>
          <w:b/>
          <w:bCs/>
        </w:rPr>
        <w:t>Comité européen de l’innovation dans le domaine des données</w:t>
      </w:r>
      <w:r w:rsidRPr="00621A64">
        <w:t>,</w:t>
      </w:r>
    </w:p>
    <w:p w14:paraId="6F4F340E" w14:textId="77777777" w:rsidR="00621A64" w:rsidRPr="00621A64" w:rsidRDefault="00621A64" w:rsidP="00621A64">
      <w:pPr>
        <w:numPr>
          <w:ilvl w:val="0"/>
          <w:numId w:val="407"/>
        </w:numPr>
        <w:spacing w:after="0" w:line="240" w:lineRule="auto"/>
      </w:pPr>
      <w:r w:rsidRPr="00621A64">
        <w:t>Coordination des autorités nationales,</w:t>
      </w:r>
    </w:p>
    <w:p w14:paraId="4C8CF7AB" w14:textId="77777777" w:rsidR="00621A64" w:rsidRPr="00621A64" w:rsidRDefault="00621A64" w:rsidP="00621A64">
      <w:pPr>
        <w:numPr>
          <w:ilvl w:val="0"/>
          <w:numId w:val="407"/>
        </w:numPr>
        <w:spacing w:after="0" w:line="240" w:lineRule="auto"/>
      </w:pPr>
      <w:r w:rsidRPr="00621A64">
        <w:t>Élaboration de lignes directrices communes.</w:t>
      </w:r>
    </w:p>
    <w:p w14:paraId="57063B41" w14:textId="77777777" w:rsidR="00621A64" w:rsidRPr="00621A64" w:rsidRDefault="00621A64" w:rsidP="00621A64">
      <w:pPr>
        <w:spacing w:after="0" w:line="240" w:lineRule="auto"/>
      </w:pPr>
      <w:r w:rsidRPr="00621A64">
        <w:pict w14:anchorId="071CCC12">
          <v:rect id="_x0000_i1098" style="width:0;height:1.5pt" o:hralign="center" o:hrstd="t" o:hr="t" fillcolor="#a0a0a0" stroked="f"/>
        </w:pict>
      </w:r>
    </w:p>
    <w:p w14:paraId="251C082D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5️</w:t>
      </w:r>
      <w:r w:rsidRPr="00621A64">
        <w:rPr>
          <w:rFonts w:ascii="Segoe UI Symbol" w:hAnsi="Segoe UI Symbol" w:cs="Segoe UI Symbol"/>
          <w:b/>
          <w:bCs/>
        </w:rPr>
        <w:t>⃣</w:t>
      </w:r>
      <w:r w:rsidRPr="00621A64">
        <w:rPr>
          <w:b/>
          <w:bCs/>
        </w:rPr>
        <w:t xml:space="preserve"> Articulation avec les autres normes (point clé examen)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4001"/>
      </w:tblGrid>
      <w:tr w:rsidR="00621A64" w:rsidRPr="00621A64" w14:paraId="023B308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727ED7" w14:textId="77777777" w:rsidR="00621A64" w:rsidRPr="00621A64" w:rsidRDefault="00621A64" w:rsidP="00621A64">
            <w:pPr>
              <w:spacing w:after="0" w:line="240" w:lineRule="auto"/>
              <w:rPr>
                <w:b/>
                <w:bCs/>
              </w:rPr>
            </w:pPr>
            <w:r w:rsidRPr="00621A64">
              <w:rPr>
                <w:b/>
                <w:bCs/>
              </w:rPr>
              <w:t>Texte</w:t>
            </w:r>
          </w:p>
        </w:tc>
        <w:tc>
          <w:tcPr>
            <w:tcW w:w="0" w:type="auto"/>
            <w:vAlign w:val="center"/>
            <w:hideMark/>
          </w:tcPr>
          <w:p w14:paraId="2678C570" w14:textId="77777777" w:rsidR="00621A64" w:rsidRPr="00621A64" w:rsidRDefault="00621A64" w:rsidP="00621A64">
            <w:pPr>
              <w:spacing w:after="0" w:line="240" w:lineRule="auto"/>
              <w:rPr>
                <w:b/>
                <w:bCs/>
              </w:rPr>
            </w:pPr>
            <w:r w:rsidRPr="00621A64">
              <w:rPr>
                <w:b/>
                <w:bCs/>
              </w:rPr>
              <w:t>Rôle</w:t>
            </w:r>
          </w:p>
        </w:tc>
      </w:tr>
      <w:tr w:rsidR="00621A64" w:rsidRPr="00621A64" w14:paraId="69EF44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198E4" w14:textId="77777777" w:rsidR="00621A64" w:rsidRPr="00621A64" w:rsidRDefault="00621A64" w:rsidP="00621A64">
            <w:pPr>
              <w:spacing w:after="0" w:line="240" w:lineRule="auto"/>
            </w:pPr>
            <w:r w:rsidRPr="00621A64">
              <w:rPr>
                <w:b/>
                <w:bCs/>
              </w:rPr>
              <w:t>RGPD</w:t>
            </w:r>
          </w:p>
        </w:tc>
        <w:tc>
          <w:tcPr>
            <w:tcW w:w="0" w:type="auto"/>
            <w:vAlign w:val="center"/>
            <w:hideMark/>
          </w:tcPr>
          <w:p w14:paraId="2513213F" w14:textId="77777777" w:rsidR="00621A64" w:rsidRPr="00621A64" w:rsidRDefault="00621A64" w:rsidP="00621A64">
            <w:pPr>
              <w:spacing w:after="0" w:line="240" w:lineRule="auto"/>
            </w:pPr>
            <w:r w:rsidRPr="00621A64">
              <w:t>Primauté sur les données personnelles</w:t>
            </w:r>
          </w:p>
        </w:tc>
      </w:tr>
      <w:tr w:rsidR="00621A64" w:rsidRPr="00621A64" w14:paraId="0FE1E8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58274" w14:textId="77777777" w:rsidR="00621A64" w:rsidRPr="00621A64" w:rsidRDefault="00621A64" w:rsidP="00621A64">
            <w:pPr>
              <w:spacing w:after="0" w:line="240" w:lineRule="auto"/>
            </w:pPr>
            <w:r w:rsidRPr="00621A64">
              <w:rPr>
                <w:b/>
                <w:bCs/>
              </w:rPr>
              <w:t xml:space="preserve">Data </w:t>
            </w:r>
            <w:proofErr w:type="spellStart"/>
            <w:r w:rsidRPr="00621A64">
              <w:rPr>
                <w:b/>
                <w:bCs/>
              </w:rPr>
              <w:t>Act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3A552A" w14:textId="77777777" w:rsidR="00621A64" w:rsidRPr="00621A64" w:rsidRDefault="00621A64" w:rsidP="00621A64">
            <w:pPr>
              <w:spacing w:after="0" w:line="240" w:lineRule="auto"/>
            </w:pPr>
            <w:r w:rsidRPr="00621A64">
              <w:t>Accès et usage économique des données</w:t>
            </w:r>
          </w:p>
        </w:tc>
      </w:tr>
      <w:tr w:rsidR="00621A64" w:rsidRPr="00621A64" w14:paraId="563621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151D6" w14:textId="77777777" w:rsidR="00621A64" w:rsidRPr="00621A64" w:rsidRDefault="00621A64" w:rsidP="00621A64">
            <w:pPr>
              <w:spacing w:after="0" w:line="240" w:lineRule="auto"/>
            </w:pPr>
            <w:r w:rsidRPr="00621A64">
              <w:rPr>
                <w:b/>
                <w:bCs/>
              </w:rPr>
              <w:t>Open Data Directive</w:t>
            </w:r>
          </w:p>
        </w:tc>
        <w:tc>
          <w:tcPr>
            <w:tcW w:w="0" w:type="auto"/>
            <w:vAlign w:val="center"/>
            <w:hideMark/>
          </w:tcPr>
          <w:p w14:paraId="0FCD68B2" w14:textId="77777777" w:rsidR="00621A64" w:rsidRPr="00621A64" w:rsidRDefault="00621A64" w:rsidP="00621A64">
            <w:pPr>
              <w:spacing w:after="0" w:line="240" w:lineRule="auto"/>
            </w:pPr>
            <w:r w:rsidRPr="00621A64">
              <w:t>Données publiques ouvertes</w:t>
            </w:r>
          </w:p>
        </w:tc>
      </w:tr>
      <w:tr w:rsidR="00621A64" w:rsidRPr="00621A64" w14:paraId="0BD273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3095A" w14:textId="77777777" w:rsidR="00621A64" w:rsidRPr="00621A64" w:rsidRDefault="00621A64" w:rsidP="00621A64">
            <w:pPr>
              <w:spacing w:after="0" w:line="240" w:lineRule="auto"/>
            </w:pPr>
            <w:r w:rsidRPr="00621A64">
              <w:rPr>
                <w:b/>
                <w:bCs/>
              </w:rPr>
              <w:t>Secret des affaires</w:t>
            </w:r>
          </w:p>
        </w:tc>
        <w:tc>
          <w:tcPr>
            <w:tcW w:w="0" w:type="auto"/>
            <w:vAlign w:val="center"/>
            <w:hideMark/>
          </w:tcPr>
          <w:p w14:paraId="564ABA1B" w14:textId="77777777" w:rsidR="00621A64" w:rsidRPr="00621A64" w:rsidRDefault="00621A64" w:rsidP="00621A64">
            <w:pPr>
              <w:spacing w:after="0" w:line="240" w:lineRule="auto"/>
            </w:pPr>
            <w:r w:rsidRPr="00621A64">
              <w:t>Limite au partage</w:t>
            </w:r>
          </w:p>
        </w:tc>
      </w:tr>
    </w:tbl>
    <w:p w14:paraId="23AF73B4" w14:textId="77777777" w:rsidR="00621A64" w:rsidRPr="00621A64" w:rsidRDefault="00621A64" w:rsidP="00621A64">
      <w:pPr>
        <w:spacing w:after="0" w:line="240" w:lineRule="auto"/>
      </w:pPr>
      <w:r w:rsidRPr="00621A64">
        <w:rPr>
          <w:rFonts w:ascii="Segoe UI Emoji" w:hAnsi="Segoe UI Emoji" w:cs="Segoe UI Emoji"/>
        </w:rPr>
        <w:t>👉</w:t>
      </w:r>
      <w:r w:rsidRPr="00621A64">
        <w:t xml:space="preserve"> Le DGA est un </w:t>
      </w:r>
      <w:r w:rsidRPr="00621A64">
        <w:rPr>
          <w:b/>
          <w:bCs/>
        </w:rPr>
        <w:t>texte-cadre de gouvernance</w:t>
      </w:r>
      <w:r w:rsidRPr="00621A64">
        <w:t>, non un texte de valorisation directe.</w:t>
      </w:r>
    </w:p>
    <w:p w14:paraId="1CF689E6" w14:textId="77777777" w:rsidR="00621A64" w:rsidRPr="00621A64" w:rsidRDefault="00621A64" w:rsidP="00621A64">
      <w:pPr>
        <w:spacing w:after="0" w:line="240" w:lineRule="auto"/>
      </w:pPr>
      <w:r w:rsidRPr="00621A64">
        <w:pict w14:anchorId="76CD7FC4">
          <v:rect id="_x0000_i1099" style="width:0;height:1.5pt" o:hralign="center" o:hrstd="t" o:hr="t" fillcolor="#a0a0a0" stroked="f"/>
        </w:pict>
      </w:r>
    </w:p>
    <w:p w14:paraId="3914F74D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6️</w:t>
      </w:r>
      <w:r w:rsidRPr="00621A64">
        <w:rPr>
          <w:rFonts w:ascii="Segoe UI Symbol" w:hAnsi="Segoe UI Symbol" w:cs="Segoe UI Symbol"/>
          <w:b/>
          <w:bCs/>
        </w:rPr>
        <w:t>⃣</w:t>
      </w:r>
      <w:r w:rsidRPr="00621A64">
        <w:rPr>
          <w:b/>
          <w:bCs/>
        </w:rPr>
        <w:t xml:space="preserve"> Enjeux pour les entreprises (approche managériale DSCG)</w:t>
      </w:r>
    </w:p>
    <w:p w14:paraId="74600808" w14:textId="77777777" w:rsidR="00621A64" w:rsidRPr="00621A64" w:rsidRDefault="00621A64" w:rsidP="00621A64">
      <w:pPr>
        <w:numPr>
          <w:ilvl w:val="0"/>
          <w:numId w:val="408"/>
        </w:numPr>
        <w:spacing w:after="0" w:line="240" w:lineRule="auto"/>
      </w:pPr>
      <w:r w:rsidRPr="00621A64">
        <w:t>Sécurisation juridique des échanges de données,</w:t>
      </w:r>
    </w:p>
    <w:p w14:paraId="23210A8D" w14:textId="77777777" w:rsidR="00621A64" w:rsidRPr="00621A64" w:rsidRDefault="00621A64" w:rsidP="00621A64">
      <w:pPr>
        <w:numPr>
          <w:ilvl w:val="0"/>
          <w:numId w:val="408"/>
        </w:numPr>
        <w:spacing w:after="0" w:line="240" w:lineRule="auto"/>
      </w:pPr>
      <w:r w:rsidRPr="00621A64">
        <w:t>Nouvelles opportunités de coopération interentreprises,</w:t>
      </w:r>
    </w:p>
    <w:p w14:paraId="459E8F93" w14:textId="77777777" w:rsidR="00621A64" w:rsidRPr="00621A64" w:rsidRDefault="00621A64" w:rsidP="00621A64">
      <w:pPr>
        <w:numPr>
          <w:ilvl w:val="0"/>
          <w:numId w:val="408"/>
        </w:numPr>
        <w:spacing w:after="0" w:line="240" w:lineRule="auto"/>
      </w:pPr>
      <w:r w:rsidRPr="00621A64">
        <w:t>Apparition d’acteurs intermédiaires spécialisés,</w:t>
      </w:r>
    </w:p>
    <w:p w14:paraId="6EF6D7C3" w14:textId="77777777" w:rsidR="00621A64" w:rsidRPr="00621A64" w:rsidRDefault="00621A64" w:rsidP="00621A64">
      <w:pPr>
        <w:numPr>
          <w:ilvl w:val="0"/>
          <w:numId w:val="408"/>
        </w:numPr>
        <w:spacing w:after="0" w:line="240" w:lineRule="auto"/>
      </w:pPr>
      <w:r w:rsidRPr="00621A64">
        <w:t>Renforcement des obligations de conformité.</w:t>
      </w:r>
    </w:p>
    <w:p w14:paraId="0EC03A1F" w14:textId="77777777" w:rsidR="00621A64" w:rsidRPr="00621A64" w:rsidRDefault="00621A64" w:rsidP="00621A64">
      <w:pPr>
        <w:spacing w:after="0" w:line="240" w:lineRule="auto"/>
      </w:pPr>
      <w:r w:rsidRPr="00621A64">
        <w:pict w14:anchorId="44AB6901">
          <v:rect id="_x0000_i1100" style="width:0;height:1.5pt" o:hralign="center" o:hrstd="t" o:hr="t" fillcolor="#a0a0a0" stroked="f"/>
        </w:pict>
      </w:r>
    </w:p>
    <w:p w14:paraId="7F82687C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7️</w:t>
      </w:r>
      <w:r w:rsidRPr="00621A64">
        <w:rPr>
          <w:rFonts w:ascii="Segoe UI Symbol" w:hAnsi="Segoe UI Symbol" w:cs="Segoe UI Symbol"/>
          <w:b/>
          <w:bCs/>
        </w:rPr>
        <w:t>⃣</w:t>
      </w:r>
      <w:r w:rsidRPr="00621A64">
        <w:rPr>
          <w:b/>
          <w:bCs/>
        </w:rPr>
        <w:t xml:space="preserve"> Limites et critiques</w:t>
      </w:r>
    </w:p>
    <w:p w14:paraId="48EF6A36" w14:textId="77777777" w:rsidR="00621A64" w:rsidRPr="00621A64" w:rsidRDefault="00621A64" w:rsidP="00621A64">
      <w:pPr>
        <w:numPr>
          <w:ilvl w:val="0"/>
          <w:numId w:val="409"/>
        </w:numPr>
        <w:spacing w:after="0" w:line="240" w:lineRule="auto"/>
      </w:pPr>
      <w:r w:rsidRPr="00621A64">
        <w:t>Complexité juridique et technique,</w:t>
      </w:r>
    </w:p>
    <w:p w14:paraId="23CA7B8D" w14:textId="77777777" w:rsidR="00621A64" w:rsidRPr="00621A64" w:rsidRDefault="00621A64" w:rsidP="00621A64">
      <w:pPr>
        <w:numPr>
          <w:ilvl w:val="0"/>
          <w:numId w:val="409"/>
        </w:numPr>
        <w:spacing w:after="0" w:line="240" w:lineRule="auto"/>
      </w:pPr>
      <w:r w:rsidRPr="00621A64">
        <w:t>Dépendance à l’engagement volontaire des acteurs,</w:t>
      </w:r>
    </w:p>
    <w:p w14:paraId="29F29336" w14:textId="77777777" w:rsidR="00621A64" w:rsidRPr="00621A64" w:rsidRDefault="00621A64" w:rsidP="00621A64">
      <w:pPr>
        <w:numPr>
          <w:ilvl w:val="0"/>
          <w:numId w:val="409"/>
        </w:numPr>
        <w:spacing w:after="0" w:line="240" w:lineRule="auto"/>
      </w:pPr>
      <w:r w:rsidRPr="00621A64">
        <w:t>Coûts de mise en conformité,</w:t>
      </w:r>
    </w:p>
    <w:p w14:paraId="5A0640ED" w14:textId="77777777" w:rsidR="00621A64" w:rsidRPr="00621A64" w:rsidRDefault="00621A64" w:rsidP="00621A64">
      <w:pPr>
        <w:numPr>
          <w:ilvl w:val="0"/>
          <w:numId w:val="409"/>
        </w:numPr>
        <w:spacing w:after="0" w:line="240" w:lineRule="auto"/>
      </w:pPr>
      <w:r w:rsidRPr="00621A64">
        <w:t>Hétérogénéité de mise en œuvre pratique.</w:t>
      </w:r>
    </w:p>
    <w:p w14:paraId="3CF5BAC9" w14:textId="77777777" w:rsidR="00621A64" w:rsidRPr="00621A64" w:rsidRDefault="00621A64" w:rsidP="00621A64">
      <w:pPr>
        <w:spacing w:after="0" w:line="240" w:lineRule="auto"/>
      </w:pPr>
      <w:r w:rsidRPr="00621A64">
        <w:pict w14:anchorId="7EE82D4B">
          <v:rect id="_x0000_i1101" style="width:0;height:1.5pt" o:hralign="center" o:hrstd="t" o:hr="t" fillcolor="#a0a0a0" stroked="f"/>
        </w:pict>
      </w:r>
    </w:p>
    <w:p w14:paraId="3A0B8012" w14:textId="77777777" w:rsidR="00621A64" w:rsidRPr="00621A64" w:rsidRDefault="00621A64" w:rsidP="00621A64">
      <w:pPr>
        <w:spacing w:after="0" w:line="240" w:lineRule="auto"/>
        <w:rPr>
          <w:b/>
          <w:bCs/>
        </w:rPr>
      </w:pPr>
      <w:r w:rsidRPr="00621A64">
        <w:rPr>
          <w:b/>
          <w:bCs/>
        </w:rPr>
        <w:t>8️</w:t>
      </w:r>
      <w:r w:rsidRPr="00621A64">
        <w:rPr>
          <w:rFonts w:ascii="Segoe UI Symbol" w:hAnsi="Segoe UI Symbol" w:cs="Segoe UI Symbol"/>
          <w:b/>
          <w:bCs/>
        </w:rPr>
        <w:t>⃣</w:t>
      </w:r>
      <w:r w:rsidRPr="00621A64">
        <w:rPr>
          <w:b/>
          <w:bCs/>
        </w:rPr>
        <w:t xml:space="preserve"> Formule clé à mobiliser à l’examen</w:t>
      </w:r>
    </w:p>
    <w:p w14:paraId="663CFE37" w14:textId="77777777" w:rsidR="00621A64" w:rsidRPr="00621A64" w:rsidRDefault="00621A64" w:rsidP="00621A64">
      <w:pPr>
        <w:spacing w:after="0" w:line="240" w:lineRule="auto"/>
      </w:pPr>
      <w:r w:rsidRPr="00621A64">
        <w:rPr>
          <w:b/>
          <w:bCs/>
        </w:rPr>
        <w:t xml:space="preserve">Le Data </w:t>
      </w:r>
      <w:proofErr w:type="spellStart"/>
      <w:r w:rsidRPr="00621A64">
        <w:rPr>
          <w:b/>
          <w:bCs/>
        </w:rPr>
        <w:t>Governance</w:t>
      </w:r>
      <w:proofErr w:type="spellEnd"/>
      <w:r w:rsidRPr="00621A64">
        <w:rPr>
          <w:b/>
          <w:bCs/>
        </w:rPr>
        <w:t xml:space="preserve"> </w:t>
      </w:r>
      <w:proofErr w:type="spellStart"/>
      <w:r w:rsidRPr="00621A64">
        <w:rPr>
          <w:b/>
          <w:bCs/>
        </w:rPr>
        <w:t>Act</w:t>
      </w:r>
      <w:proofErr w:type="spellEnd"/>
      <w:r w:rsidRPr="00621A64">
        <w:rPr>
          <w:b/>
          <w:bCs/>
        </w:rPr>
        <w:t xml:space="preserve"> organise la gouvernance du partage volontaire des données en Europe, sans créer de droit d’accès, afin de renforcer la confiance et la sécurité juridique.</w:t>
      </w:r>
    </w:p>
    <w:p w14:paraId="0F4A4DF6" w14:textId="77777777" w:rsidR="00156DE2" w:rsidRPr="00156DE2" w:rsidRDefault="00156DE2" w:rsidP="00156DE2">
      <w:pPr>
        <w:pStyle w:val="Titre1"/>
      </w:pPr>
      <w:r w:rsidRPr="00156DE2">
        <w:rPr>
          <w:rFonts w:ascii="Segoe UI Emoji" w:hAnsi="Segoe UI Emoji" w:cs="Segoe UI Emoji"/>
        </w:rPr>
        <w:t>⚖️📊</w:t>
      </w:r>
      <w:r w:rsidRPr="00156DE2">
        <w:t xml:space="preserve"> Comparaison juridique et économique</w:t>
      </w:r>
    </w:p>
    <w:p w14:paraId="309D9E13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 xml:space="preserve">Data </w:t>
      </w:r>
      <w:proofErr w:type="spellStart"/>
      <w:r w:rsidRPr="00156DE2">
        <w:rPr>
          <w:b/>
          <w:bCs/>
        </w:rPr>
        <w:t>Governance</w:t>
      </w:r>
      <w:proofErr w:type="spellEnd"/>
      <w:r w:rsidRPr="00156DE2">
        <w:rPr>
          <w:b/>
          <w:bCs/>
        </w:rPr>
        <w:t xml:space="preserve"> </w:t>
      </w:r>
      <w:proofErr w:type="spellStart"/>
      <w:r w:rsidRPr="00156DE2">
        <w:rPr>
          <w:b/>
          <w:bCs/>
        </w:rPr>
        <w:t>Act</w:t>
      </w:r>
      <w:proofErr w:type="spellEnd"/>
      <w:r w:rsidRPr="00156DE2">
        <w:rPr>
          <w:b/>
          <w:bCs/>
        </w:rPr>
        <w:t xml:space="preserve"> (DGA) vs Data </w:t>
      </w:r>
      <w:proofErr w:type="spellStart"/>
      <w:r w:rsidRPr="00156DE2">
        <w:rPr>
          <w:b/>
          <w:bCs/>
        </w:rPr>
        <w:t>Act</w:t>
      </w:r>
      <w:proofErr w:type="spellEnd"/>
    </w:p>
    <w:p w14:paraId="29C61239" w14:textId="77777777" w:rsidR="00156DE2" w:rsidRPr="00156DE2" w:rsidRDefault="00156DE2" w:rsidP="00156DE2">
      <w:pPr>
        <w:spacing w:after="0" w:line="240" w:lineRule="auto"/>
      </w:pPr>
      <w:r w:rsidRPr="00156DE2">
        <w:pict w14:anchorId="16159C57">
          <v:rect id="_x0000_i1185" style="width:0;height:1.5pt" o:hralign="center" o:hrstd="t" o:hr="t" fillcolor="#a0a0a0" stroked="f"/>
        </w:pict>
      </w:r>
    </w:p>
    <w:p w14:paraId="2EB5EDF3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1️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Logique normative générale</w:t>
      </w:r>
    </w:p>
    <w:p w14:paraId="14764392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Data </w:t>
      </w:r>
      <w:proofErr w:type="spellStart"/>
      <w:r w:rsidRPr="00156DE2">
        <w:rPr>
          <w:b/>
          <w:bCs/>
        </w:rPr>
        <w:t>Governance</w:t>
      </w:r>
      <w:proofErr w:type="spellEnd"/>
      <w:r w:rsidRPr="00156DE2">
        <w:rPr>
          <w:b/>
          <w:bCs/>
        </w:rPr>
        <w:t xml:space="preserve"> </w:t>
      </w:r>
      <w:proofErr w:type="spellStart"/>
      <w:r w:rsidRPr="00156DE2">
        <w:rPr>
          <w:b/>
          <w:bCs/>
        </w:rPr>
        <w:t>Act</w:t>
      </w:r>
      <w:proofErr w:type="spellEnd"/>
      <w:r w:rsidRPr="00156DE2">
        <w:rPr>
          <w:b/>
          <w:bCs/>
        </w:rPr>
        <w:t xml:space="preserve"> (DGA)</w:t>
      </w:r>
    </w:p>
    <w:p w14:paraId="180AE5AC" w14:textId="77777777" w:rsidR="00156DE2" w:rsidRPr="00156DE2" w:rsidRDefault="00156DE2" w:rsidP="00156DE2">
      <w:pPr>
        <w:spacing w:after="0" w:line="240" w:lineRule="auto"/>
      </w:pPr>
      <w:r w:rsidRPr="00156DE2">
        <w:rPr>
          <w:b/>
          <w:bCs/>
        </w:rPr>
        <w:t>Angle juridique</w:t>
      </w:r>
    </w:p>
    <w:p w14:paraId="7519C2B6" w14:textId="77777777" w:rsidR="00156DE2" w:rsidRPr="00156DE2" w:rsidRDefault="00156DE2" w:rsidP="00156DE2">
      <w:pPr>
        <w:numPr>
          <w:ilvl w:val="0"/>
          <w:numId w:val="410"/>
        </w:numPr>
        <w:spacing w:after="0" w:line="240" w:lineRule="auto"/>
      </w:pPr>
      <w:r w:rsidRPr="00156DE2">
        <w:t xml:space="preserve">Texte de </w:t>
      </w:r>
      <w:r w:rsidRPr="00156DE2">
        <w:rPr>
          <w:b/>
          <w:bCs/>
        </w:rPr>
        <w:t>gouvernance</w:t>
      </w:r>
      <w:r w:rsidRPr="00156DE2">
        <w:t xml:space="preserve"> : il crée des </w:t>
      </w:r>
      <w:r w:rsidRPr="00156DE2">
        <w:rPr>
          <w:b/>
          <w:bCs/>
        </w:rPr>
        <w:t>cadres juridiques</w:t>
      </w:r>
      <w:r w:rsidRPr="00156DE2">
        <w:t>, des statuts et des autorités.</w:t>
      </w:r>
    </w:p>
    <w:p w14:paraId="784FA80A" w14:textId="77777777" w:rsidR="00156DE2" w:rsidRPr="00156DE2" w:rsidRDefault="00156DE2" w:rsidP="00156DE2">
      <w:pPr>
        <w:numPr>
          <w:ilvl w:val="0"/>
          <w:numId w:val="410"/>
        </w:numPr>
        <w:spacing w:after="0" w:line="240" w:lineRule="auto"/>
      </w:pPr>
      <w:r w:rsidRPr="00156DE2">
        <w:t xml:space="preserve">Approche </w:t>
      </w:r>
      <w:r w:rsidRPr="00156DE2">
        <w:rPr>
          <w:b/>
          <w:bCs/>
        </w:rPr>
        <w:t>institutionnelle</w:t>
      </w:r>
      <w:r w:rsidRPr="00156DE2">
        <w:t xml:space="preserve"> et </w:t>
      </w:r>
      <w:r w:rsidRPr="00156DE2">
        <w:rPr>
          <w:b/>
          <w:bCs/>
        </w:rPr>
        <w:t>organisationnelle</w:t>
      </w:r>
      <w:r w:rsidRPr="00156DE2">
        <w:t>.</w:t>
      </w:r>
    </w:p>
    <w:p w14:paraId="22EE8571" w14:textId="77777777" w:rsidR="00156DE2" w:rsidRPr="00156DE2" w:rsidRDefault="00156DE2" w:rsidP="00156DE2">
      <w:pPr>
        <w:numPr>
          <w:ilvl w:val="0"/>
          <w:numId w:val="410"/>
        </w:numPr>
        <w:spacing w:after="0" w:line="240" w:lineRule="auto"/>
      </w:pPr>
      <w:r w:rsidRPr="00156DE2">
        <w:t xml:space="preserve">N’instaure </w:t>
      </w:r>
      <w:r w:rsidRPr="00156DE2">
        <w:rPr>
          <w:b/>
          <w:bCs/>
        </w:rPr>
        <w:t>aucun droit subjectif général d’accès aux données</w:t>
      </w:r>
      <w:r w:rsidRPr="00156DE2">
        <w:t>.</w:t>
      </w:r>
    </w:p>
    <w:p w14:paraId="3381F2A1" w14:textId="77777777" w:rsidR="00156DE2" w:rsidRPr="00156DE2" w:rsidRDefault="00156DE2" w:rsidP="00156DE2">
      <w:pPr>
        <w:spacing w:after="0" w:line="240" w:lineRule="auto"/>
      </w:pPr>
      <w:r w:rsidRPr="00156DE2">
        <w:rPr>
          <w:b/>
          <w:bCs/>
        </w:rPr>
        <w:t>Angle économique</w:t>
      </w:r>
    </w:p>
    <w:p w14:paraId="1B45D545" w14:textId="77777777" w:rsidR="00156DE2" w:rsidRPr="00156DE2" w:rsidRDefault="00156DE2" w:rsidP="00156DE2">
      <w:pPr>
        <w:numPr>
          <w:ilvl w:val="0"/>
          <w:numId w:val="411"/>
        </w:numPr>
        <w:spacing w:after="0" w:line="240" w:lineRule="auto"/>
      </w:pPr>
      <w:r w:rsidRPr="00156DE2">
        <w:t>Objectif indirect de création de valeur.</w:t>
      </w:r>
    </w:p>
    <w:p w14:paraId="6113762E" w14:textId="77777777" w:rsidR="00156DE2" w:rsidRPr="00156DE2" w:rsidRDefault="00156DE2" w:rsidP="00156DE2">
      <w:pPr>
        <w:numPr>
          <w:ilvl w:val="0"/>
          <w:numId w:val="411"/>
        </w:numPr>
        <w:spacing w:after="0" w:line="240" w:lineRule="auto"/>
      </w:pPr>
      <w:r w:rsidRPr="00156DE2">
        <w:t xml:space="preserve">Favorise un </w:t>
      </w:r>
      <w:r w:rsidRPr="00156DE2">
        <w:rPr>
          <w:b/>
          <w:bCs/>
        </w:rPr>
        <w:t>marché de la confiance</w:t>
      </w:r>
      <w:r w:rsidRPr="00156DE2">
        <w:t xml:space="preserve"> (tiers de confiance, intermédiation).</w:t>
      </w:r>
    </w:p>
    <w:p w14:paraId="42A9B2CE" w14:textId="77777777" w:rsidR="00156DE2" w:rsidRPr="00156DE2" w:rsidRDefault="00156DE2" w:rsidP="00156DE2">
      <w:pPr>
        <w:numPr>
          <w:ilvl w:val="0"/>
          <w:numId w:val="411"/>
        </w:numPr>
        <w:spacing w:after="0" w:line="240" w:lineRule="auto"/>
      </w:pPr>
      <w:r w:rsidRPr="00156DE2">
        <w:t>Réduction des asymétries d’information par la confiance, non par la contrainte.</w:t>
      </w:r>
    </w:p>
    <w:p w14:paraId="033D587D" w14:textId="77777777" w:rsidR="00156DE2" w:rsidRPr="00156DE2" w:rsidRDefault="00156DE2" w:rsidP="00156DE2">
      <w:pPr>
        <w:spacing w:after="0" w:line="240" w:lineRule="auto"/>
      </w:pPr>
      <w:r w:rsidRPr="00156DE2">
        <w:rPr>
          <w:rFonts w:ascii="Segoe UI Emoji" w:hAnsi="Segoe UI Emoji" w:cs="Segoe UI Emoji"/>
        </w:rPr>
        <w:t>👉</w:t>
      </w:r>
      <w:r w:rsidRPr="00156DE2">
        <w:t xml:space="preserve"> Logique : </w:t>
      </w:r>
      <w:r w:rsidRPr="00156DE2">
        <w:rPr>
          <w:i/>
          <w:iCs/>
        </w:rPr>
        <w:t>structurer le marché avant de l’intensifier</w:t>
      </w:r>
      <w:r w:rsidRPr="00156DE2">
        <w:t>.</w:t>
      </w:r>
    </w:p>
    <w:p w14:paraId="63786A1B" w14:textId="77777777" w:rsidR="00156DE2" w:rsidRPr="00156DE2" w:rsidRDefault="00156DE2" w:rsidP="00156DE2">
      <w:pPr>
        <w:spacing w:after="0" w:line="240" w:lineRule="auto"/>
      </w:pPr>
      <w:r w:rsidRPr="00156DE2">
        <w:pict w14:anchorId="561B6D20">
          <v:rect id="_x0000_i1186" style="width:0;height:1.5pt" o:hralign="center" o:hrstd="t" o:hr="t" fillcolor="#a0a0a0" stroked="f"/>
        </w:pict>
      </w:r>
    </w:p>
    <w:p w14:paraId="1D8B7E95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Data </w:t>
      </w:r>
      <w:proofErr w:type="spellStart"/>
      <w:r w:rsidRPr="00156DE2">
        <w:rPr>
          <w:b/>
          <w:bCs/>
        </w:rPr>
        <w:t>Act</w:t>
      </w:r>
      <w:proofErr w:type="spellEnd"/>
    </w:p>
    <w:p w14:paraId="0B83CC69" w14:textId="77777777" w:rsidR="00156DE2" w:rsidRPr="00156DE2" w:rsidRDefault="00156DE2" w:rsidP="00156DE2">
      <w:pPr>
        <w:spacing w:after="0" w:line="240" w:lineRule="auto"/>
      </w:pPr>
      <w:r w:rsidRPr="00156DE2">
        <w:rPr>
          <w:b/>
          <w:bCs/>
        </w:rPr>
        <w:t>Angle juridique</w:t>
      </w:r>
    </w:p>
    <w:p w14:paraId="5A45870C" w14:textId="77777777" w:rsidR="00156DE2" w:rsidRPr="00156DE2" w:rsidRDefault="00156DE2" w:rsidP="00156DE2">
      <w:pPr>
        <w:numPr>
          <w:ilvl w:val="0"/>
          <w:numId w:val="412"/>
        </w:numPr>
        <w:spacing w:after="0" w:line="240" w:lineRule="auto"/>
      </w:pPr>
      <w:r w:rsidRPr="00156DE2">
        <w:t xml:space="preserve">Texte </w:t>
      </w:r>
      <w:r w:rsidRPr="00156DE2">
        <w:rPr>
          <w:b/>
          <w:bCs/>
        </w:rPr>
        <w:t>opérationnel et contraignant</w:t>
      </w:r>
      <w:r w:rsidRPr="00156DE2">
        <w:t>.</w:t>
      </w:r>
    </w:p>
    <w:p w14:paraId="385ACC53" w14:textId="77777777" w:rsidR="00156DE2" w:rsidRPr="00156DE2" w:rsidRDefault="00156DE2" w:rsidP="00156DE2">
      <w:pPr>
        <w:numPr>
          <w:ilvl w:val="0"/>
          <w:numId w:val="412"/>
        </w:numPr>
        <w:spacing w:after="0" w:line="240" w:lineRule="auto"/>
      </w:pPr>
      <w:r w:rsidRPr="00156DE2">
        <w:lastRenderedPageBreak/>
        <w:t xml:space="preserve">Création de </w:t>
      </w:r>
      <w:r w:rsidRPr="00156DE2">
        <w:rPr>
          <w:b/>
          <w:bCs/>
        </w:rPr>
        <w:t>droits d’accès et d’utilisation</w:t>
      </w:r>
      <w:r w:rsidRPr="00156DE2">
        <w:t xml:space="preserve"> opposables juridiquement.</w:t>
      </w:r>
    </w:p>
    <w:p w14:paraId="0E5D5463" w14:textId="77777777" w:rsidR="00156DE2" w:rsidRPr="00156DE2" w:rsidRDefault="00156DE2" w:rsidP="00156DE2">
      <w:pPr>
        <w:numPr>
          <w:ilvl w:val="0"/>
          <w:numId w:val="412"/>
        </w:numPr>
        <w:spacing w:after="0" w:line="240" w:lineRule="auto"/>
      </w:pPr>
      <w:r w:rsidRPr="00156DE2">
        <w:t xml:space="preserve">Encadrement des </w:t>
      </w:r>
      <w:r w:rsidRPr="00156DE2">
        <w:rPr>
          <w:b/>
          <w:bCs/>
        </w:rPr>
        <w:t>relations contractuelles</w:t>
      </w:r>
      <w:r w:rsidRPr="00156DE2">
        <w:t xml:space="preserve"> (clauses abusives).</w:t>
      </w:r>
    </w:p>
    <w:p w14:paraId="2D7B1157" w14:textId="77777777" w:rsidR="00156DE2" w:rsidRPr="00156DE2" w:rsidRDefault="00156DE2" w:rsidP="00156DE2">
      <w:pPr>
        <w:spacing w:after="0" w:line="240" w:lineRule="auto"/>
      </w:pPr>
      <w:r w:rsidRPr="00156DE2">
        <w:rPr>
          <w:b/>
          <w:bCs/>
        </w:rPr>
        <w:t>Angle économique</w:t>
      </w:r>
    </w:p>
    <w:p w14:paraId="6554F2FF" w14:textId="77777777" w:rsidR="00156DE2" w:rsidRPr="00156DE2" w:rsidRDefault="00156DE2" w:rsidP="00156DE2">
      <w:pPr>
        <w:numPr>
          <w:ilvl w:val="0"/>
          <w:numId w:val="413"/>
        </w:numPr>
        <w:spacing w:after="0" w:line="240" w:lineRule="auto"/>
      </w:pPr>
      <w:r w:rsidRPr="00156DE2">
        <w:t xml:space="preserve">Logique de </w:t>
      </w:r>
      <w:r w:rsidRPr="00156DE2">
        <w:rPr>
          <w:b/>
          <w:bCs/>
        </w:rPr>
        <w:t>rééquilibrage de la valeur des données</w:t>
      </w:r>
      <w:r w:rsidRPr="00156DE2">
        <w:t>.</w:t>
      </w:r>
    </w:p>
    <w:p w14:paraId="06FB09EA" w14:textId="77777777" w:rsidR="00156DE2" w:rsidRPr="00156DE2" w:rsidRDefault="00156DE2" w:rsidP="00156DE2">
      <w:pPr>
        <w:numPr>
          <w:ilvl w:val="0"/>
          <w:numId w:val="413"/>
        </w:numPr>
        <w:spacing w:after="0" w:line="240" w:lineRule="auto"/>
      </w:pPr>
      <w:r w:rsidRPr="00156DE2">
        <w:t>Lutte contre la captation par les acteurs dominants (IoT, cloud).</w:t>
      </w:r>
    </w:p>
    <w:p w14:paraId="67B81159" w14:textId="77777777" w:rsidR="00156DE2" w:rsidRPr="00156DE2" w:rsidRDefault="00156DE2" w:rsidP="00156DE2">
      <w:pPr>
        <w:numPr>
          <w:ilvl w:val="0"/>
          <w:numId w:val="413"/>
        </w:numPr>
        <w:spacing w:after="0" w:line="240" w:lineRule="auto"/>
      </w:pPr>
      <w:r w:rsidRPr="00156DE2">
        <w:t>Stimulation de la concurrence et de l’innovation.</w:t>
      </w:r>
    </w:p>
    <w:p w14:paraId="1B7E7E24" w14:textId="77777777" w:rsidR="00156DE2" w:rsidRPr="00156DE2" w:rsidRDefault="00156DE2" w:rsidP="00156DE2">
      <w:pPr>
        <w:spacing w:after="0" w:line="240" w:lineRule="auto"/>
      </w:pPr>
      <w:r w:rsidRPr="00156DE2">
        <w:rPr>
          <w:rFonts w:ascii="Segoe UI Emoji" w:hAnsi="Segoe UI Emoji" w:cs="Segoe UI Emoji"/>
        </w:rPr>
        <w:t>👉</w:t>
      </w:r>
      <w:r w:rsidRPr="00156DE2">
        <w:t xml:space="preserve"> Logique : </w:t>
      </w:r>
      <w:r w:rsidRPr="00156DE2">
        <w:rPr>
          <w:i/>
          <w:iCs/>
        </w:rPr>
        <w:t>redistribuer la valeur économique des données</w:t>
      </w:r>
      <w:r w:rsidRPr="00156DE2">
        <w:t>.</w:t>
      </w:r>
    </w:p>
    <w:p w14:paraId="5EB9F9C0" w14:textId="77777777" w:rsidR="00156DE2" w:rsidRPr="00156DE2" w:rsidRDefault="00156DE2" w:rsidP="00156DE2">
      <w:pPr>
        <w:spacing w:after="0" w:line="240" w:lineRule="auto"/>
      </w:pPr>
      <w:r w:rsidRPr="00156DE2">
        <w:pict w14:anchorId="75365550">
          <v:rect id="_x0000_i1187" style="width:0;height:1.5pt" o:hralign="center" o:hrstd="t" o:hr="t" fillcolor="#a0a0a0" stroked="f"/>
        </w:pict>
      </w:r>
    </w:p>
    <w:p w14:paraId="1FAF3051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2️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Nature des obligations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4"/>
        <w:gridCol w:w="2008"/>
        <w:gridCol w:w="2194"/>
      </w:tblGrid>
      <w:tr w:rsidR="00156DE2" w:rsidRPr="00156DE2" w14:paraId="0A642582" w14:textId="77777777" w:rsidTr="00156DE2">
        <w:tc>
          <w:tcPr>
            <w:tcW w:w="0" w:type="auto"/>
            <w:hideMark/>
          </w:tcPr>
          <w:p w14:paraId="1EDD46AE" w14:textId="77777777" w:rsidR="00156DE2" w:rsidRPr="00156DE2" w:rsidRDefault="00156DE2" w:rsidP="00156DE2">
            <w:pPr>
              <w:rPr>
                <w:b/>
                <w:bCs/>
              </w:rPr>
            </w:pPr>
            <w:r w:rsidRPr="00156DE2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29ED3DFB" w14:textId="77777777" w:rsidR="00156DE2" w:rsidRPr="00156DE2" w:rsidRDefault="00156DE2" w:rsidP="00156DE2">
            <w:pPr>
              <w:rPr>
                <w:b/>
                <w:bCs/>
              </w:rPr>
            </w:pPr>
            <w:r w:rsidRPr="00156DE2">
              <w:rPr>
                <w:b/>
                <w:bCs/>
              </w:rPr>
              <w:t>DGA</w:t>
            </w:r>
          </w:p>
        </w:tc>
        <w:tc>
          <w:tcPr>
            <w:tcW w:w="0" w:type="auto"/>
            <w:hideMark/>
          </w:tcPr>
          <w:p w14:paraId="0D6F8594" w14:textId="77777777" w:rsidR="00156DE2" w:rsidRPr="00156DE2" w:rsidRDefault="00156DE2" w:rsidP="00156DE2">
            <w:pPr>
              <w:rPr>
                <w:b/>
                <w:bCs/>
              </w:rPr>
            </w:pPr>
            <w:r w:rsidRPr="00156DE2">
              <w:rPr>
                <w:b/>
                <w:bCs/>
              </w:rPr>
              <w:t xml:space="preserve">Data </w:t>
            </w:r>
            <w:proofErr w:type="spellStart"/>
            <w:r w:rsidRPr="00156DE2">
              <w:rPr>
                <w:b/>
                <w:bCs/>
              </w:rPr>
              <w:t>Act</w:t>
            </w:r>
            <w:proofErr w:type="spellEnd"/>
          </w:p>
        </w:tc>
      </w:tr>
      <w:tr w:rsidR="00156DE2" w:rsidRPr="00156DE2" w14:paraId="3C4940BC" w14:textId="77777777" w:rsidTr="00156DE2">
        <w:tc>
          <w:tcPr>
            <w:tcW w:w="0" w:type="auto"/>
            <w:hideMark/>
          </w:tcPr>
          <w:p w14:paraId="3EFF9C2E" w14:textId="77777777" w:rsidR="00156DE2" w:rsidRPr="00156DE2" w:rsidRDefault="00156DE2" w:rsidP="00156DE2">
            <w:r w:rsidRPr="00156DE2">
              <w:t>Type d’obligations</w:t>
            </w:r>
          </w:p>
        </w:tc>
        <w:tc>
          <w:tcPr>
            <w:tcW w:w="0" w:type="auto"/>
            <w:hideMark/>
          </w:tcPr>
          <w:p w14:paraId="6F177423" w14:textId="77777777" w:rsidR="00156DE2" w:rsidRPr="00156DE2" w:rsidRDefault="00156DE2" w:rsidP="00156DE2">
            <w:r w:rsidRPr="00156DE2">
              <w:t>Organisationnelles</w:t>
            </w:r>
          </w:p>
        </w:tc>
        <w:tc>
          <w:tcPr>
            <w:tcW w:w="0" w:type="auto"/>
            <w:hideMark/>
          </w:tcPr>
          <w:p w14:paraId="71CF6457" w14:textId="77777777" w:rsidR="00156DE2" w:rsidRPr="00156DE2" w:rsidRDefault="00156DE2" w:rsidP="00156DE2">
            <w:r w:rsidRPr="00156DE2">
              <w:t>Substantielles</w:t>
            </w:r>
          </w:p>
        </w:tc>
      </w:tr>
      <w:tr w:rsidR="00156DE2" w:rsidRPr="00156DE2" w14:paraId="5DDE12BA" w14:textId="77777777" w:rsidTr="00156DE2">
        <w:tc>
          <w:tcPr>
            <w:tcW w:w="0" w:type="auto"/>
            <w:hideMark/>
          </w:tcPr>
          <w:p w14:paraId="6145521F" w14:textId="77777777" w:rsidR="00156DE2" w:rsidRPr="00156DE2" w:rsidRDefault="00156DE2" w:rsidP="00156DE2">
            <w:r w:rsidRPr="00156DE2">
              <w:t>Caractère</w:t>
            </w:r>
          </w:p>
        </w:tc>
        <w:tc>
          <w:tcPr>
            <w:tcW w:w="0" w:type="auto"/>
            <w:hideMark/>
          </w:tcPr>
          <w:p w14:paraId="3B6C69B2" w14:textId="77777777" w:rsidR="00156DE2" w:rsidRPr="00156DE2" w:rsidRDefault="00156DE2" w:rsidP="00156DE2">
            <w:r w:rsidRPr="00156DE2">
              <w:t>Volontaire encadré</w:t>
            </w:r>
          </w:p>
        </w:tc>
        <w:tc>
          <w:tcPr>
            <w:tcW w:w="0" w:type="auto"/>
            <w:hideMark/>
          </w:tcPr>
          <w:p w14:paraId="491FA3DC" w14:textId="77777777" w:rsidR="00156DE2" w:rsidRPr="00156DE2" w:rsidRDefault="00156DE2" w:rsidP="00156DE2">
            <w:r w:rsidRPr="00156DE2">
              <w:t>Obligatoire</w:t>
            </w:r>
          </w:p>
        </w:tc>
      </w:tr>
      <w:tr w:rsidR="00156DE2" w:rsidRPr="00156DE2" w14:paraId="4B8FCEF9" w14:textId="77777777" w:rsidTr="00156DE2">
        <w:tc>
          <w:tcPr>
            <w:tcW w:w="0" w:type="auto"/>
            <w:hideMark/>
          </w:tcPr>
          <w:p w14:paraId="2B814150" w14:textId="77777777" w:rsidR="00156DE2" w:rsidRPr="00156DE2" w:rsidRDefault="00156DE2" w:rsidP="00156DE2">
            <w:r w:rsidRPr="00156DE2">
              <w:t>Effet juridique</w:t>
            </w:r>
          </w:p>
        </w:tc>
        <w:tc>
          <w:tcPr>
            <w:tcW w:w="0" w:type="auto"/>
            <w:hideMark/>
          </w:tcPr>
          <w:p w14:paraId="18B36871" w14:textId="77777777" w:rsidR="00156DE2" w:rsidRPr="00156DE2" w:rsidRDefault="00156DE2" w:rsidP="00156DE2">
            <w:r w:rsidRPr="00156DE2">
              <w:t>Indirect</w:t>
            </w:r>
          </w:p>
        </w:tc>
        <w:tc>
          <w:tcPr>
            <w:tcW w:w="0" w:type="auto"/>
            <w:hideMark/>
          </w:tcPr>
          <w:p w14:paraId="35BA6A61" w14:textId="77777777" w:rsidR="00156DE2" w:rsidRPr="00156DE2" w:rsidRDefault="00156DE2" w:rsidP="00156DE2">
            <w:r w:rsidRPr="00156DE2">
              <w:t>Direct et opposable</w:t>
            </w:r>
          </w:p>
        </w:tc>
      </w:tr>
      <w:tr w:rsidR="00156DE2" w:rsidRPr="00156DE2" w14:paraId="1F21322D" w14:textId="77777777" w:rsidTr="00156DE2">
        <w:tc>
          <w:tcPr>
            <w:tcW w:w="0" w:type="auto"/>
            <w:hideMark/>
          </w:tcPr>
          <w:p w14:paraId="67040816" w14:textId="77777777" w:rsidR="00156DE2" w:rsidRPr="00156DE2" w:rsidRDefault="00156DE2" w:rsidP="00156DE2">
            <w:r w:rsidRPr="00156DE2">
              <w:t>Sanctions</w:t>
            </w:r>
          </w:p>
        </w:tc>
        <w:tc>
          <w:tcPr>
            <w:tcW w:w="0" w:type="auto"/>
            <w:hideMark/>
          </w:tcPr>
          <w:p w14:paraId="20B727D5" w14:textId="77777777" w:rsidR="00156DE2" w:rsidRPr="00156DE2" w:rsidRDefault="00156DE2" w:rsidP="00156DE2">
            <w:r w:rsidRPr="00156DE2">
              <w:t>Faibles / indirectes</w:t>
            </w:r>
          </w:p>
        </w:tc>
        <w:tc>
          <w:tcPr>
            <w:tcW w:w="0" w:type="auto"/>
            <w:hideMark/>
          </w:tcPr>
          <w:p w14:paraId="2D7FE92D" w14:textId="77777777" w:rsidR="00156DE2" w:rsidRPr="00156DE2" w:rsidRDefault="00156DE2" w:rsidP="00156DE2">
            <w:r w:rsidRPr="00156DE2">
              <w:t>Fortes et dissuasives</w:t>
            </w:r>
          </w:p>
        </w:tc>
      </w:tr>
    </w:tbl>
    <w:p w14:paraId="578E9F1E" w14:textId="77777777" w:rsidR="00156DE2" w:rsidRPr="00156DE2" w:rsidRDefault="00156DE2" w:rsidP="00156DE2">
      <w:pPr>
        <w:spacing w:after="0" w:line="240" w:lineRule="auto"/>
      </w:pPr>
      <w:r w:rsidRPr="00156DE2">
        <w:pict w14:anchorId="4073E575">
          <v:rect id="_x0000_i1188" style="width:0;height:1.5pt" o:hralign="center" o:hrstd="t" o:hr="t" fillcolor="#a0a0a0" stroked="f"/>
        </w:pict>
      </w:r>
    </w:p>
    <w:p w14:paraId="157B39A3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3️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Champ matériel des données</w:t>
      </w:r>
    </w:p>
    <w:p w14:paraId="335EDFBB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DGA</w:t>
      </w:r>
    </w:p>
    <w:p w14:paraId="59B9E7A4" w14:textId="77777777" w:rsidR="00156DE2" w:rsidRPr="00156DE2" w:rsidRDefault="00156DE2" w:rsidP="00156DE2">
      <w:pPr>
        <w:numPr>
          <w:ilvl w:val="0"/>
          <w:numId w:val="414"/>
        </w:numPr>
        <w:spacing w:after="0" w:line="240" w:lineRule="auto"/>
      </w:pPr>
      <w:r w:rsidRPr="00156DE2">
        <w:t>Données du secteur public protégées,</w:t>
      </w:r>
    </w:p>
    <w:p w14:paraId="4BF86F32" w14:textId="77777777" w:rsidR="00156DE2" w:rsidRPr="00156DE2" w:rsidRDefault="00156DE2" w:rsidP="00156DE2">
      <w:pPr>
        <w:numPr>
          <w:ilvl w:val="0"/>
          <w:numId w:val="414"/>
        </w:numPr>
        <w:spacing w:after="0" w:line="240" w:lineRule="auto"/>
      </w:pPr>
      <w:r w:rsidRPr="00156DE2">
        <w:t>Données privées partagées volontairement,</w:t>
      </w:r>
    </w:p>
    <w:p w14:paraId="14CEAB3B" w14:textId="77777777" w:rsidR="00156DE2" w:rsidRPr="00156DE2" w:rsidRDefault="00156DE2" w:rsidP="00156DE2">
      <w:pPr>
        <w:numPr>
          <w:ilvl w:val="0"/>
          <w:numId w:val="414"/>
        </w:numPr>
        <w:spacing w:after="0" w:line="240" w:lineRule="auto"/>
      </w:pPr>
      <w:r w:rsidRPr="00156DE2">
        <w:t>Données à finalité d’intérêt général.</w:t>
      </w:r>
    </w:p>
    <w:p w14:paraId="578BB6A5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Data </w:t>
      </w:r>
      <w:proofErr w:type="spellStart"/>
      <w:r w:rsidRPr="00156DE2">
        <w:rPr>
          <w:b/>
          <w:bCs/>
        </w:rPr>
        <w:t>Act</w:t>
      </w:r>
      <w:proofErr w:type="spellEnd"/>
    </w:p>
    <w:p w14:paraId="25EACB55" w14:textId="77777777" w:rsidR="00156DE2" w:rsidRPr="00156DE2" w:rsidRDefault="00156DE2" w:rsidP="00156DE2">
      <w:pPr>
        <w:numPr>
          <w:ilvl w:val="0"/>
          <w:numId w:val="415"/>
        </w:numPr>
        <w:spacing w:after="0" w:line="240" w:lineRule="auto"/>
      </w:pPr>
      <w:r w:rsidRPr="00156DE2">
        <w:t>Données industrielles,</w:t>
      </w:r>
    </w:p>
    <w:p w14:paraId="3B874B3B" w14:textId="77777777" w:rsidR="00156DE2" w:rsidRPr="00156DE2" w:rsidRDefault="00156DE2" w:rsidP="00156DE2">
      <w:pPr>
        <w:numPr>
          <w:ilvl w:val="0"/>
          <w:numId w:val="415"/>
        </w:numPr>
        <w:spacing w:after="0" w:line="240" w:lineRule="auto"/>
      </w:pPr>
      <w:r w:rsidRPr="00156DE2">
        <w:t>Données générées par les objets connectés (IoT),</w:t>
      </w:r>
    </w:p>
    <w:p w14:paraId="505DD79F" w14:textId="77777777" w:rsidR="00156DE2" w:rsidRPr="00156DE2" w:rsidRDefault="00156DE2" w:rsidP="00156DE2">
      <w:pPr>
        <w:numPr>
          <w:ilvl w:val="0"/>
          <w:numId w:val="415"/>
        </w:numPr>
        <w:spacing w:after="0" w:line="240" w:lineRule="auto"/>
      </w:pPr>
      <w:r w:rsidRPr="00156DE2">
        <w:t xml:space="preserve">Données issues des services cloud et </w:t>
      </w:r>
      <w:proofErr w:type="spellStart"/>
      <w:r w:rsidRPr="00156DE2">
        <w:t>edge</w:t>
      </w:r>
      <w:proofErr w:type="spellEnd"/>
      <w:r w:rsidRPr="00156DE2">
        <w:t xml:space="preserve"> computing.</w:t>
      </w:r>
    </w:p>
    <w:p w14:paraId="3B25C9A6" w14:textId="77777777" w:rsidR="00156DE2" w:rsidRPr="00156DE2" w:rsidRDefault="00156DE2" w:rsidP="00156DE2">
      <w:pPr>
        <w:spacing w:after="0" w:line="240" w:lineRule="auto"/>
      </w:pPr>
      <w:r w:rsidRPr="00156DE2">
        <w:rPr>
          <w:rFonts w:ascii="Segoe UI Emoji" w:hAnsi="Segoe UI Emoji" w:cs="Segoe UI Emoji"/>
        </w:rPr>
        <w:t>👉</w:t>
      </w:r>
      <w:r w:rsidRPr="00156DE2">
        <w:t xml:space="preserve"> Le Data </w:t>
      </w:r>
      <w:proofErr w:type="spellStart"/>
      <w:r w:rsidRPr="00156DE2">
        <w:t>Act</w:t>
      </w:r>
      <w:proofErr w:type="spellEnd"/>
      <w:r w:rsidRPr="00156DE2">
        <w:t xml:space="preserve"> cible </w:t>
      </w:r>
      <w:r w:rsidRPr="00156DE2">
        <w:rPr>
          <w:b/>
          <w:bCs/>
        </w:rPr>
        <w:t>le cœur de la valeur économique des données</w:t>
      </w:r>
      <w:r w:rsidRPr="00156DE2">
        <w:t>.</w:t>
      </w:r>
    </w:p>
    <w:p w14:paraId="33B5CBCF" w14:textId="77777777" w:rsidR="00156DE2" w:rsidRPr="00156DE2" w:rsidRDefault="00156DE2" w:rsidP="00156DE2">
      <w:pPr>
        <w:spacing w:after="0" w:line="240" w:lineRule="auto"/>
      </w:pPr>
      <w:r w:rsidRPr="00156DE2">
        <w:pict w14:anchorId="39369C09">
          <v:rect id="_x0000_i1189" style="width:0;height:1.5pt" o:hralign="center" o:hrstd="t" o:hr="t" fillcolor="#a0a0a0" stroked="f"/>
        </w:pict>
      </w:r>
    </w:p>
    <w:p w14:paraId="60588A41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4️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Acteurs visés</w:t>
      </w:r>
    </w:p>
    <w:p w14:paraId="3FBCD972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DGA</w:t>
      </w:r>
    </w:p>
    <w:p w14:paraId="4AEED197" w14:textId="77777777" w:rsidR="00156DE2" w:rsidRPr="00156DE2" w:rsidRDefault="00156DE2" w:rsidP="00156DE2">
      <w:pPr>
        <w:numPr>
          <w:ilvl w:val="0"/>
          <w:numId w:val="416"/>
        </w:numPr>
        <w:spacing w:after="0" w:line="240" w:lineRule="auto"/>
      </w:pPr>
      <w:r w:rsidRPr="00156DE2">
        <w:t>Administrations publiques,</w:t>
      </w:r>
    </w:p>
    <w:p w14:paraId="46EB6C44" w14:textId="77777777" w:rsidR="00156DE2" w:rsidRPr="00156DE2" w:rsidRDefault="00156DE2" w:rsidP="00156DE2">
      <w:pPr>
        <w:numPr>
          <w:ilvl w:val="0"/>
          <w:numId w:val="416"/>
        </w:numPr>
        <w:spacing w:after="0" w:line="240" w:lineRule="auto"/>
      </w:pPr>
      <w:r w:rsidRPr="00156DE2">
        <w:t>Intermédiaires de données,</w:t>
      </w:r>
    </w:p>
    <w:p w14:paraId="50A54172" w14:textId="77777777" w:rsidR="00156DE2" w:rsidRPr="00156DE2" w:rsidRDefault="00156DE2" w:rsidP="00156DE2">
      <w:pPr>
        <w:numPr>
          <w:ilvl w:val="0"/>
          <w:numId w:val="416"/>
        </w:numPr>
        <w:spacing w:after="0" w:line="240" w:lineRule="auto"/>
      </w:pPr>
      <w:r w:rsidRPr="00156DE2">
        <w:t>Organismes d’altruisme des données,</w:t>
      </w:r>
    </w:p>
    <w:p w14:paraId="6ECC9CF6" w14:textId="77777777" w:rsidR="00156DE2" w:rsidRPr="00156DE2" w:rsidRDefault="00156DE2" w:rsidP="00156DE2">
      <w:pPr>
        <w:numPr>
          <w:ilvl w:val="0"/>
          <w:numId w:val="416"/>
        </w:numPr>
        <w:spacing w:after="0" w:line="240" w:lineRule="auto"/>
      </w:pPr>
      <w:r w:rsidRPr="00156DE2">
        <w:t>Acteurs publics et privés volontaires.</w:t>
      </w:r>
    </w:p>
    <w:p w14:paraId="3AAE6E72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Data </w:t>
      </w:r>
      <w:proofErr w:type="spellStart"/>
      <w:r w:rsidRPr="00156DE2">
        <w:rPr>
          <w:b/>
          <w:bCs/>
        </w:rPr>
        <w:t>Act</w:t>
      </w:r>
      <w:proofErr w:type="spellEnd"/>
    </w:p>
    <w:p w14:paraId="50CFE69A" w14:textId="77777777" w:rsidR="00156DE2" w:rsidRPr="00156DE2" w:rsidRDefault="00156DE2" w:rsidP="00156DE2">
      <w:pPr>
        <w:numPr>
          <w:ilvl w:val="0"/>
          <w:numId w:val="417"/>
        </w:numPr>
        <w:spacing w:after="0" w:line="240" w:lineRule="auto"/>
      </w:pPr>
      <w:r w:rsidRPr="00156DE2">
        <w:t>Fabricants d’objets connectés,</w:t>
      </w:r>
    </w:p>
    <w:p w14:paraId="52CE7DF5" w14:textId="77777777" w:rsidR="00156DE2" w:rsidRPr="00156DE2" w:rsidRDefault="00156DE2" w:rsidP="00156DE2">
      <w:pPr>
        <w:numPr>
          <w:ilvl w:val="0"/>
          <w:numId w:val="417"/>
        </w:numPr>
        <w:spacing w:after="0" w:line="240" w:lineRule="auto"/>
      </w:pPr>
      <w:r w:rsidRPr="00156DE2">
        <w:t>Fournisseurs de services cloud,</w:t>
      </w:r>
    </w:p>
    <w:p w14:paraId="56C2FBF1" w14:textId="77777777" w:rsidR="00156DE2" w:rsidRPr="00156DE2" w:rsidRDefault="00156DE2" w:rsidP="00156DE2">
      <w:pPr>
        <w:numPr>
          <w:ilvl w:val="0"/>
          <w:numId w:val="417"/>
        </w:numPr>
        <w:spacing w:after="0" w:line="240" w:lineRule="auto"/>
      </w:pPr>
      <w:r w:rsidRPr="00156DE2">
        <w:t>Utilisateurs professionnels et consommateurs,</w:t>
      </w:r>
    </w:p>
    <w:p w14:paraId="11482186" w14:textId="77777777" w:rsidR="00156DE2" w:rsidRPr="00156DE2" w:rsidRDefault="00156DE2" w:rsidP="00156DE2">
      <w:pPr>
        <w:numPr>
          <w:ilvl w:val="0"/>
          <w:numId w:val="417"/>
        </w:numPr>
        <w:spacing w:after="0" w:line="240" w:lineRule="auto"/>
      </w:pPr>
      <w:r w:rsidRPr="00156DE2">
        <w:t>Autorités publiques (accès exceptionnel).</w:t>
      </w:r>
    </w:p>
    <w:p w14:paraId="173AC469" w14:textId="77777777" w:rsidR="00156DE2" w:rsidRPr="00156DE2" w:rsidRDefault="00156DE2" w:rsidP="00156DE2">
      <w:pPr>
        <w:spacing w:after="0" w:line="240" w:lineRule="auto"/>
      </w:pPr>
      <w:r w:rsidRPr="00156DE2">
        <w:pict w14:anchorId="7F0CD9A3">
          <v:rect id="_x0000_i1190" style="width:0;height:1.5pt" o:hralign="center" o:hrstd="t" o:hr="t" fillcolor="#a0a0a0" stroked="f"/>
        </w:pict>
      </w:r>
    </w:p>
    <w:p w14:paraId="448DA27F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5️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Traitement contractuel (point clé DSCG)</w:t>
      </w:r>
    </w:p>
    <w:p w14:paraId="089FBE61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DGA</w:t>
      </w:r>
    </w:p>
    <w:p w14:paraId="7357335A" w14:textId="77777777" w:rsidR="00156DE2" w:rsidRPr="00156DE2" w:rsidRDefault="00156DE2" w:rsidP="00156DE2">
      <w:pPr>
        <w:numPr>
          <w:ilvl w:val="0"/>
          <w:numId w:val="418"/>
        </w:numPr>
        <w:spacing w:after="0" w:line="240" w:lineRule="auto"/>
      </w:pPr>
      <w:r w:rsidRPr="00156DE2">
        <w:t>Peu d’intervention dans la liberté contractuelle,</w:t>
      </w:r>
    </w:p>
    <w:p w14:paraId="7359F2A9" w14:textId="77777777" w:rsidR="00156DE2" w:rsidRPr="00156DE2" w:rsidRDefault="00156DE2" w:rsidP="00156DE2">
      <w:pPr>
        <w:numPr>
          <w:ilvl w:val="0"/>
          <w:numId w:val="418"/>
        </w:numPr>
        <w:spacing w:after="0" w:line="240" w:lineRule="auto"/>
      </w:pPr>
      <w:r w:rsidRPr="00156DE2">
        <w:t>Neutralité des intermédiaires,</w:t>
      </w:r>
    </w:p>
    <w:p w14:paraId="5CBF3E0C" w14:textId="77777777" w:rsidR="00156DE2" w:rsidRPr="00156DE2" w:rsidRDefault="00156DE2" w:rsidP="00156DE2">
      <w:pPr>
        <w:numPr>
          <w:ilvl w:val="0"/>
          <w:numId w:val="418"/>
        </w:numPr>
        <w:spacing w:after="0" w:line="240" w:lineRule="auto"/>
      </w:pPr>
      <w:r w:rsidRPr="00156DE2">
        <w:t>Transparence des conditions.</w:t>
      </w:r>
    </w:p>
    <w:p w14:paraId="2FBC278E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Data </w:t>
      </w:r>
      <w:proofErr w:type="spellStart"/>
      <w:r w:rsidRPr="00156DE2">
        <w:rPr>
          <w:b/>
          <w:bCs/>
        </w:rPr>
        <w:t>Act</w:t>
      </w:r>
      <w:proofErr w:type="spellEnd"/>
    </w:p>
    <w:p w14:paraId="60463A37" w14:textId="77777777" w:rsidR="00156DE2" w:rsidRPr="00156DE2" w:rsidRDefault="00156DE2" w:rsidP="00156DE2">
      <w:pPr>
        <w:numPr>
          <w:ilvl w:val="0"/>
          <w:numId w:val="419"/>
        </w:numPr>
        <w:spacing w:after="0" w:line="240" w:lineRule="auto"/>
      </w:pPr>
      <w:r w:rsidRPr="00156DE2">
        <w:t>Encadrement explicite des clauses contractuelles,</w:t>
      </w:r>
    </w:p>
    <w:p w14:paraId="013442B3" w14:textId="77777777" w:rsidR="00156DE2" w:rsidRPr="00156DE2" w:rsidRDefault="00156DE2" w:rsidP="00156DE2">
      <w:pPr>
        <w:numPr>
          <w:ilvl w:val="0"/>
          <w:numId w:val="419"/>
        </w:numPr>
        <w:spacing w:after="0" w:line="240" w:lineRule="auto"/>
      </w:pPr>
      <w:r w:rsidRPr="00156DE2">
        <w:t>Interdiction des clauses abusives imposées par une partie dominante,</w:t>
      </w:r>
    </w:p>
    <w:p w14:paraId="4CEF8406" w14:textId="77777777" w:rsidR="00156DE2" w:rsidRPr="00156DE2" w:rsidRDefault="00156DE2" w:rsidP="00156DE2">
      <w:pPr>
        <w:numPr>
          <w:ilvl w:val="0"/>
          <w:numId w:val="419"/>
        </w:numPr>
        <w:spacing w:after="0" w:line="240" w:lineRule="auto"/>
      </w:pPr>
      <w:r w:rsidRPr="00156DE2">
        <w:t>Obligation de portabilité et d’interopérabilité.</w:t>
      </w:r>
    </w:p>
    <w:p w14:paraId="1BA8C076" w14:textId="77777777" w:rsidR="00156DE2" w:rsidRPr="00156DE2" w:rsidRDefault="00156DE2" w:rsidP="00156DE2">
      <w:pPr>
        <w:spacing w:after="0" w:line="240" w:lineRule="auto"/>
      </w:pPr>
      <w:r w:rsidRPr="00156DE2">
        <w:rPr>
          <w:rFonts w:ascii="Segoe UI Emoji" w:hAnsi="Segoe UI Emoji" w:cs="Segoe UI Emoji"/>
        </w:rPr>
        <w:t>👉</w:t>
      </w:r>
      <w:r w:rsidRPr="00156DE2">
        <w:t xml:space="preserve"> Le Data </w:t>
      </w:r>
      <w:proofErr w:type="spellStart"/>
      <w:r w:rsidRPr="00156DE2">
        <w:t>Act</w:t>
      </w:r>
      <w:proofErr w:type="spellEnd"/>
      <w:r w:rsidRPr="00156DE2">
        <w:t xml:space="preserve"> est un </w:t>
      </w:r>
      <w:r w:rsidRPr="00156DE2">
        <w:rPr>
          <w:b/>
          <w:bCs/>
        </w:rPr>
        <w:t>texte de droit économique et concurrentiel déguisé</w:t>
      </w:r>
      <w:r w:rsidRPr="00156DE2">
        <w:t>.</w:t>
      </w:r>
    </w:p>
    <w:p w14:paraId="33EC2B7C" w14:textId="77777777" w:rsidR="00156DE2" w:rsidRPr="00156DE2" w:rsidRDefault="00156DE2" w:rsidP="00156DE2">
      <w:pPr>
        <w:spacing w:after="0" w:line="240" w:lineRule="auto"/>
      </w:pPr>
      <w:r w:rsidRPr="00156DE2">
        <w:pict w14:anchorId="2B063049">
          <v:rect id="_x0000_i1191" style="width:0;height:1.5pt" o:hralign="center" o:hrstd="t" o:hr="t" fillcolor="#a0a0a0" stroked="f"/>
        </w:pict>
      </w:r>
    </w:p>
    <w:p w14:paraId="064D0BDE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6️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Approche concurrentielle</w:t>
      </w:r>
    </w:p>
    <w:p w14:paraId="54CCF2A1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DGA</w:t>
      </w:r>
    </w:p>
    <w:p w14:paraId="5584E00E" w14:textId="77777777" w:rsidR="00156DE2" w:rsidRPr="00156DE2" w:rsidRDefault="00156DE2" w:rsidP="00156DE2">
      <w:pPr>
        <w:numPr>
          <w:ilvl w:val="0"/>
          <w:numId w:val="420"/>
        </w:numPr>
        <w:spacing w:after="0" w:line="240" w:lineRule="auto"/>
      </w:pPr>
      <w:r w:rsidRPr="00156DE2">
        <w:t>Neutralité concurrentielle,</w:t>
      </w:r>
    </w:p>
    <w:p w14:paraId="6594638F" w14:textId="77777777" w:rsidR="00156DE2" w:rsidRPr="00156DE2" w:rsidRDefault="00156DE2" w:rsidP="00156DE2">
      <w:pPr>
        <w:numPr>
          <w:ilvl w:val="0"/>
          <w:numId w:val="420"/>
        </w:numPr>
        <w:spacing w:after="0" w:line="240" w:lineRule="auto"/>
      </w:pPr>
      <w:r w:rsidRPr="00156DE2">
        <w:t>Facilitation des échanges sans distorsion.</w:t>
      </w:r>
    </w:p>
    <w:p w14:paraId="08BC4310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lastRenderedPageBreak/>
        <w:t>🔹</w:t>
      </w:r>
      <w:r w:rsidRPr="00156DE2">
        <w:rPr>
          <w:b/>
          <w:bCs/>
        </w:rPr>
        <w:t xml:space="preserve"> Data </w:t>
      </w:r>
      <w:proofErr w:type="spellStart"/>
      <w:r w:rsidRPr="00156DE2">
        <w:rPr>
          <w:b/>
          <w:bCs/>
        </w:rPr>
        <w:t>Act</w:t>
      </w:r>
      <w:proofErr w:type="spellEnd"/>
    </w:p>
    <w:p w14:paraId="396575AF" w14:textId="77777777" w:rsidR="00156DE2" w:rsidRPr="00156DE2" w:rsidRDefault="00156DE2" w:rsidP="00156DE2">
      <w:pPr>
        <w:numPr>
          <w:ilvl w:val="0"/>
          <w:numId w:val="421"/>
        </w:numPr>
        <w:spacing w:after="0" w:line="240" w:lineRule="auto"/>
      </w:pPr>
      <w:r w:rsidRPr="00156DE2">
        <w:t>Correction des déséquilibres de marché,</w:t>
      </w:r>
    </w:p>
    <w:p w14:paraId="04608F3F" w14:textId="77777777" w:rsidR="00156DE2" w:rsidRPr="00156DE2" w:rsidRDefault="00156DE2" w:rsidP="00156DE2">
      <w:pPr>
        <w:numPr>
          <w:ilvl w:val="0"/>
          <w:numId w:val="421"/>
        </w:numPr>
        <w:spacing w:after="0" w:line="240" w:lineRule="auto"/>
      </w:pPr>
      <w:r w:rsidRPr="00156DE2">
        <w:t>Réduction des effets de verrouillage (</w:t>
      </w:r>
      <w:r w:rsidRPr="00156DE2">
        <w:rPr>
          <w:i/>
          <w:iCs/>
        </w:rPr>
        <w:t>lock-in</w:t>
      </w:r>
      <w:r w:rsidRPr="00156DE2">
        <w:t>),</w:t>
      </w:r>
    </w:p>
    <w:p w14:paraId="0764211B" w14:textId="77777777" w:rsidR="00156DE2" w:rsidRPr="00156DE2" w:rsidRDefault="00156DE2" w:rsidP="00156DE2">
      <w:pPr>
        <w:numPr>
          <w:ilvl w:val="0"/>
          <w:numId w:val="421"/>
        </w:numPr>
        <w:spacing w:after="0" w:line="240" w:lineRule="auto"/>
      </w:pPr>
      <w:r w:rsidRPr="00156DE2">
        <w:t>Renforcement de la mobilité des clients.</w:t>
      </w:r>
    </w:p>
    <w:p w14:paraId="2756CBA5" w14:textId="77777777" w:rsidR="00156DE2" w:rsidRPr="00156DE2" w:rsidRDefault="00156DE2" w:rsidP="00156DE2">
      <w:pPr>
        <w:spacing w:after="0" w:line="240" w:lineRule="auto"/>
      </w:pPr>
      <w:r w:rsidRPr="00156DE2">
        <w:pict w14:anchorId="277733EB">
          <v:rect id="_x0000_i1192" style="width:0;height:1.5pt" o:hralign="center" o:hrstd="t" o:hr="t" fillcolor="#a0a0a0" stroked="f"/>
        </w:pict>
      </w:r>
    </w:p>
    <w:p w14:paraId="47CF53AE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7️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Articulation avec le RGPD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4"/>
        <w:gridCol w:w="2553"/>
        <w:gridCol w:w="2498"/>
      </w:tblGrid>
      <w:tr w:rsidR="00156DE2" w:rsidRPr="00156DE2" w14:paraId="77725446" w14:textId="77777777" w:rsidTr="00156DE2">
        <w:tc>
          <w:tcPr>
            <w:tcW w:w="0" w:type="auto"/>
            <w:hideMark/>
          </w:tcPr>
          <w:p w14:paraId="77CA12C6" w14:textId="77777777" w:rsidR="00156DE2" w:rsidRPr="00156DE2" w:rsidRDefault="00156DE2" w:rsidP="00156DE2">
            <w:pPr>
              <w:rPr>
                <w:b/>
                <w:bCs/>
              </w:rPr>
            </w:pPr>
            <w:r w:rsidRPr="00156DE2">
              <w:rPr>
                <w:b/>
                <w:bCs/>
              </w:rPr>
              <w:t>Point</w:t>
            </w:r>
          </w:p>
        </w:tc>
        <w:tc>
          <w:tcPr>
            <w:tcW w:w="0" w:type="auto"/>
            <w:hideMark/>
          </w:tcPr>
          <w:p w14:paraId="1E3F2A98" w14:textId="77777777" w:rsidR="00156DE2" w:rsidRPr="00156DE2" w:rsidRDefault="00156DE2" w:rsidP="00156DE2">
            <w:pPr>
              <w:rPr>
                <w:b/>
                <w:bCs/>
              </w:rPr>
            </w:pPr>
            <w:r w:rsidRPr="00156DE2">
              <w:rPr>
                <w:b/>
                <w:bCs/>
              </w:rPr>
              <w:t>DGA</w:t>
            </w:r>
          </w:p>
        </w:tc>
        <w:tc>
          <w:tcPr>
            <w:tcW w:w="0" w:type="auto"/>
            <w:hideMark/>
          </w:tcPr>
          <w:p w14:paraId="7851DC03" w14:textId="77777777" w:rsidR="00156DE2" w:rsidRPr="00156DE2" w:rsidRDefault="00156DE2" w:rsidP="00156DE2">
            <w:pPr>
              <w:rPr>
                <w:b/>
                <w:bCs/>
              </w:rPr>
            </w:pPr>
            <w:r w:rsidRPr="00156DE2">
              <w:rPr>
                <w:b/>
                <w:bCs/>
              </w:rPr>
              <w:t xml:space="preserve">Data </w:t>
            </w:r>
            <w:proofErr w:type="spellStart"/>
            <w:r w:rsidRPr="00156DE2">
              <w:rPr>
                <w:b/>
                <w:bCs/>
              </w:rPr>
              <w:t>Act</w:t>
            </w:r>
            <w:proofErr w:type="spellEnd"/>
          </w:p>
        </w:tc>
      </w:tr>
      <w:tr w:rsidR="00156DE2" w:rsidRPr="00156DE2" w14:paraId="5FD8E672" w14:textId="77777777" w:rsidTr="00156DE2">
        <w:tc>
          <w:tcPr>
            <w:tcW w:w="0" w:type="auto"/>
            <w:hideMark/>
          </w:tcPr>
          <w:p w14:paraId="781804ED" w14:textId="77777777" w:rsidR="00156DE2" w:rsidRPr="00156DE2" w:rsidRDefault="00156DE2" w:rsidP="00156DE2">
            <w:r w:rsidRPr="00156DE2">
              <w:t>Primauté du RGPD</w:t>
            </w:r>
          </w:p>
        </w:tc>
        <w:tc>
          <w:tcPr>
            <w:tcW w:w="0" w:type="auto"/>
            <w:hideMark/>
          </w:tcPr>
          <w:p w14:paraId="4C81EFE8" w14:textId="77777777" w:rsidR="00156DE2" w:rsidRPr="00156DE2" w:rsidRDefault="00156DE2" w:rsidP="00156DE2">
            <w:r w:rsidRPr="00156DE2">
              <w:t>Affirmée</w:t>
            </w:r>
          </w:p>
        </w:tc>
        <w:tc>
          <w:tcPr>
            <w:tcW w:w="0" w:type="auto"/>
            <w:hideMark/>
          </w:tcPr>
          <w:p w14:paraId="2FDD8235" w14:textId="77777777" w:rsidR="00156DE2" w:rsidRPr="00156DE2" w:rsidRDefault="00156DE2" w:rsidP="00156DE2">
            <w:r w:rsidRPr="00156DE2">
              <w:t>Affirmée</w:t>
            </w:r>
          </w:p>
        </w:tc>
      </w:tr>
      <w:tr w:rsidR="00156DE2" w:rsidRPr="00156DE2" w14:paraId="09960960" w14:textId="77777777" w:rsidTr="00156DE2">
        <w:tc>
          <w:tcPr>
            <w:tcW w:w="0" w:type="auto"/>
            <w:hideMark/>
          </w:tcPr>
          <w:p w14:paraId="1F0D904A" w14:textId="77777777" w:rsidR="00156DE2" w:rsidRPr="00156DE2" w:rsidRDefault="00156DE2" w:rsidP="00156DE2">
            <w:r w:rsidRPr="00156DE2">
              <w:t>Données personnelles</w:t>
            </w:r>
          </w:p>
        </w:tc>
        <w:tc>
          <w:tcPr>
            <w:tcW w:w="0" w:type="auto"/>
            <w:hideMark/>
          </w:tcPr>
          <w:p w14:paraId="6665176F" w14:textId="77777777" w:rsidR="00156DE2" w:rsidRPr="00156DE2" w:rsidRDefault="00156DE2" w:rsidP="00156DE2">
            <w:r w:rsidRPr="00156DE2">
              <w:t>Encadrement du partage</w:t>
            </w:r>
          </w:p>
        </w:tc>
        <w:tc>
          <w:tcPr>
            <w:tcW w:w="0" w:type="auto"/>
            <w:hideMark/>
          </w:tcPr>
          <w:p w14:paraId="4F40F223" w14:textId="77777777" w:rsidR="00156DE2" w:rsidRPr="00156DE2" w:rsidRDefault="00156DE2" w:rsidP="00156DE2">
            <w:r w:rsidRPr="00156DE2">
              <w:t>Encadrement de l’accès</w:t>
            </w:r>
          </w:p>
        </w:tc>
      </w:tr>
      <w:tr w:rsidR="00156DE2" w:rsidRPr="00156DE2" w14:paraId="12C01549" w14:textId="77777777" w:rsidTr="00156DE2">
        <w:tc>
          <w:tcPr>
            <w:tcW w:w="0" w:type="auto"/>
            <w:hideMark/>
          </w:tcPr>
          <w:p w14:paraId="5BF2677D" w14:textId="77777777" w:rsidR="00156DE2" w:rsidRPr="00156DE2" w:rsidRDefault="00156DE2" w:rsidP="00156DE2">
            <w:r w:rsidRPr="00156DE2">
              <w:t>Logique</w:t>
            </w:r>
          </w:p>
        </w:tc>
        <w:tc>
          <w:tcPr>
            <w:tcW w:w="0" w:type="auto"/>
            <w:hideMark/>
          </w:tcPr>
          <w:p w14:paraId="7D79086A" w14:textId="77777777" w:rsidR="00156DE2" w:rsidRPr="00156DE2" w:rsidRDefault="00156DE2" w:rsidP="00156DE2">
            <w:r w:rsidRPr="00156DE2">
              <w:t>Gouvernance</w:t>
            </w:r>
          </w:p>
        </w:tc>
        <w:tc>
          <w:tcPr>
            <w:tcW w:w="0" w:type="auto"/>
            <w:hideMark/>
          </w:tcPr>
          <w:p w14:paraId="2744BAD4" w14:textId="77777777" w:rsidR="00156DE2" w:rsidRPr="00156DE2" w:rsidRDefault="00156DE2" w:rsidP="00156DE2">
            <w:r w:rsidRPr="00156DE2">
              <w:t>Exploitation</w:t>
            </w:r>
          </w:p>
        </w:tc>
      </w:tr>
    </w:tbl>
    <w:p w14:paraId="6DFD42D2" w14:textId="77777777" w:rsidR="00156DE2" w:rsidRPr="00156DE2" w:rsidRDefault="00156DE2" w:rsidP="00156DE2">
      <w:pPr>
        <w:spacing w:after="0" w:line="240" w:lineRule="auto"/>
      </w:pPr>
      <w:r w:rsidRPr="00156DE2">
        <w:rPr>
          <w:rFonts w:ascii="Segoe UI Emoji" w:hAnsi="Segoe UI Emoji" w:cs="Segoe UI Emoji"/>
        </w:rPr>
        <w:t>👉</w:t>
      </w:r>
      <w:r w:rsidRPr="00156DE2">
        <w:t xml:space="preserve"> Aucun des deux textes ne remet en cause le RGPD.</w:t>
      </w:r>
    </w:p>
    <w:p w14:paraId="27F96010" w14:textId="77777777" w:rsidR="00156DE2" w:rsidRPr="00156DE2" w:rsidRDefault="00156DE2" w:rsidP="00156DE2">
      <w:pPr>
        <w:spacing w:after="0" w:line="240" w:lineRule="auto"/>
      </w:pPr>
      <w:r w:rsidRPr="00156DE2">
        <w:pict w14:anchorId="230F7838">
          <v:rect id="_x0000_i1193" style="width:0;height:1.5pt" o:hralign="center" o:hrstd="t" o:hr="t" fillcolor="#a0a0a0" stroked="f"/>
        </w:pict>
      </w:r>
    </w:p>
    <w:p w14:paraId="24E6FD56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8️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Effets macroéconomiques attendus</w:t>
      </w:r>
    </w:p>
    <w:p w14:paraId="4C919692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DGA</w:t>
      </w:r>
    </w:p>
    <w:p w14:paraId="084A4013" w14:textId="77777777" w:rsidR="00156DE2" w:rsidRPr="00156DE2" w:rsidRDefault="00156DE2" w:rsidP="00156DE2">
      <w:pPr>
        <w:numPr>
          <w:ilvl w:val="0"/>
          <w:numId w:val="422"/>
        </w:numPr>
        <w:spacing w:after="0" w:line="240" w:lineRule="auto"/>
      </w:pPr>
      <w:r w:rsidRPr="00156DE2">
        <w:t>Construction progressive d’espaces européens de données,</w:t>
      </w:r>
    </w:p>
    <w:p w14:paraId="2388D4FF" w14:textId="77777777" w:rsidR="00156DE2" w:rsidRPr="00156DE2" w:rsidRDefault="00156DE2" w:rsidP="00156DE2">
      <w:pPr>
        <w:numPr>
          <w:ilvl w:val="0"/>
          <w:numId w:val="422"/>
        </w:numPr>
        <w:spacing w:after="0" w:line="240" w:lineRule="auto"/>
      </w:pPr>
      <w:r w:rsidRPr="00156DE2">
        <w:t>Renforcement de la confiance transfrontalière,</w:t>
      </w:r>
    </w:p>
    <w:p w14:paraId="53600809" w14:textId="77777777" w:rsidR="00156DE2" w:rsidRPr="00156DE2" w:rsidRDefault="00156DE2" w:rsidP="00156DE2">
      <w:pPr>
        <w:numPr>
          <w:ilvl w:val="0"/>
          <w:numId w:val="422"/>
        </w:numPr>
        <w:spacing w:after="0" w:line="240" w:lineRule="auto"/>
      </w:pPr>
      <w:r w:rsidRPr="00156DE2">
        <w:t>Effet structurant à long terme.</w:t>
      </w:r>
    </w:p>
    <w:p w14:paraId="26213376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rFonts w:ascii="Segoe UI Emoji" w:hAnsi="Segoe UI Emoji" w:cs="Segoe UI Emoji"/>
          <w:b/>
          <w:bCs/>
        </w:rPr>
        <w:t>🔹</w:t>
      </w:r>
      <w:r w:rsidRPr="00156DE2">
        <w:rPr>
          <w:b/>
          <w:bCs/>
        </w:rPr>
        <w:t xml:space="preserve"> Data </w:t>
      </w:r>
      <w:proofErr w:type="spellStart"/>
      <w:r w:rsidRPr="00156DE2">
        <w:rPr>
          <w:b/>
          <w:bCs/>
        </w:rPr>
        <w:t>Act</w:t>
      </w:r>
      <w:proofErr w:type="spellEnd"/>
    </w:p>
    <w:p w14:paraId="62C008D0" w14:textId="77777777" w:rsidR="00156DE2" w:rsidRPr="00156DE2" w:rsidRDefault="00156DE2" w:rsidP="00156DE2">
      <w:pPr>
        <w:numPr>
          <w:ilvl w:val="0"/>
          <w:numId w:val="423"/>
        </w:numPr>
        <w:spacing w:after="0" w:line="240" w:lineRule="auto"/>
      </w:pPr>
      <w:r w:rsidRPr="00156DE2">
        <w:t>Accélération de l’innovation,</w:t>
      </w:r>
    </w:p>
    <w:p w14:paraId="7C1EF052" w14:textId="77777777" w:rsidR="00156DE2" w:rsidRPr="00156DE2" w:rsidRDefault="00156DE2" w:rsidP="00156DE2">
      <w:pPr>
        <w:numPr>
          <w:ilvl w:val="0"/>
          <w:numId w:val="423"/>
        </w:numPr>
        <w:spacing w:after="0" w:line="240" w:lineRule="auto"/>
      </w:pPr>
      <w:r w:rsidRPr="00156DE2">
        <w:t>Baisse des coûts de changement de fournisseur,</w:t>
      </w:r>
    </w:p>
    <w:p w14:paraId="49F6750C" w14:textId="77777777" w:rsidR="00156DE2" w:rsidRPr="00156DE2" w:rsidRDefault="00156DE2" w:rsidP="00156DE2">
      <w:pPr>
        <w:numPr>
          <w:ilvl w:val="0"/>
          <w:numId w:val="423"/>
        </w:numPr>
        <w:spacing w:after="0" w:line="240" w:lineRule="auto"/>
      </w:pPr>
      <w:r w:rsidRPr="00156DE2">
        <w:t>Meilleure allocation de la valeur des données.</w:t>
      </w:r>
    </w:p>
    <w:p w14:paraId="0EF51F8F" w14:textId="77777777" w:rsidR="00156DE2" w:rsidRPr="00156DE2" w:rsidRDefault="00156DE2" w:rsidP="00156DE2">
      <w:pPr>
        <w:spacing w:after="0" w:line="240" w:lineRule="auto"/>
      </w:pPr>
      <w:r w:rsidRPr="00156DE2">
        <w:pict w14:anchorId="2383B883">
          <v:rect id="_x0000_i1194" style="width:0;height:1.5pt" o:hralign="center" o:hrstd="t" o:hr="t" fillcolor="#a0a0a0" stroked="f"/>
        </w:pict>
      </w:r>
    </w:p>
    <w:p w14:paraId="6CC86E63" w14:textId="77777777" w:rsidR="00156DE2" w:rsidRPr="00156DE2" w:rsidRDefault="00156DE2" w:rsidP="00156DE2">
      <w:pPr>
        <w:spacing w:after="0" w:line="240" w:lineRule="auto"/>
        <w:rPr>
          <w:b/>
          <w:bCs/>
        </w:rPr>
      </w:pPr>
      <w:r w:rsidRPr="00156DE2">
        <w:rPr>
          <w:b/>
          <w:bCs/>
        </w:rPr>
        <w:t>9️</w:t>
      </w:r>
      <w:r w:rsidRPr="00156DE2">
        <w:rPr>
          <w:rFonts w:ascii="Segoe UI Symbol" w:hAnsi="Segoe UI Symbol" w:cs="Segoe UI Symbol"/>
          <w:b/>
          <w:bCs/>
        </w:rPr>
        <w:t>⃣</w:t>
      </w:r>
      <w:r w:rsidRPr="00156DE2">
        <w:rPr>
          <w:b/>
          <w:bCs/>
        </w:rPr>
        <w:t xml:space="preserve"> Synthèse finale mobilisable à l’examen</w:t>
      </w:r>
    </w:p>
    <w:p w14:paraId="603FCA11" w14:textId="77777777" w:rsidR="00156DE2" w:rsidRPr="00156DE2" w:rsidRDefault="00156DE2" w:rsidP="00156DE2">
      <w:pPr>
        <w:spacing w:after="0" w:line="240" w:lineRule="auto"/>
      </w:pPr>
      <w:r w:rsidRPr="00156DE2">
        <w:rPr>
          <w:b/>
          <w:bCs/>
        </w:rPr>
        <w:t xml:space="preserve">Le Data </w:t>
      </w:r>
      <w:proofErr w:type="spellStart"/>
      <w:r w:rsidRPr="00156DE2">
        <w:rPr>
          <w:b/>
          <w:bCs/>
        </w:rPr>
        <w:t>Governance</w:t>
      </w:r>
      <w:proofErr w:type="spellEnd"/>
      <w:r w:rsidRPr="00156DE2">
        <w:rPr>
          <w:b/>
          <w:bCs/>
        </w:rPr>
        <w:t xml:space="preserve"> </w:t>
      </w:r>
      <w:proofErr w:type="spellStart"/>
      <w:r w:rsidRPr="00156DE2">
        <w:rPr>
          <w:b/>
          <w:bCs/>
        </w:rPr>
        <w:t>Act</w:t>
      </w:r>
      <w:proofErr w:type="spellEnd"/>
      <w:r w:rsidRPr="00156DE2">
        <w:rPr>
          <w:b/>
          <w:bCs/>
        </w:rPr>
        <w:t xml:space="preserve"> pose les fondations juridiques et institutionnelles du partage des données en Europe, tandis que le Data </w:t>
      </w:r>
      <w:proofErr w:type="spellStart"/>
      <w:r w:rsidRPr="00156DE2">
        <w:rPr>
          <w:b/>
          <w:bCs/>
        </w:rPr>
        <w:t>Act</w:t>
      </w:r>
      <w:proofErr w:type="spellEnd"/>
      <w:r w:rsidRPr="00156DE2">
        <w:rPr>
          <w:b/>
          <w:bCs/>
        </w:rPr>
        <w:t xml:space="preserve"> en organise l’exploitation économique en créant des droits d’accès et en corrigeant les déséquilibres contractuels.</w:t>
      </w:r>
    </w:p>
    <w:p w14:paraId="0A37E2FE" w14:textId="77777777" w:rsidR="00156DE2" w:rsidRPr="00156DE2" w:rsidRDefault="00156DE2" w:rsidP="00156DE2">
      <w:pPr>
        <w:spacing w:after="0" w:line="240" w:lineRule="auto"/>
      </w:pPr>
      <w:r w:rsidRPr="00156DE2">
        <w:rPr>
          <w:rFonts w:ascii="Segoe UI Emoji" w:hAnsi="Segoe UI Emoji" w:cs="Segoe UI Emoji"/>
        </w:rPr>
        <w:t>👉</w:t>
      </w:r>
      <w:r w:rsidRPr="00156DE2">
        <w:t xml:space="preserve"> </w:t>
      </w:r>
      <w:r w:rsidRPr="00156DE2">
        <w:rPr>
          <w:b/>
          <w:bCs/>
        </w:rPr>
        <w:t xml:space="preserve">Le DGA structure, le Data </w:t>
      </w:r>
      <w:proofErr w:type="spellStart"/>
      <w:r w:rsidRPr="00156DE2">
        <w:rPr>
          <w:b/>
          <w:bCs/>
        </w:rPr>
        <w:t>Act</w:t>
      </w:r>
      <w:proofErr w:type="spellEnd"/>
      <w:r w:rsidRPr="00156DE2">
        <w:rPr>
          <w:b/>
          <w:bCs/>
        </w:rPr>
        <w:t xml:space="preserve"> redistribue.</w:t>
      </w:r>
    </w:p>
    <w:p w14:paraId="7656AA7B" w14:textId="77777777" w:rsidR="00665A35" w:rsidRPr="000D6577" w:rsidRDefault="00665A35" w:rsidP="00621A64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79590" w14:textId="77777777" w:rsidR="00A25500" w:rsidRDefault="00A25500" w:rsidP="00B870C7">
      <w:r>
        <w:separator/>
      </w:r>
    </w:p>
  </w:endnote>
  <w:endnote w:type="continuationSeparator" w:id="0">
    <w:p w14:paraId="25D56D75" w14:textId="77777777" w:rsidR="00A25500" w:rsidRDefault="00A25500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6A65" w14:textId="77777777" w:rsidR="00A25500" w:rsidRDefault="00A25500" w:rsidP="00B870C7">
      <w:r>
        <w:separator/>
      </w:r>
    </w:p>
  </w:footnote>
  <w:footnote w:type="continuationSeparator" w:id="0">
    <w:p w14:paraId="7A2CF6F3" w14:textId="77777777" w:rsidR="00A25500" w:rsidRDefault="00A25500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224CEB"/>
    <w:multiLevelType w:val="multilevel"/>
    <w:tmpl w:val="247E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EE5476"/>
    <w:multiLevelType w:val="multilevel"/>
    <w:tmpl w:val="02B8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1F1D14"/>
    <w:multiLevelType w:val="multilevel"/>
    <w:tmpl w:val="63CA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867DB1"/>
    <w:multiLevelType w:val="multilevel"/>
    <w:tmpl w:val="758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530788"/>
    <w:multiLevelType w:val="multilevel"/>
    <w:tmpl w:val="254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FD3EEB"/>
    <w:multiLevelType w:val="multilevel"/>
    <w:tmpl w:val="E7C6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D5459C4"/>
    <w:multiLevelType w:val="multilevel"/>
    <w:tmpl w:val="E45A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F3797D"/>
    <w:multiLevelType w:val="multilevel"/>
    <w:tmpl w:val="E1A8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E3C6315"/>
    <w:multiLevelType w:val="multilevel"/>
    <w:tmpl w:val="C86A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F2B33A6"/>
    <w:multiLevelType w:val="multilevel"/>
    <w:tmpl w:val="2D86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9E01A7"/>
    <w:multiLevelType w:val="multilevel"/>
    <w:tmpl w:val="0FDA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3816DC"/>
    <w:multiLevelType w:val="multilevel"/>
    <w:tmpl w:val="572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BB0B4F"/>
    <w:multiLevelType w:val="multilevel"/>
    <w:tmpl w:val="1E06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C153CFF"/>
    <w:multiLevelType w:val="multilevel"/>
    <w:tmpl w:val="6D44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6A3520"/>
    <w:multiLevelType w:val="multilevel"/>
    <w:tmpl w:val="B27C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A0637D"/>
    <w:multiLevelType w:val="multilevel"/>
    <w:tmpl w:val="1C26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987043E"/>
    <w:multiLevelType w:val="multilevel"/>
    <w:tmpl w:val="C540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21D63DC"/>
    <w:multiLevelType w:val="multilevel"/>
    <w:tmpl w:val="9AC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4D527E1"/>
    <w:multiLevelType w:val="multilevel"/>
    <w:tmpl w:val="3BB4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67F1432"/>
    <w:multiLevelType w:val="multilevel"/>
    <w:tmpl w:val="F01A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ADE38DF"/>
    <w:multiLevelType w:val="multilevel"/>
    <w:tmpl w:val="0AF4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2CB55A3"/>
    <w:multiLevelType w:val="multilevel"/>
    <w:tmpl w:val="2A20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0925B8E"/>
    <w:multiLevelType w:val="multilevel"/>
    <w:tmpl w:val="1C2C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BEB2C1C"/>
    <w:multiLevelType w:val="multilevel"/>
    <w:tmpl w:val="DD0A5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6"/>
  </w:num>
  <w:num w:numId="2" w16cid:durableId="1969772821">
    <w:abstractNumId w:val="122"/>
  </w:num>
  <w:num w:numId="3" w16cid:durableId="993755049">
    <w:abstractNumId w:val="266"/>
  </w:num>
  <w:num w:numId="4" w16cid:durableId="586116025">
    <w:abstractNumId w:val="358"/>
  </w:num>
  <w:num w:numId="5" w16cid:durableId="1702245743">
    <w:abstractNumId w:val="375"/>
  </w:num>
  <w:num w:numId="6" w16cid:durableId="1128276001">
    <w:abstractNumId w:val="198"/>
  </w:num>
  <w:num w:numId="7" w16cid:durableId="299381959">
    <w:abstractNumId w:val="238"/>
  </w:num>
  <w:num w:numId="8" w16cid:durableId="743184661">
    <w:abstractNumId w:val="373"/>
  </w:num>
  <w:num w:numId="9" w16cid:durableId="1202087570">
    <w:abstractNumId w:val="401"/>
  </w:num>
  <w:num w:numId="10" w16cid:durableId="1028410972">
    <w:abstractNumId w:val="202"/>
  </w:num>
  <w:num w:numId="11" w16cid:durableId="210462333">
    <w:abstractNumId w:val="145"/>
  </w:num>
  <w:num w:numId="12" w16cid:durableId="2095080098">
    <w:abstractNumId w:val="129"/>
  </w:num>
  <w:num w:numId="13" w16cid:durableId="1395931051">
    <w:abstractNumId w:val="90"/>
  </w:num>
  <w:num w:numId="14" w16cid:durableId="1108617728">
    <w:abstractNumId w:val="265"/>
  </w:num>
  <w:num w:numId="15" w16cid:durableId="951476451">
    <w:abstractNumId w:val="112"/>
  </w:num>
  <w:num w:numId="16" w16cid:durableId="1267739148">
    <w:abstractNumId w:val="173"/>
  </w:num>
  <w:num w:numId="17" w16cid:durableId="1181970123">
    <w:abstractNumId w:val="223"/>
  </w:num>
  <w:num w:numId="18" w16cid:durableId="451361762">
    <w:abstractNumId w:val="213"/>
  </w:num>
  <w:num w:numId="19" w16cid:durableId="1719695523">
    <w:abstractNumId w:val="325"/>
  </w:num>
  <w:num w:numId="20" w16cid:durableId="1708723590">
    <w:abstractNumId w:val="352"/>
  </w:num>
  <w:num w:numId="21" w16cid:durableId="362706822">
    <w:abstractNumId w:val="19"/>
  </w:num>
  <w:num w:numId="22" w16cid:durableId="429470193">
    <w:abstractNumId w:val="413"/>
  </w:num>
  <w:num w:numId="23" w16cid:durableId="1301614841">
    <w:abstractNumId w:val="131"/>
  </w:num>
  <w:num w:numId="24" w16cid:durableId="555823789">
    <w:abstractNumId w:val="253"/>
  </w:num>
  <w:num w:numId="25" w16cid:durableId="1808740245">
    <w:abstractNumId w:val="333"/>
  </w:num>
  <w:num w:numId="26" w16cid:durableId="905334348">
    <w:abstractNumId w:val="256"/>
  </w:num>
  <w:num w:numId="27" w16cid:durableId="1762139636">
    <w:abstractNumId w:val="410"/>
  </w:num>
  <w:num w:numId="28" w16cid:durableId="623661194">
    <w:abstractNumId w:val="299"/>
  </w:num>
  <w:num w:numId="29" w16cid:durableId="1080519049">
    <w:abstractNumId w:val="385"/>
  </w:num>
  <w:num w:numId="30" w16cid:durableId="1764302913">
    <w:abstractNumId w:val="0"/>
  </w:num>
  <w:num w:numId="31" w16cid:durableId="265162533">
    <w:abstractNumId w:val="146"/>
  </w:num>
  <w:num w:numId="32" w16cid:durableId="1980257717">
    <w:abstractNumId w:val="1"/>
  </w:num>
  <w:num w:numId="33" w16cid:durableId="176776402">
    <w:abstractNumId w:val="399"/>
  </w:num>
  <w:num w:numId="34" w16cid:durableId="1466654264">
    <w:abstractNumId w:val="70"/>
  </w:num>
  <w:num w:numId="35" w16cid:durableId="1989239436">
    <w:abstractNumId w:val="230"/>
  </w:num>
  <w:num w:numId="36" w16cid:durableId="848104552">
    <w:abstractNumId w:val="157"/>
  </w:num>
  <w:num w:numId="37" w16cid:durableId="1857960856">
    <w:abstractNumId w:val="59"/>
  </w:num>
  <w:num w:numId="38" w16cid:durableId="435444936">
    <w:abstractNumId w:val="409"/>
  </w:num>
  <w:num w:numId="39" w16cid:durableId="1903324043">
    <w:abstractNumId w:val="88"/>
  </w:num>
  <w:num w:numId="40" w16cid:durableId="246352112">
    <w:abstractNumId w:val="51"/>
  </w:num>
  <w:num w:numId="41" w16cid:durableId="1024359036">
    <w:abstractNumId w:val="144"/>
  </w:num>
  <w:num w:numId="42" w16cid:durableId="1298218601">
    <w:abstractNumId w:val="214"/>
  </w:num>
  <w:num w:numId="43" w16cid:durableId="234169730">
    <w:abstractNumId w:val="38"/>
  </w:num>
  <w:num w:numId="44" w16cid:durableId="693383009">
    <w:abstractNumId w:val="116"/>
  </w:num>
  <w:num w:numId="45" w16cid:durableId="1686591168">
    <w:abstractNumId w:val="282"/>
  </w:num>
  <w:num w:numId="46" w16cid:durableId="1924727275">
    <w:abstractNumId w:val="270"/>
  </w:num>
  <w:num w:numId="47" w16cid:durableId="218908341">
    <w:abstractNumId w:val="261"/>
  </w:num>
  <w:num w:numId="48" w16cid:durableId="1416515728">
    <w:abstractNumId w:val="284"/>
  </w:num>
  <w:num w:numId="49" w16cid:durableId="1126894720">
    <w:abstractNumId w:val="397"/>
  </w:num>
  <w:num w:numId="50" w16cid:durableId="121045156">
    <w:abstractNumId w:val="242"/>
  </w:num>
  <w:num w:numId="51" w16cid:durableId="1561289923">
    <w:abstractNumId w:val="231"/>
  </w:num>
  <w:num w:numId="52" w16cid:durableId="1769306741">
    <w:abstractNumId w:val="313"/>
  </w:num>
  <w:num w:numId="53" w16cid:durableId="76485141">
    <w:abstractNumId w:val="84"/>
  </w:num>
  <w:num w:numId="54" w16cid:durableId="769201495">
    <w:abstractNumId w:val="271"/>
  </w:num>
  <w:num w:numId="55" w16cid:durableId="1315833412">
    <w:abstractNumId w:val="269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97"/>
  </w:num>
  <w:num w:numId="59" w16cid:durableId="706102380">
    <w:abstractNumId w:val="382"/>
  </w:num>
  <w:num w:numId="60" w16cid:durableId="762652933">
    <w:abstractNumId w:val="95"/>
  </w:num>
  <w:num w:numId="61" w16cid:durableId="1980070124">
    <w:abstractNumId w:val="361"/>
  </w:num>
  <w:num w:numId="62" w16cid:durableId="1751384401">
    <w:abstractNumId w:val="320"/>
  </w:num>
  <w:num w:numId="63" w16cid:durableId="888758772">
    <w:abstractNumId w:val="120"/>
  </w:num>
  <w:num w:numId="64" w16cid:durableId="1428504556">
    <w:abstractNumId w:val="27"/>
  </w:num>
  <w:num w:numId="65" w16cid:durableId="1368019865">
    <w:abstractNumId w:val="414"/>
  </w:num>
  <w:num w:numId="66" w16cid:durableId="1997103089">
    <w:abstractNumId w:val="353"/>
  </w:num>
  <w:num w:numId="67" w16cid:durableId="999576817">
    <w:abstractNumId w:val="400"/>
  </w:num>
  <w:num w:numId="68" w16cid:durableId="1120220483">
    <w:abstractNumId w:val="403"/>
  </w:num>
  <w:num w:numId="69" w16cid:durableId="1251962254">
    <w:abstractNumId w:val="18"/>
  </w:num>
  <w:num w:numId="70" w16cid:durableId="1279601433">
    <w:abstractNumId w:val="216"/>
  </w:num>
  <w:num w:numId="71" w16cid:durableId="1467965383">
    <w:abstractNumId w:val="75"/>
  </w:num>
  <w:num w:numId="72" w16cid:durableId="825433357">
    <w:abstractNumId w:val="68"/>
  </w:num>
  <w:num w:numId="73" w16cid:durableId="1998805076">
    <w:abstractNumId w:val="101"/>
  </w:num>
  <w:num w:numId="74" w16cid:durableId="709107061">
    <w:abstractNumId w:val="72"/>
  </w:num>
  <w:num w:numId="75" w16cid:durableId="1231696408">
    <w:abstractNumId w:val="275"/>
  </w:num>
  <w:num w:numId="76" w16cid:durableId="722605870">
    <w:abstractNumId w:val="184"/>
  </w:num>
  <w:num w:numId="77" w16cid:durableId="129324489">
    <w:abstractNumId w:val="348"/>
  </w:num>
  <w:num w:numId="78" w16cid:durableId="983044799">
    <w:abstractNumId w:val="268"/>
  </w:num>
  <w:num w:numId="79" w16cid:durableId="1135030876">
    <w:abstractNumId w:val="24"/>
  </w:num>
  <w:num w:numId="80" w16cid:durableId="193005106">
    <w:abstractNumId w:val="196"/>
  </w:num>
  <w:num w:numId="81" w16cid:durableId="1651210118">
    <w:abstractNumId w:val="350"/>
  </w:num>
  <w:num w:numId="82" w16cid:durableId="1644046001">
    <w:abstractNumId w:val="156"/>
  </w:num>
  <w:num w:numId="83" w16cid:durableId="1825584539">
    <w:abstractNumId w:val="7"/>
  </w:num>
  <w:num w:numId="84" w16cid:durableId="1457600251">
    <w:abstractNumId w:val="245"/>
  </w:num>
  <w:num w:numId="85" w16cid:durableId="796483808">
    <w:abstractNumId w:val="255"/>
  </w:num>
  <w:num w:numId="86" w16cid:durableId="677079084">
    <w:abstractNumId w:val="177"/>
  </w:num>
  <w:num w:numId="87" w16cid:durableId="1717895316">
    <w:abstractNumId w:val="191"/>
  </w:num>
  <w:num w:numId="88" w16cid:durableId="1381586366">
    <w:abstractNumId w:val="302"/>
  </w:num>
  <w:num w:numId="89" w16cid:durableId="726415045">
    <w:abstractNumId w:val="97"/>
  </w:num>
  <w:num w:numId="90" w16cid:durableId="134374695">
    <w:abstractNumId w:val="303"/>
  </w:num>
  <w:num w:numId="91" w16cid:durableId="1333605177">
    <w:abstractNumId w:val="330"/>
  </w:num>
  <w:num w:numId="92" w16cid:durableId="707990345">
    <w:abstractNumId w:val="179"/>
  </w:num>
  <w:num w:numId="93" w16cid:durableId="1424061098">
    <w:abstractNumId w:val="53"/>
  </w:num>
  <w:num w:numId="94" w16cid:durableId="1238593463">
    <w:abstractNumId w:val="211"/>
  </w:num>
  <w:num w:numId="95" w16cid:durableId="474218565">
    <w:abstractNumId w:val="78"/>
  </w:num>
  <w:num w:numId="96" w16cid:durableId="1305157866">
    <w:abstractNumId w:val="36"/>
  </w:num>
  <w:num w:numId="97" w16cid:durableId="503668382">
    <w:abstractNumId w:val="315"/>
  </w:num>
  <w:num w:numId="98" w16cid:durableId="141898825">
    <w:abstractNumId w:val="137"/>
  </w:num>
  <w:num w:numId="99" w16cid:durableId="322399246">
    <w:abstractNumId w:val="39"/>
  </w:num>
  <w:num w:numId="100" w16cid:durableId="1519343566">
    <w:abstractNumId w:val="65"/>
  </w:num>
  <w:num w:numId="101" w16cid:durableId="1724324996">
    <w:abstractNumId w:val="170"/>
  </w:num>
  <w:num w:numId="102" w16cid:durableId="1758553305">
    <w:abstractNumId w:val="171"/>
  </w:num>
  <w:num w:numId="103" w16cid:durableId="1085539426">
    <w:abstractNumId w:val="136"/>
  </w:num>
  <w:num w:numId="104" w16cid:durableId="1402362524">
    <w:abstractNumId w:val="342"/>
  </w:num>
  <w:num w:numId="105" w16cid:durableId="83691757">
    <w:abstractNumId w:val="311"/>
  </w:num>
  <w:num w:numId="106" w16cid:durableId="1198078696">
    <w:abstractNumId w:val="89"/>
  </w:num>
  <w:num w:numId="107" w16cid:durableId="1240169118">
    <w:abstractNumId w:val="64"/>
  </w:num>
  <w:num w:numId="108" w16cid:durableId="187839146">
    <w:abstractNumId w:val="172"/>
  </w:num>
  <w:num w:numId="109" w16cid:durableId="139004657">
    <w:abstractNumId w:val="334"/>
  </w:num>
  <w:num w:numId="110" w16cid:durableId="835002621">
    <w:abstractNumId w:val="363"/>
  </w:num>
  <w:num w:numId="111" w16cid:durableId="146362569">
    <w:abstractNumId w:val="186"/>
  </w:num>
  <w:num w:numId="112" w16cid:durableId="1851218359">
    <w:abstractNumId w:val="354"/>
  </w:num>
  <w:num w:numId="113" w16cid:durableId="1189637771">
    <w:abstractNumId w:val="8"/>
  </w:num>
  <w:num w:numId="114" w16cid:durableId="1268536209">
    <w:abstractNumId w:val="135"/>
  </w:num>
  <w:num w:numId="115" w16cid:durableId="603001856">
    <w:abstractNumId w:val="155"/>
  </w:num>
  <w:num w:numId="116" w16cid:durableId="41905772">
    <w:abstractNumId w:val="28"/>
  </w:num>
  <w:num w:numId="117" w16cid:durableId="935871616">
    <w:abstractNumId w:val="80"/>
  </w:num>
  <w:num w:numId="118" w16cid:durableId="1768841013">
    <w:abstractNumId w:val="153"/>
  </w:num>
  <w:num w:numId="119" w16cid:durableId="900410431">
    <w:abstractNumId w:val="185"/>
  </w:num>
  <w:num w:numId="120" w16cid:durableId="315885655">
    <w:abstractNumId w:val="103"/>
  </w:num>
  <w:num w:numId="121" w16cid:durableId="1814448626">
    <w:abstractNumId w:val="113"/>
  </w:num>
  <w:num w:numId="122" w16cid:durableId="1097486741">
    <w:abstractNumId w:val="419"/>
  </w:num>
  <w:num w:numId="123" w16cid:durableId="1956865228">
    <w:abstractNumId w:val="5"/>
  </w:num>
  <w:num w:numId="124" w16cid:durableId="1276867340">
    <w:abstractNumId w:val="190"/>
  </w:num>
  <w:num w:numId="125" w16cid:durableId="1608587397">
    <w:abstractNumId w:val="308"/>
  </w:num>
  <w:num w:numId="126" w16cid:durableId="2131439396">
    <w:abstractNumId w:val="314"/>
  </w:num>
  <w:num w:numId="127" w16cid:durableId="1244336791">
    <w:abstractNumId w:val="106"/>
  </w:num>
  <w:num w:numId="128" w16cid:durableId="818154906">
    <w:abstractNumId w:val="316"/>
  </w:num>
  <w:num w:numId="129" w16cid:durableId="1882933843">
    <w:abstractNumId w:val="376"/>
  </w:num>
  <w:num w:numId="130" w16cid:durableId="1056199195">
    <w:abstractNumId w:val="110"/>
  </w:num>
  <w:num w:numId="131" w16cid:durableId="553470426">
    <w:abstractNumId w:val="148"/>
  </w:num>
  <w:num w:numId="132" w16cid:durableId="739669324">
    <w:abstractNumId w:val="340"/>
  </w:num>
  <w:num w:numId="133" w16cid:durableId="1342589866">
    <w:abstractNumId w:val="234"/>
  </w:num>
  <w:num w:numId="134" w16cid:durableId="805589429">
    <w:abstractNumId w:val="364"/>
  </w:num>
  <w:num w:numId="135" w16cid:durableId="1751851846">
    <w:abstractNumId w:val="174"/>
  </w:num>
  <w:num w:numId="136" w16cid:durableId="1035348142">
    <w:abstractNumId w:val="321"/>
  </w:num>
  <w:num w:numId="137" w16cid:durableId="342322650">
    <w:abstractNumId w:val="247"/>
  </w:num>
  <w:num w:numId="138" w16cid:durableId="2021813476">
    <w:abstractNumId w:val="118"/>
  </w:num>
  <w:num w:numId="139" w16cid:durableId="1260796502">
    <w:abstractNumId w:val="250"/>
  </w:num>
  <w:num w:numId="140" w16cid:durableId="211890294">
    <w:abstractNumId w:val="236"/>
  </w:num>
  <w:num w:numId="141" w16cid:durableId="1770925473">
    <w:abstractNumId w:val="298"/>
  </w:num>
  <w:num w:numId="142" w16cid:durableId="192891600">
    <w:abstractNumId w:val="55"/>
  </w:num>
  <w:num w:numId="143" w16cid:durableId="675690864">
    <w:abstractNumId w:val="264"/>
  </w:num>
  <w:num w:numId="144" w16cid:durableId="1495105408">
    <w:abstractNumId w:val="183"/>
  </w:num>
  <w:num w:numId="145" w16cid:durableId="170608313">
    <w:abstractNumId w:val="16"/>
  </w:num>
  <w:num w:numId="146" w16cid:durableId="388725436">
    <w:abstractNumId w:val="346"/>
  </w:num>
  <w:num w:numId="147" w16cid:durableId="1916433450">
    <w:abstractNumId w:val="273"/>
  </w:num>
  <w:num w:numId="148" w16cid:durableId="3675684">
    <w:abstractNumId w:val="228"/>
  </w:num>
  <w:num w:numId="149" w16cid:durableId="1134447677">
    <w:abstractNumId w:val="258"/>
  </w:num>
  <w:num w:numId="150" w16cid:durableId="269163122">
    <w:abstractNumId w:val="239"/>
  </w:num>
  <w:num w:numId="151" w16cid:durableId="596711321">
    <w:abstractNumId w:val="272"/>
  </w:num>
  <w:num w:numId="152" w16cid:durableId="574584926">
    <w:abstractNumId w:val="48"/>
  </w:num>
  <w:num w:numId="153" w16cid:durableId="2109736526">
    <w:abstractNumId w:val="392"/>
  </w:num>
  <w:num w:numId="154" w16cid:durableId="1291741062">
    <w:abstractNumId w:val="420"/>
  </w:num>
  <w:num w:numId="155" w16cid:durableId="1206135565">
    <w:abstractNumId w:val="295"/>
  </w:num>
  <w:num w:numId="156" w16cid:durableId="154761118">
    <w:abstractNumId w:val="233"/>
  </w:num>
  <w:num w:numId="157" w16cid:durableId="6100150">
    <w:abstractNumId w:val="140"/>
  </w:num>
  <w:num w:numId="158" w16cid:durableId="1250579651">
    <w:abstractNumId w:val="159"/>
  </w:num>
  <w:num w:numId="159" w16cid:durableId="356202047">
    <w:abstractNumId w:val="69"/>
  </w:num>
  <w:num w:numId="160" w16cid:durableId="884827526">
    <w:abstractNumId w:val="293"/>
  </w:num>
  <w:num w:numId="161" w16cid:durableId="34549794">
    <w:abstractNumId w:val="104"/>
  </w:num>
  <w:num w:numId="162" w16cid:durableId="1224100997">
    <w:abstractNumId w:val="208"/>
  </w:num>
  <w:num w:numId="163" w16cid:durableId="940256393">
    <w:abstractNumId w:val="317"/>
  </w:num>
  <w:num w:numId="164" w16cid:durableId="1318457270">
    <w:abstractNumId w:val="283"/>
  </w:num>
  <w:num w:numId="165" w16cid:durableId="1415737338">
    <w:abstractNumId w:val="225"/>
  </w:num>
  <w:num w:numId="166" w16cid:durableId="1779907670">
    <w:abstractNumId w:val="86"/>
  </w:num>
  <w:num w:numId="167" w16cid:durableId="1723602264">
    <w:abstractNumId w:val="351"/>
  </w:num>
  <w:num w:numId="168" w16cid:durableId="1451587149">
    <w:abstractNumId w:val="67"/>
  </w:num>
  <w:num w:numId="169" w16cid:durableId="723872476">
    <w:abstractNumId w:val="257"/>
  </w:num>
  <w:num w:numId="170" w16cid:durableId="372077083">
    <w:abstractNumId w:val="274"/>
  </w:num>
  <w:num w:numId="171" w16cid:durableId="62607842">
    <w:abstractNumId w:val="259"/>
  </w:num>
  <w:num w:numId="172" w16cid:durableId="915626482">
    <w:abstractNumId w:val="34"/>
  </w:num>
  <w:num w:numId="173" w16cid:durableId="748817343">
    <w:abstractNumId w:val="341"/>
  </w:num>
  <w:num w:numId="174" w16cid:durableId="1704015754">
    <w:abstractNumId w:val="151"/>
  </w:num>
  <w:num w:numId="175" w16cid:durableId="306017192">
    <w:abstractNumId w:val="323"/>
  </w:num>
  <w:num w:numId="176" w16cid:durableId="1743480285">
    <w:abstractNumId w:val="169"/>
  </w:num>
  <w:num w:numId="177" w16cid:durableId="23749168">
    <w:abstractNumId w:val="125"/>
  </w:num>
  <w:num w:numId="178" w16cid:durableId="290787077">
    <w:abstractNumId w:val="93"/>
  </w:num>
  <w:num w:numId="179" w16cid:durableId="1535927162">
    <w:abstractNumId w:val="357"/>
  </w:num>
  <w:num w:numId="180" w16cid:durableId="97799128">
    <w:abstractNumId w:val="29"/>
  </w:num>
  <w:num w:numId="181" w16cid:durableId="1856536255">
    <w:abstractNumId w:val="377"/>
  </w:num>
  <w:num w:numId="182" w16cid:durableId="960189160">
    <w:abstractNumId w:val="197"/>
  </w:num>
  <w:num w:numId="183" w16cid:durableId="668875674">
    <w:abstractNumId w:val="331"/>
  </w:num>
  <w:num w:numId="184" w16cid:durableId="84963566">
    <w:abstractNumId w:val="248"/>
  </w:num>
  <w:num w:numId="185" w16cid:durableId="1205600870">
    <w:abstractNumId w:val="85"/>
  </w:num>
  <w:num w:numId="186" w16cid:durableId="482477150">
    <w:abstractNumId w:val="117"/>
  </w:num>
  <w:num w:numId="187" w16cid:durableId="665747339">
    <w:abstractNumId w:val="138"/>
  </w:num>
  <w:num w:numId="188" w16cid:durableId="138616212">
    <w:abstractNumId w:val="262"/>
  </w:num>
  <w:num w:numId="189" w16cid:durableId="948241159">
    <w:abstractNumId w:val="79"/>
  </w:num>
  <w:num w:numId="190" w16cid:durableId="1627345565">
    <w:abstractNumId w:val="66"/>
  </w:num>
  <w:num w:numId="191" w16cid:durableId="203909496">
    <w:abstractNumId w:val="417"/>
  </w:num>
  <w:num w:numId="192" w16cid:durableId="1511488362">
    <w:abstractNumId w:val="386"/>
  </w:num>
  <w:num w:numId="193" w16cid:durableId="1949002638">
    <w:abstractNumId w:val="154"/>
  </w:num>
  <w:num w:numId="194" w16cid:durableId="1176309270">
    <w:abstractNumId w:val="142"/>
  </w:num>
  <w:num w:numId="195" w16cid:durableId="1654868807">
    <w:abstractNumId w:val="195"/>
  </w:num>
  <w:num w:numId="196" w16cid:durableId="12652055">
    <w:abstractNumId w:val="109"/>
  </w:num>
  <w:num w:numId="197" w16cid:durableId="1018969729">
    <w:abstractNumId w:val="161"/>
  </w:num>
  <w:num w:numId="198" w16cid:durableId="1008409243">
    <w:abstractNumId w:val="123"/>
  </w:num>
  <w:num w:numId="199" w16cid:durableId="1955483436">
    <w:abstractNumId w:val="290"/>
  </w:num>
  <w:num w:numId="200" w16cid:durableId="660087209">
    <w:abstractNumId w:val="6"/>
  </w:num>
  <w:num w:numId="201" w16cid:durableId="1928878874">
    <w:abstractNumId w:val="279"/>
  </w:num>
  <w:num w:numId="202" w16cid:durableId="2122139272">
    <w:abstractNumId w:val="206"/>
  </w:num>
  <w:num w:numId="203" w16cid:durableId="133452672">
    <w:abstractNumId w:val="102"/>
  </w:num>
  <w:num w:numId="204" w16cid:durableId="1931768354">
    <w:abstractNumId w:val="263"/>
  </w:num>
  <w:num w:numId="205" w16cid:durableId="1867214870">
    <w:abstractNumId w:val="199"/>
  </w:num>
  <w:num w:numId="206" w16cid:durableId="1484468710">
    <w:abstractNumId w:val="15"/>
  </w:num>
  <w:num w:numId="207" w16cid:durableId="761727099">
    <w:abstractNumId w:val="164"/>
  </w:num>
  <w:num w:numId="208" w16cid:durableId="1531188493">
    <w:abstractNumId w:val="390"/>
  </w:num>
  <w:num w:numId="209" w16cid:durableId="415324069">
    <w:abstractNumId w:val="243"/>
  </w:num>
  <w:num w:numId="210" w16cid:durableId="756711135">
    <w:abstractNumId w:val="408"/>
  </w:num>
  <w:num w:numId="211" w16cid:durableId="241186038">
    <w:abstractNumId w:val="310"/>
  </w:num>
  <w:num w:numId="212" w16cid:durableId="1516535573">
    <w:abstractNumId w:val="381"/>
  </w:num>
  <w:num w:numId="213" w16cid:durableId="1731033911">
    <w:abstractNumId w:val="33"/>
  </w:num>
  <w:num w:numId="214" w16cid:durableId="2114082260">
    <w:abstractNumId w:val="182"/>
  </w:num>
  <w:num w:numId="215" w16cid:durableId="1403944878">
    <w:abstractNumId w:val="324"/>
  </w:num>
  <w:num w:numId="216" w16cid:durableId="1146780351">
    <w:abstractNumId w:val="71"/>
  </w:num>
  <w:num w:numId="217" w16cid:durableId="857474470">
    <w:abstractNumId w:val="160"/>
  </w:num>
  <w:num w:numId="218" w16cid:durableId="1167982874">
    <w:abstractNumId w:val="304"/>
  </w:num>
  <w:num w:numId="219" w16cid:durableId="1772357259">
    <w:abstractNumId w:val="347"/>
  </w:num>
  <w:num w:numId="220" w16cid:durableId="1115366939">
    <w:abstractNumId w:val="165"/>
  </w:num>
  <w:num w:numId="221" w16cid:durableId="588271522">
    <w:abstractNumId w:val="370"/>
  </w:num>
  <w:num w:numId="222" w16cid:durableId="210961162">
    <w:abstractNumId w:val="286"/>
  </w:num>
  <w:num w:numId="223" w16cid:durableId="1534810418">
    <w:abstractNumId w:val="289"/>
  </w:num>
  <w:num w:numId="224" w16cid:durableId="1676683974">
    <w:abstractNumId w:val="62"/>
  </w:num>
  <w:num w:numId="225" w16cid:durableId="15084179">
    <w:abstractNumId w:val="141"/>
  </w:num>
  <w:num w:numId="226" w16cid:durableId="692729971">
    <w:abstractNumId w:val="329"/>
  </w:num>
  <w:num w:numId="227" w16cid:durableId="1145971805">
    <w:abstractNumId w:val="207"/>
  </w:num>
  <w:num w:numId="228" w16cid:durableId="1458917373">
    <w:abstractNumId w:val="276"/>
  </w:num>
  <w:num w:numId="229" w16cid:durableId="1871258419">
    <w:abstractNumId w:val="128"/>
  </w:num>
  <w:num w:numId="230" w16cid:durableId="1425884159">
    <w:abstractNumId w:val="244"/>
  </w:num>
  <w:num w:numId="231" w16cid:durableId="705764093">
    <w:abstractNumId w:val="46"/>
  </w:num>
  <w:num w:numId="232" w16cid:durableId="1543324556">
    <w:abstractNumId w:val="127"/>
  </w:num>
  <w:num w:numId="233" w16cid:durableId="423499178">
    <w:abstractNumId w:val="45"/>
  </w:num>
  <w:num w:numId="234" w16cid:durableId="1100029897">
    <w:abstractNumId w:val="232"/>
  </w:num>
  <w:num w:numId="235" w16cid:durableId="164633208">
    <w:abstractNumId w:val="111"/>
  </w:num>
  <w:num w:numId="236" w16cid:durableId="1285426808">
    <w:abstractNumId w:val="74"/>
  </w:num>
  <w:num w:numId="237" w16cid:durableId="519121461">
    <w:abstractNumId w:val="227"/>
  </w:num>
  <w:num w:numId="238" w16cid:durableId="667639255">
    <w:abstractNumId w:val="367"/>
  </w:num>
  <w:num w:numId="239" w16cid:durableId="1740596693">
    <w:abstractNumId w:val="368"/>
  </w:num>
  <w:num w:numId="240" w16cid:durableId="195048420">
    <w:abstractNumId w:val="332"/>
  </w:num>
  <w:num w:numId="241" w16cid:durableId="2042044911">
    <w:abstractNumId w:val="12"/>
  </w:num>
  <w:num w:numId="242" w16cid:durableId="91628704">
    <w:abstractNumId w:val="176"/>
  </w:num>
  <w:num w:numId="243" w16cid:durableId="840465227">
    <w:abstractNumId w:val="229"/>
  </w:num>
  <w:num w:numId="244" w16cid:durableId="2126345823">
    <w:abstractNumId w:val="322"/>
  </w:num>
  <w:num w:numId="245" w16cid:durableId="583298736">
    <w:abstractNumId w:val="108"/>
  </w:num>
  <w:num w:numId="246" w16cid:durableId="887452996">
    <w:abstractNumId w:val="56"/>
  </w:num>
  <w:num w:numId="247" w16cid:durableId="783429534">
    <w:abstractNumId w:val="52"/>
  </w:num>
  <w:num w:numId="248" w16cid:durableId="1038166020">
    <w:abstractNumId w:val="37"/>
  </w:num>
  <w:num w:numId="249" w16cid:durableId="488862450">
    <w:abstractNumId w:val="326"/>
  </w:num>
  <w:num w:numId="250" w16cid:durableId="1898079057">
    <w:abstractNumId w:val="14"/>
  </w:num>
  <w:num w:numId="251" w16cid:durableId="1874608687">
    <w:abstractNumId w:val="260"/>
  </w:num>
  <w:num w:numId="252" w16cid:durableId="1224482685">
    <w:abstractNumId w:val="187"/>
  </w:num>
  <w:num w:numId="253" w16cid:durableId="173344215">
    <w:abstractNumId w:val="217"/>
  </w:num>
  <w:num w:numId="254" w16cid:durableId="1210648581">
    <w:abstractNumId w:val="252"/>
  </w:num>
  <w:num w:numId="255" w16cid:durableId="817841886">
    <w:abstractNumId w:val="11"/>
  </w:num>
  <w:num w:numId="256" w16cid:durableId="1843086057">
    <w:abstractNumId w:val="54"/>
  </w:num>
  <w:num w:numId="257" w16cid:durableId="1238982123">
    <w:abstractNumId w:val="100"/>
  </w:num>
  <w:num w:numId="258" w16cid:durableId="140772716">
    <w:abstractNumId w:val="327"/>
  </w:num>
  <w:num w:numId="259" w16cid:durableId="1834250720">
    <w:abstractNumId w:val="200"/>
  </w:num>
  <w:num w:numId="260" w16cid:durableId="1167673940">
    <w:abstractNumId w:val="412"/>
  </w:num>
  <w:num w:numId="261" w16cid:durableId="787511685">
    <w:abstractNumId w:val="35"/>
  </w:num>
  <w:num w:numId="262" w16cid:durableId="2100903789">
    <w:abstractNumId w:val="241"/>
  </w:num>
  <w:num w:numId="263" w16cid:durableId="494076546">
    <w:abstractNumId w:val="378"/>
  </w:num>
  <w:num w:numId="264" w16cid:durableId="931476251">
    <w:abstractNumId w:val="384"/>
  </w:num>
  <w:num w:numId="265" w16cid:durableId="615872571">
    <w:abstractNumId w:val="312"/>
  </w:num>
  <w:num w:numId="266" w16cid:durableId="1930692373">
    <w:abstractNumId w:val="188"/>
  </w:num>
  <w:num w:numId="267" w16cid:durableId="1916237557">
    <w:abstractNumId w:val="291"/>
  </w:num>
  <w:num w:numId="268" w16cid:durableId="1025013821">
    <w:abstractNumId w:val="143"/>
  </w:num>
  <w:num w:numId="269" w16cid:durableId="447358454">
    <w:abstractNumId w:val="277"/>
  </w:num>
  <w:num w:numId="270" w16cid:durableId="1276643913">
    <w:abstractNumId w:val="405"/>
  </w:num>
  <w:num w:numId="271" w16cid:durableId="803936542">
    <w:abstractNumId w:val="218"/>
  </w:num>
  <w:num w:numId="272" w16cid:durableId="1780947287">
    <w:abstractNumId w:val="288"/>
  </w:num>
  <w:num w:numId="273" w16cid:durableId="516383457">
    <w:abstractNumId w:val="50"/>
  </w:num>
  <w:num w:numId="274" w16cid:durableId="139427067">
    <w:abstractNumId w:val="267"/>
  </w:num>
  <w:num w:numId="275" w16cid:durableId="1955164433">
    <w:abstractNumId w:val="369"/>
  </w:num>
  <w:num w:numId="276" w16cid:durableId="325088037">
    <w:abstractNumId w:val="402"/>
  </w:num>
  <w:num w:numId="277" w16cid:durableId="859246593">
    <w:abstractNumId w:val="121"/>
  </w:num>
  <w:num w:numId="278" w16cid:durableId="47657621">
    <w:abstractNumId w:val="87"/>
  </w:num>
  <w:num w:numId="279" w16cid:durableId="458845075">
    <w:abstractNumId w:val="162"/>
  </w:num>
  <w:num w:numId="280" w16cid:durableId="2125269011">
    <w:abstractNumId w:val="237"/>
  </w:num>
  <w:num w:numId="281" w16cid:durableId="1334141851">
    <w:abstractNumId w:val="22"/>
  </w:num>
  <w:num w:numId="282" w16cid:durableId="970129519">
    <w:abstractNumId w:val="305"/>
  </w:num>
  <w:num w:numId="283" w16cid:durableId="1456872434">
    <w:abstractNumId w:val="328"/>
  </w:num>
  <w:num w:numId="284" w16cid:durableId="39015338">
    <w:abstractNumId w:val="343"/>
  </w:num>
  <w:num w:numId="285" w16cid:durableId="1819419518">
    <w:abstractNumId w:val="309"/>
  </w:num>
  <w:num w:numId="286" w16cid:durableId="1743596631">
    <w:abstractNumId w:val="281"/>
  </w:num>
  <w:num w:numId="287" w16cid:durableId="1220049475">
    <w:abstractNumId w:val="209"/>
  </w:num>
  <w:num w:numId="288" w16cid:durableId="1030112256">
    <w:abstractNumId w:val="115"/>
  </w:num>
  <w:num w:numId="289" w16cid:durableId="735326783">
    <w:abstractNumId w:val="394"/>
  </w:num>
  <w:num w:numId="290" w16cid:durableId="1571843329">
    <w:abstractNumId w:val="411"/>
  </w:num>
  <w:num w:numId="291" w16cid:durableId="2034262252">
    <w:abstractNumId w:val="61"/>
  </w:num>
  <w:num w:numId="292" w16cid:durableId="1106119284">
    <w:abstractNumId w:val="166"/>
  </w:num>
  <w:num w:numId="293" w16cid:durableId="447705403">
    <w:abstractNumId w:val="139"/>
  </w:num>
  <w:num w:numId="294" w16cid:durableId="1260721534">
    <w:abstractNumId w:val="374"/>
  </w:num>
  <w:num w:numId="295" w16cid:durableId="309209356">
    <w:abstractNumId w:val="132"/>
  </w:num>
  <w:num w:numId="296" w16cid:durableId="1717313855">
    <w:abstractNumId w:val="396"/>
  </w:num>
  <w:num w:numId="297" w16cid:durableId="705062028">
    <w:abstractNumId w:val="114"/>
  </w:num>
  <w:num w:numId="298" w16cid:durableId="34081145">
    <w:abstractNumId w:val="344"/>
  </w:num>
  <w:num w:numId="299" w16cid:durableId="1366833790">
    <w:abstractNumId w:val="17"/>
  </w:num>
  <w:num w:numId="300" w16cid:durableId="474489661">
    <w:abstractNumId w:val="180"/>
  </w:num>
  <w:num w:numId="301" w16cid:durableId="614168037">
    <w:abstractNumId w:val="60"/>
  </w:num>
  <w:num w:numId="302" w16cid:durableId="1601336107">
    <w:abstractNumId w:val="82"/>
  </w:num>
  <w:num w:numId="303" w16cid:durableId="1342704759">
    <w:abstractNumId w:val="81"/>
  </w:num>
  <w:num w:numId="304" w16cid:durableId="190997124">
    <w:abstractNumId w:val="380"/>
  </w:num>
  <w:num w:numId="305" w16cid:durableId="1223829201">
    <w:abstractNumId w:val="201"/>
  </w:num>
  <w:num w:numId="306" w16cid:durableId="388264843">
    <w:abstractNumId w:val="280"/>
  </w:num>
  <w:num w:numId="307" w16cid:durableId="834147872">
    <w:abstractNumId w:val="337"/>
  </w:num>
  <w:num w:numId="308" w16cid:durableId="168952637">
    <w:abstractNumId w:val="30"/>
  </w:num>
  <w:num w:numId="309" w16cid:durableId="839006774">
    <w:abstractNumId w:val="372"/>
  </w:num>
  <w:num w:numId="310" w16cid:durableId="1250888801">
    <w:abstractNumId w:val="63"/>
  </w:num>
  <w:num w:numId="311" w16cid:durableId="1049845522">
    <w:abstractNumId w:val="10"/>
  </w:num>
  <w:num w:numId="312" w16cid:durableId="1889298154">
    <w:abstractNumId w:val="278"/>
  </w:num>
  <w:num w:numId="313" w16cid:durableId="316805502">
    <w:abstractNumId w:val="416"/>
  </w:num>
  <w:num w:numId="314" w16cid:durableId="1110776580">
    <w:abstractNumId w:val="105"/>
  </w:num>
  <w:num w:numId="315" w16cid:durableId="728648090">
    <w:abstractNumId w:val="318"/>
  </w:num>
  <w:num w:numId="316" w16cid:durableId="2068338290">
    <w:abstractNumId w:val="4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40"/>
  </w:num>
  <w:num w:numId="319" w16cid:durableId="610862411">
    <w:abstractNumId w:val="149"/>
  </w:num>
  <w:num w:numId="320" w16cid:durableId="1330714247">
    <w:abstractNumId w:val="339"/>
  </w:num>
  <w:num w:numId="321" w16cid:durableId="1089498123">
    <w:abstractNumId w:val="130"/>
  </w:num>
  <w:num w:numId="322" w16cid:durableId="1904872423">
    <w:abstractNumId w:val="307"/>
  </w:num>
  <w:num w:numId="323" w16cid:durableId="206458575">
    <w:abstractNumId w:val="98"/>
  </w:num>
  <w:num w:numId="324" w16cid:durableId="695666297">
    <w:abstractNumId w:val="226"/>
  </w:num>
  <w:num w:numId="325" w16cid:durableId="1025400470">
    <w:abstractNumId w:val="32"/>
  </w:num>
  <w:num w:numId="326" w16cid:durableId="1634023438">
    <w:abstractNumId w:val="395"/>
  </w:num>
  <w:num w:numId="327" w16cid:durableId="2042393370">
    <w:abstractNumId w:val="134"/>
  </w:num>
  <w:num w:numId="328" w16cid:durableId="1138034692">
    <w:abstractNumId w:val="99"/>
  </w:num>
  <w:num w:numId="329" w16cid:durableId="253634955">
    <w:abstractNumId w:val="133"/>
  </w:num>
  <w:num w:numId="330" w16cid:durableId="1720325459">
    <w:abstractNumId w:val="383"/>
  </w:num>
  <w:num w:numId="331" w16cid:durableId="1421099157">
    <w:abstractNumId w:val="189"/>
  </w:num>
  <w:num w:numId="332" w16cid:durableId="60107577">
    <w:abstractNumId w:val="336"/>
  </w:num>
  <w:num w:numId="333" w16cid:durableId="301884854">
    <w:abstractNumId w:val="13"/>
  </w:num>
  <w:num w:numId="334" w16cid:durableId="1831797348">
    <w:abstractNumId w:val="204"/>
  </w:num>
  <w:num w:numId="335" w16cid:durableId="1870140840">
    <w:abstractNumId w:val="76"/>
  </w:num>
  <w:num w:numId="336" w16cid:durableId="1223246938">
    <w:abstractNumId w:val="47"/>
  </w:num>
  <w:num w:numId="337" w16cid:durableId="1998611947">
    <w:abstractNumId w:val="365"/>
  </w:num>
  <w:num w:numId="338" w16cid:durableId="531113292">
    <w:abstractNumId w:val="58"/>
  </w:num>
  <w:num w:numId="339" w16cid:durableId="1716657686">
    <w:abstractNumId w:val="359"/>
  </w:num>
  <w:num w:numId="340" w16cid:durableId="1357845951">
    <w:abstractNumId w:val="31"/>
  </w:num>
  <w:num w:numId="341" w16cid:durableId="105928767">
    <w:abstractNumId w:val="168"/>
  </w:num>
  <w:num w:numId="342" w16cid:durableId="1076322022">
    <w:abstractNumId w:val="203"/>
  </w:num>
  <w:num w:numId="343" w16cid:durableId="1470976012">
    <w:abstractNumId w:val="178"/>
  </w:num>
  <w:num w:numId="344" w16cid:durableId="502549873">
    <w:abstractNumId w:val="119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22"/>
  </w:num>
  <w:num w:numId="348" w16cid:durableId="2125070536">
    <w:abstractNumId w:val="49"/>
  </w:num>
  <w:num w:numId="349" w16cid:durableId="523908919">
    <w:abstractNumId w:val="158"/>
  </w:num>
  <w:num w:numId="350" w16cid:durableId="900166943">
    <w:abstractNumId w:val="388"/>
  </w:num>
  <w:num w:numId="351" w16cid:durableId="1090082312">
    <w:abstractNumId w:val="360"/>
  </w:num>
  <w:num w:numId="352" w16cid:durableId="2000839028">
    <w:abstractNumId w:val="210"/>
  </w:num>
  <w:num w:numId="353" w16cid:durableId="736174140">
    <w:abstractNumId w:val="371"/>
  </w:num>
  <w:num w:numId="354" w16cid:durableId="217983496">
    <w:abstractNumId w:val="362"/>
  </w:num>
  <w:num w:numId="355" w16cid:durableId="525023774">
    <w:abstractNumId w:val="43"/>
  </w:num>
  <w:num w:numId="356" w16cid:durableId="1342315153">
    <w:abstractNumId w:val="44"/>
  </w:num>
  <w:num w:numId="357" w16cid:durableId="105974276">
    <w:abstractNumId w:val="349"/>
  </w:num>
  <w:num w:numId="358" w16cid:durableId="986082726">
    <w:abstractNumId w:val="3"/>
  </w:num>
  <w:num w:numId="359" w16cid:durableId="1283877562">
    <w:abstractNumId w:val="235"/>
  </w:num>
  <w:num w:numId="360" w16cid:durableId="1785147961">
    <w:abstractNumId w:val="193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87"/>
  </w:num>
  <w:num w:numId="364" w16cid:durableId="2039239121">
    <w:abstractNumId w:val="219"/>
  </w:num>
  <w:num w:numId="365" w16cid:durableId="605116325">
    <w:abstractNumId w:val="406"/>
  </w:num>
  <w:num w:numId="366" w16cid:durableId="1144813016">
    <w:abstractNumId w:val="126"/>
  </w:num>
  <w:num w:numId="367" w16cid:durableId="1164588397">
    <w:abstractNumId w:val="212"/>
  </w:num>
  <w:num w:numId="368" w16cid:durableId="508562654">
    <w:abstractNumId w:val="335"/>
  </w:num>
  <w:num w:numId="369" w16cid:durableId="43530767">
    <w:abstractNumId w:val="246"/>
  </w:num>
  <w:num w:numId="370" w16cid:durableId="310062089">
    <w:abstractNumId w:val="301"/>
  </w:num>
  <w:num w:numId="371" w16cid:durableId="1074007826">
    <w:abstractNumId w:val="73"/>
  </w:num>
  <w:num w:numId="372" w16cid:durableId="534463083">
    <w:abstractNumId w:val="306"/>
  </w:num>
  <w:num w:numId="373" w16cid:durableId="682897783">
    <w:abstractNumId w:val="418"/>
  </w:num>
  <w:num w:numId="374" w16cid:durableId="398678290">
    <w:abstractNumId w:val="345"/>
  </w:num>
  <w:num w:numId="375" w16cid:durableId="571043756">
    <w:abstractNumId w:val="20"/>
  </w:num>
  <w:num w:numId="376" w16cid:durableId="1686402124">
    <w:abstractNumId w:val="415"/>
  </w:num>
  <w:num w:numId="377" w16cid:durableId="8531259">
    <w:abstractNumId w:val="96"/>
  </w:num>
  <w:num w:numId="378" w16cid:durableId="774519165">
    <w:abstractNumId w:val="296"/>
  </w:num>
  <w:num w:numId="379" w16cid:durableId="70390439">
    <w:abstractNumId w:val="220"/>
  </w:num>
  <w:num w:numId="380" w16cid:durableId="1529219736">
    <w:abstractNumId w:val="404"/>
  </w:num>
  <w:num w:numId="381" w16cid:durableId="1150248272">
    <w:abstractNumId w:val="391"/>
  </w:num>
  <w:num w:numId="382" w16cid:durableId="1642613122">
    <w:abstractNumId w:val="355"/>
  </w:num>
  <w:num w:numId="383" w16cid:durableId="878203364">
    <w:abstractNumId w:val="221"/>
  </w:num>
  <w:num w:numId="384" w16cid:durableId="140387795">
    <w:abstractNumId w:val="294"/>
  </w:num>
  <w:num w:numId="385" w16cid:durableId="348681310">
    <w:abstractNumId w:val="194"/>
  </w:num>
  <w:num w:numId="386" w16cid:durableId="1706175194">
    <w:abstractNumId w:val="2"/>
  </w:num>
  <w:num w:numId="387" w16cid:durableId="1128625636">
    <w:abstractNumId w:val="398"/>
  </w:num>
  <w:num w:numId="388" w16cid:durableId="2124618150">
    <w:abstractNumId w:val="124"/>
  </w:num>
  <w:num w:numId="389" w16cid:durableId="1815027437">
    <w:abstractNumId w:val="393"/>
  </w:num>
  <w:num w:numId="390" w16cid:durableId="1417441728">
    <w:abstractNumId w:val="251"/>
  </w:num>
  <w:num w:numId="391" w16cid:durableId="735661572">
    <w:abstractNumId w:val="389"/>
  </w:num>
  <w:num w:numId="392" w16cid:durableId="366608919">
    <w:abstractNumId w:val="40"/>
  </w:num>
  <w:num w:numId="393" w16cid:durableId="298538384">
    <w:abstractNumId w:val="181"/>
  </w:num>
  <w:num w:numId="394" w16cid:durableId="1645550938">
    <w:abstractNumId w:val="215"/>
  </w:num>
  <w:num w:numId="395" w16cid:durableId="848253696">
    <w:abstractNumId w:val="175"/>
  </w:num>
  <w:num w:numId="396" w16cid:durableId="1071275096">
    <w:abstractNumId w:val="366"/>
  </w:num>
  <w:num w:numId="397" w16cid:durableId="842622032">
    <w:abstractNumId w:val="287"/>
  </w:num>
  <w:num w:numId="398" w16cid:durableId="1433866121">
    <w:abstractNumId w:val="150"/>
  </w:num>
  <w:num w:numId="399" w16cid:durableId="617032605">
    <w:abstractNumId w:val="107"/>
  </w:num>
  <w:num w:numId="400" w16cid:durableId="1991514638">
    <w:abstractNumId w:val="42"/>
  </w:num>
  <w:num w:numId="401" w16cid:durableId="1593466440">
    <w:abstractNumId w:val="224"/>
  </w:num>
  <w:num w:numId="402" w16cid:durableId="1717897104">
    <w:abstractNumId w:val="192"/>
  </w:num>
  <w:num w:numId="403" w16cid:durableId="836992604">
    <w:abstractNumId w:val="300"/>
  </w:num>
  <w:num w:numId="404" w16cid:durableId="957219947">
    <w:abstractNumId w:val="379"/>
  </w:num>
  <w:num w:numId="405" w16cid:durableId="1197355756">
    <w:abstractNumId w:val="205"/>
  </w:num>
  <w:num w:numId="406" w16cid:durableId="186405347">
    <w:abstractNumId w:val="292"/>
  </w:num>
  <w:num w:numId="407" w16cid:durableId="1230191383">
    <w:abstractNumId w:val="147"/>
  </w:num>
  <w:num w:numId="408" w16cid:durableId="809127144">
    <w:abstractNumId w:val="285"/>
  </w:num>
  <w:num w:numId="409" w16cid:durableId="748579578">
    <w:abstractNumId w:val="77"/>
  </w:num>
  <w:num w:numId="410" w16cid:durableId="2050102653">
    <w:abstractNumId w:val="407"/>
  </w:num>
  <w:num w:numId="411" w16cid:durableId="484125155">
    <w:abstractNumId w:val="92"/>
  </w:num>
  <w:num w:numId="412" w16cid:durableId="268783261">
    <w:abstractNumId w:val="83"/>
  </w:num>
  <w:num w:numId="413" w16cid:durableId="882710613">
    <w:abstractNumId w:val="163"/>
  </w:num>
  <w:num w:numId="414" w16cid:durableId="265576855">
    <w:abstractNumId w:val="23"/>
  </w:num>
  <w:num w:numId="415" w16cid:durableId="1652368924">
    <w:abstractNumId w:val="91"/>
  </w:num>
  <w:num w:numId="416" w16cid:durableId="1829438145">
    <w:abstractNumId w:val="152"/>
  </w:num>
  <w:num w:numId="417" w16cid:durableId="1574391571">
    <w:abstractNumId w:val="338"/>
  </w:num>
  <w:num w:numId="418" w16cid:durableId="355620483">
    <w:abstractNumId w:val="249"/>
  </w:num>
  <w:num w:numId="419" w16cid:durableId="828405301">
    <w:abstractNumId w:val="94"/>
  </w:num>
  <w:num w:numId="420" w16cid:durableId="149292000">
    <w:abstractNumId w:val="167"/>
  </w:num>
  <w:num w:numId="421" w16cid:durableId="829373611">
    <w:abstractNumId w:val="319"/>
  </w:num>
  <w:num w:numId="422" w16cid:durableId="709764970">
    <w:abstractNumId w:val="57"/>
  </w:num>
  <w:num w:numId="423" w16cid:durableId="730688906">
    <w:abstractNumId w:val="2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56DE2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53855"/>
    <w:rsid w:val="00580F46"/>
    <w:rsid w:val="0059110C"/>
    <w:rsid w:val="005962A0"/>
    <w:rsid w:val="005B4561"/>
    <w:rsid w:val="005E0DC3"/>
    <w:rsid w:val="00600E05"/>
    <w:rsid w:val="00613FDE"/>
    <w:rsid w:val="00621A64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25500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3A01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1080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2025-12-15T13:31:00Z</dcterms:created>
  <dcterms:modified xsi:type="dcterms:W3CDTF">2025-12-15T13:35:00Z</dcterms:modified>
</cp:coreProperties>
</file>